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EBFB" w14:textId="77777777" w:rsidR="00B610AF" w:rsidRPr="00122A17" w:rsidRDefault="00B610AF" w:rsidP="00810499">
      <w:pPr>
        <w:pStyle w:val="Nzev"/>
        <w:widowControl w:val="0"/>
        <w:spacing w:before="0" w:after="120" w:line="264" w:lineRule="auto"/>
        <w:rPr>
          <w:rFonts w:asciiTheme="minorHAnsi" w:hAnsiTheme="minorHAnsi" w:cstheme="minorHAnsi"/>
          <w:caps/>
          <w:sz w:val="28"/>
          <w:szCs w:val="28"/>
          <w:lang w:val="cs-CZ"/>
        </w:rPr>
      </w:pPr>
    </w:p>
    <w:p w14:paraId="56E5F13E" w14:textId="77777777" w:rsidR="003F36FE" w:rsidRPr="00122A17" w:rsidRDefault="003F36FE" w:rsidP="00810499">
      <w:pPr>
        <w:pStyle w:val="Nzev"/>
        <w:widowControl w:val="0"/>
        <w:spacing w:before="0" w:after="120" w:line="264" w:lineRule="auto"/>
        <w:rPr>
          <w:rFonts w:asciiTheme="minorHAnsi" w:hAnsiTheme="minorHAnsi" w:cstheme="minorHAnsi"/>
          <w:caps/>
          <w:sz w:val="28"/>
          <w:szCs w:val="28"/>
          <w:lang w:val="cs-CZ"/>
        </w:rPr>
      </w:pPr>
    </w:p>
    <w:p w14:paraId="2BDE5CDA" w14:textId="77777777" w:rsidR="00B610AF" w:rsidRPr="00122A17" w:rsidRDefault="00B610AF" w:rsidP="00810499">
      <w:pPr>
        <w:pStyle w:val="Nzev"/>
        <w:widowControl w:val="0"/>
        <w:spacing w:before="0" w:after="120" w:line="264" w:lineRule="auto"/>
        <w:rPr>
          <w:rFonts w:asciiTheme="minorHAnsi" w:hAnsiTheme="minorHAnsi" w:cstheme="minorHAnsi"/>
          <w:caps/>
          <w:sz w:val="28"/>
          <w:szCs w:val="28"/>
          <w:lang w:val="cs-CZ"/>
        </w:rPr>
      </w:pPr>
    </w:p>
    <w:p w14:paraId="12F56A90" w14:textId="7A906E87" w:rsidR="00C57EC8" w:rsidRPr="00122A17" w:rsidRDefault="00C57EC8" w:rsidP="00810499">
      <w:pPr>
        <w:pStyle w:val="Nzev"/>
        <w:widowControl w:val="0"/>
        <w:spacing w:before="0" w:after="120" w:line="264" w:lineRule="auto"/>
        <w:rPr>
          <w:rFonts w:asciiTheme="minorHAnsi" w:hAnsiTheme="minorHAnsi" w:cstheme="minorHAnsi"/>
          <w:caps/>
          <w:sz w:val="28"/>
          <w:szCs w:val="28"/>
          <w:lang w:val="cs-CZ"/>
        </w:rPr>
      </w:pPr>
      <w:r w:rsidRPr="00122A17">
        <w:rPr>
          <w:rFonts w:asciiTheme="minorHAnsi" w:hAnsiTheme="minorHAnsi" w:cstheme="minorHAnsi"/>
          <w:caps/>
          <w:sz w:val="28"/>
          <w:szCs w:val="28"/>
          <w:lang w:val="cs-CZ"/>
        </w:rPr>
        <w:t xml:space="preserve">Smlouva NA VYTVOŘENÍ </w:t>
      </w:r>
      <w:r w:rsidR="004B36F3" w:rsidRPr="00122A17">
        <w:rPr>
          <w:rFonts w:asciiTheme="minorHAnsi" w:hAnsiTheme="minorHAnsi" w:cstheme="minorHAnsi"/>
          <w:caps/>
          <w:sz w:val="28"/>
          <w:szCs w:val="28"/>
          <w:lang w:val="cs-CZ"/>
        </w:rPr>
        <w:t>dokumentace pro povolení záměru</w:t>
      </w:r>
      <w:r w:rsidR="00C1612E" w:rsidRPr="00122A17">
        <w:rPr>
          <w:rFonts w:asciiTheme="minorHAnsi" w:hAnsiTheme="minorHAnsi" w:cstheme="minorHAnsi"/>
          <w:caps/>
          <w:sz w:val="28"/>
          <w:szCs w:val="28"/>
          <w:lang w:val="cs-CZ"/>
        </w:rPr>
        <w:t>, dokumentace EIA a výkon inženýrské činnosti</w:t>
      </w:r>
    </w:p>
    <w:p w14:paraId="44A01707" w14:textId="77777777" w:rsidR="00C57EC8" w:rsidRPr="00122A17" w:rsidRDefault="00C57EC8" w:rsidP="00810499">
      <w:pPr>
        <w:pStyle w:val="Nzev"/>
        <w:widowControl w:val="0"/>
        <w:spacing w:before="0" w:after="120" w:line="264" w:lineRule="auto"/>
        <w:jc w:val="both"/>
        <w:rPr>
          <w:rFonts w:ascii="Arial" w:hAnsi="Arial" w:cs="Arial"/>
          <w:sz w:val="22"/>
          <w:szCs w:val="22"/>
          <w:lang w:val="cs-CZ"/>
        </w:rPr>
      </w:pPr>
    </w:p>
    <w:p w14:paraId="2E69C362" w14:textId="77777777" w:rsidR="00C57EC8" w:rsidRPr="00122A17" w:rsidRDefault="00C57EC8" w:rsidP="00810499">
      <w:pPr>
        <w:pStyle w:val="Zpat"/>
        <w:widowControl w:val="0"/>
        <w:spacing w:before="0" w:line="264" w:lineRule="auto"/>
        <w:jc w:val="center"/>
        <w:rPr>
          <w:rFonts w:ascii="Calibri" w:hAnsi="Calibri" w:cs="Arial"/>
          <w:b/>
          <w:lang w:val="cs-CZ"/>
        </w:rPr>
      </w:pPr>
    </w:p>
    <w:p w14:paraId="2A796011" w14:textId="77777777" w:rsidR="00C57EC8" w:rsidRPr="00122A17" w:rsidRDefault="00C57EC8" w:rsidP="00810499">
      <w:pPr>
        <w:pStyle w:val="Zpat"/>
        <w:widowControl w:val="0"/>
        <w:spacing w:before="0" w:line="264" w:lineRule="auto"/>
        <w:jc w:val="center"/>
        <w:rPr>
          <w:rFonts w:ascii="Calibri" w:hAnsi="Calibri" w:cs="Arial"/>
          <w:b/>
          <w:lang w:val="cs-CZ"/>
        </w:rPr>
      </w:pPr>
      <w:r w:rsidRPr="00122A17">
        <w:rPr>
          <w:rFonts w:ascii="Calibri" w:hAnsi="Calibri" w:cs="Arial"/>
          <w:b/>
          <w:lang w:val="cs-CZ"/>
        </w:rPr>
        <w:t>NA PROJEKTU</w:t>
      </w:r>
    </w:p>
    <w:p w14:paraId="4D43A125" w14:textId="18566751" w:rsidR="00C57EC8" w:rsidRPr="00122A17" w:rsidRDefault="00EA7BE1" w:rsidP="00810499">
      <w:pPr>
        <w:widowControl w:val="0"/>
        <w:spacing w:before="0" w:line="264" w:lineRule="auto"/>
        <w:jc w:val="center"/>
        <w:rPr>
          <w:rFonts w:ascii="Calibri" w:hAnsi="Calibri" w:cs="Arial"/>
          <w:szCs w:val="22"/>
        </w:rPr>
      </w:pPr>
      <w:bookmarkStart w:id="0" w:name="OLE_LINK1"/>
      <w:bookmarkStart w:id="1" w:name="OLE_LINK2"/>
      <w:r w:rsidRPr="00122A17">
        <w:rPr>
          <w:rFonts w:ascii="Calibri" w:hAnsi="Calibri" w:cs="Arial"/>
          <w:b/>
        </w:rPr>
        <w:t>„</w:t>
      </w:r>
      <w:r w:rsidR="00C1612E" w:rsidRPr="00122A17">
        <w:rPr>
          <w:rFonts w:ascii="Calibri" w:hAnsi="Calibri" w:cs="Arial"/>
          <w:b/>
        </w:rPr>
        <w:t xml:space="preserve">VD Kryry – projektová příprava – </w:t>
      </w:r>
      <w:r w:rsidR="00936844" w:rsidRPr="00936844">
        <w:rPr>
          <w:rFonts w:ascii="Calibri" w:hAnsi="Calibri" w:cs="Arial"/>
          <w:b/>
        </w:rPr>
        <w:t>GENERÁLNÍ PROJEKTANT</w:t>
      </w:r>
      <w:r w:rsidRPr="00122A17">
        <w:rPr>
          <w:rFonts w:ascii="Calibri" w:hAnsi="Calibri" w:cs="Arial"/>
          <w:b/>
        </w:rPr>
        <w:t>“</w:t>
      </w:r>
      <w:bookmarkEnd w:id="0"/>
      <w:bookmarkEnd w:id="1"/>
    </w:p>
    <w:p w14:paraId="3689D4CB" w14:textId="77777777" w:rsidR="00C57EC8" w:rsidRPr="00122A17" w:rsidRDefault="00C57EC8" w:rsidP="00810499">
      <w:pPr>
        <w:widowControl w:val="0"/>
        <w:spacing w:before="0" w:line="264" w:lineRule="auto"/>
        <w:jc w:val="center"/>
        <w:rPr>
          <w:rFonts w:ascii="Calibri" w:hAnsi="Calibri" w:cs="Arial"/>
          <w:sz w:val="24"/>
        </w:rPr>
      </w:pPr>
    </w:p>
    <w:p w14:paraId="60B54D1B" w14:textId="69485B81" w:rsidR="00C57EC8" w:rsidRPr="00122A17" w:rsidRDefault="00C57EC8" w:rsidP="00810499">
      <w:pPr>
        <w:widowControl w:val="0"/>
        <w:spacing w:before="0" w:line="264" w:lineRule="auto"/>
        <w:jc w:val="center"/>
        <w:rPr>
          <w:rFonts w:ascii="Calibri" w:hAnsi="Calibri" w:cs="Arial"/>
          <w:szCs w:val="22"/>
        </w:rPr>
      </w:pPr>
      <w:r w:rsidRPr="00122A17">
        <w:rPr>
          <w:rFonts w:ascii="Calibri" w:hAnsi="Calibri" w:cs="Arial"/>
          <w:szCs w:val="22"/>
        </w:rPr>
        <w:t>uzavřená mezi</w:t>
      </w:r>
    </w:p>
    <w:p w14:paraId="36854B79" w14:textId="5B14ABA4" w:rsidR="00EA7BE1" w:rsidRPr="00122A17" w:rsidRDefault="00C1612E" w:rsidP="00810499">
      <w:pPr>
        <w:widowControl w:val="0"/>
        <w:spacing w:before="0" w:line="264" w:lineRule="auto"/>
        <w:jc w:val="center"/>
        <w:rPr>
          <w:rFonts w:ascii="Calibri" w:eastAsia="Calibri" w:hAnsi="Calibri" w:cs="Calibri"/>
          <w:b/>
          <w:bCs/>
          <w:sz w:val="24"/>
        </w:rPr>
      </w:pPr>
      <w:r w:rsidRPr="00122A17">
        <w:rPr>
          <w:rFonts w:ascii="Calibri" w:eastAsia="Calibri" w:hAnsi="Calibri" w:cs="Calibri"/>
          <w:b/>
          <w:bCs/>
          <w:sz w:val="24"/>
        </w:rPr>
        <w:t>Povodí Ohře, státní podnik</w:t>
      </w:r>
    </w:p>
    <w:p w14:paraId="2F568283" w14:textId="580798FF" w:rsidR="00C57EC8" w:rsidRPr="00122A17" w:rsidRDefault="00C57EC8" w:rsidP="00810499">
      <w:pPr>
        <w:widowControl w:val="0"/>
        <w:spacing w:before="0" w:line="264" w:lineRule="auto"/>
        <w:jc w:val="center"/>
        <w:rPr>
          <w:rFonts w:ascii="Calibri" w:hAnsi="Calibri" w:cs="Arial"/>
          <w:b/>
          <w:bCs/>
          <w:sz w:val="24"/>
        </w:rPr>
      </w:pPr>
      <w:r w:rsidRPr="00122A17">
        <w:rPr>
          <w:rFonts w:ascii="Calibri" w:hAnsi="Calibri" w:cs="Arial"/>
          <w:szCs w:val="22"/>
        </w:rPr>
        <w:t>jako Objednatelem</w:t>
      </w:r>
    </w:p>
    <w:p w14:paraId="24D99510" w14:textId="77777777" w:rsidR="00C57EC8" w:rsidRPr="00122A17" w:rsidRDefault="00C57EC8" w:rsidP="00810499">
      <w:pPr>
        <w:widowControl w:val="0"/>
        <w:spacing w:before="0" w:line="264" w:lineRule="auto"/>
        <w:jc w:val="center"/>
        <w:rPr>
          <w:rFonts w:ascii="Calibri" w:hAnsi="Calibri" w:cs="Arial"/>
          <w:szCs w:val="22"/>
        </w:rPr>
      </w:pPr>
    </w:p>
    <w:p w14:paraId="4A384680" w14:textId="77777777" w:rsidR="00C57EC8" w:rsidRPr="00122A17" w:rsidRDefault="00C57EC8" w:rsidP="00810499">
      <w:pPr>
        <w:widowControl w:val="0"/>
        <w:spacing w:before="0" w:line="264" w:lineRule="auto"/>
        <w:jc w:val="center"/>
        <w:rPr>
          <w:rFonts w:ascii="Calibri" w:hAnsi="Calibri" w:cs="Arial"/>
          <w:szCs w:val="22"/>
        </w:rPr>
      </w:pPr>
      <w:r w:rsidRPr="00122A17">
        <w:rPr>
          <w:rFonts w:ascii="Calibri" w:hAnsi="Calibri" w:cs="Arial"/>
          <w:szCs w:val="22"/>
        </w:rPr>
        <w:t>a</w:t>
      </w:r>
    </w:p>
    <w:p w14:paraId="6BF58579" w14:textId="77777777" w:rsidR="00C57EC8" w:rsidRPr="00122A17" w:rsidRDefault="00C57EC8" w:rsidP="00810499">
      <w:pPr>
        <w:widowControl w:val="0"/>
        <w:spacing w:before="0" w:line="264" w:lineRule="auto"/>
        <w:jc w:val="center"/>
        <w:rPr>
          <w:rFonts w:ascii="Calibri" w:hAnsi="Calibri" w:cs="Arial"/>
          <w:szCs w:val="22"/>
        </w:rPr>
      </w:pPr>
    </w:p>
    <w:p w14:paraId="450E5F27" w14:textId="77777777" w:rsidR="00C57EC8" w:rsidRPr="00122A17" w:rsidRDefault="00C57EC8" w:rsidP="00810499">
      <w:pPr>
        <w:widowControl w:val="0"/>
        <w:spacing w:before="0" w:line="264" w:lineRule="auto"/>
        <w:jc w:val="center"/>
        <w:rPr>
          <w:rFonts w:ascii="Calibri" w:hAnsi="Calibri" w:cs="Arial"/>
          <w:b/>
          <w:sz w:val="24"/>
        </w:rPr>
      </w:pPr>
      <w:r w:rsidRPr="00122A17">
        <w:rPr>
          <w:rFonts w:ascii="Calibri" w:hAnsi="Calibri" w:cs="Arial"/>
          <w:b/>
          <w:sz w:val="24"/>
        </w:rPr>
        <w:t>[</w:t>
      </w:r>
      <w:r w:rsidRPr="00122A17">
        <w:rPr>
          <w:rFonts w:ascii="Calibri" w:hAnsi="Calibri" w:cs="Arial"/>
          <w:b/>
          <w:sz w:val="24"/>
          <w:highlight w:val="cyan"/>
        </w:rPr>
        <w:t>doplní dodavatel</w:t>
      </w:r>
      <w:r w:rsidRPr="00122A17">
        <w:rPr>
          <w:rFonts w:ascii="Calibri" w:hAnsi="Calibri" w:cs="Arial"/>
          <w:b/>
          <w:sz w:val="24"/>
        </w:rPr>
        <w:t>]</w:t>
      </w:r>
    </w:p>
    <w:p w14:paraId="0EA2CA19" w14:textId="38E73DC9" w:rsidR="00C57EC8" w:rsidRPr="00122A17" w:rsidRDefault="00C57EC8" w:rsidP="00810499">
      <w:pPr>
        <w:widowControl w:val="0"/>
        <w:spacing w:before="0" w:line="264" w:lineRule="auto"/>
        <w:jc w:val="center"/>
        <w:rPr>
          <w:rFonts w:ascii="Calibri" w:hAnsi="Calibri" w:cs="Arial"/>
          <w:szCs w:val="22"/>
        </w:rPr>
      </w:pPr>
      <w:r w:rsidRPr="00122A17">
        <w:rPr>
          <w:rFonts w:ascii="Calibri" w:hAnsi="Calibri" w:cs="Arial"/>
          <w:szCs w:val="22"/>
        </w:rPr>
        <w:t>jako Zhotovitelem</w:t>
      </w:r>
    </w:p>
    <w:p w14:paraId="77EB3FEB" w14:textId="1A3A0829" w:rsidR="00EF7AEC" w:rsidRPr="00122A17" w:rsidRDefault="00EF7AEC" w:rsidP="00810499">
      <w:pPr>
        <w:widowControl w:val="0"/>
        <w:spacing w:before="0" w:after="160" w:line="259" w:lineRule="auto"/>
        <w:jc w:val="left"/>
        <w:rPr>
          <w:rFonts w:ascii="Arial" w:hAnsi="Arial" w:cs="Arial"/>
          <w:b/>
          <w:bCs/>
          <w:kern w:val="28"/>
          <w:szCs w:val="22"/>
        </w:rPr>
      </w:pPr>
      <w:r w:rsidRPr="00122A17">
        <w:rPr>
          <w:rFonts w:ascii="Arial" w:hAnsi="Arial" w:cs="Arial"/>
          <w:szCs w:val="22"/>
        </w:rPr>
        <w:br w:type="page"/>
      </w:r>
    </w:p>
    <w:p w14:paraId="52858FFE" w14:textId="37153A03" w:rsidR="00C57EC8" w:rsidRPr="00122A17" w:rsidRDefault="000D17C7" w:rsidP="00EA7BE1">
      <w:pPr>
        <w:pStyle w:val="Nzev"/>
        <w:widowControl w:val="0"/>
        <w:spacing w:before="0" w:after="120" w:line="264" w:lineRule="auto"/>
        <w:rPr>
          <w:rFonts w:ascii="Arial" w:hAnsi="Arial" w:cs="Arial"/>
          <w:sz w:val="22"/>
          <w:szCs w:val="22"/>
          <w:lang w:val="cs-CZ"/>
        </w:rPr>
      </w:pPr>
      <w:r w:rsidRPr="00122A17">
        <w:rPr>
          <w:rFonts w:ascii="Calibri" w:hAnsi="Calibri"/>
          <w:caps/>
          <w:sz w:val="22"/>
          <w:lang w:val="cs-CZ"/>
        </w:rPr>
        <w:lastRenderedPageBreak/>
        <w:t xml:space="preserve">SMLOUVA NA </w:t>
      </w:r>
      <w:r w:rsidR="00C1612E" w:rsidRPr="00122A17">
        <w:rPr>
          <w:rFonts w:ascii="Calibri" w:hAnsi="Calibri"/>
          <w:caps/>
          <w:sz w:val="22"/>
          <w:lang w:val="cs-CZ"/>
        </w:rPr>
        <w:t>VYTVOŘENÍ DOKUMENTACE PRO POVOLENÍ ZÁMĚRU, DOKUMENTACE EIA A VÝKON INŽENÝRSKÉ ČINNOSTI</w:t>
      </w:r>
    </w:p>
    <w:p w14:paraId="1EBA6B35" w14:textId="4D56C8FE" w:rsidR="00C57EC8" w:rsidRPr="00122A17" w:rsidRDefault="00C57EC8" w:rsidP="00357B42">
      <w:pPr>
        <w:widowControl w:val="0"/>
        <w:spacing w:before="0" w:line="264" w:lineRule="auto"/>
        <w:jc w:val="center"/>
        <w:rPr>
          <w:rFonts w:asciiTheme="minorHAnsi" w:hAnsiTheme="minorHAnsi" w:cstheme="minorHAnsi"/>
          <w:szCs w:val="22"/>
        </w:rPr>
      </w:pPr>
      <w:r w:rsidRPr="00122A17">
        <w:rPr>
          <w:rFonts w:asciiTheme="minorHAnsi" w:hAnsiTheme="minorHAnsi" w:cstheme="minorHAnsi"/>
          <w:szCs w:val="22"/>
        </w:rPr>
        <w:t xml:space="preserve">uzavřená podle ustanovení </w:t>
      </w:r>
      <w:r w:rsidRPr="00122A17">
        <w:rPr>
          <w:rFonts w:asciiTheme="minorHAnsi" w:hAnsiTheme="minorHAnsi" w:cstheme="minorHAnsi"/>
          <w:color w:val="000000"/>
          <w:szCs w:val="22"/>
        </w:rPr>
        <w:t xml:space="preserve">§ </w:t>
      </w:r>
      <w:smartTag w:uri="urn:schemas-microsoft-com:office:smarttags" w:element="metricconverter">
        <w:smartTagPr>
          <w:attr w:name="ProductID" w:val="2586 a"/>
        </w:smartTagPr>
        <w:r w:rsidRPr="00122A17">
          <w:rPr>
            <w:rFonts w:asciiTheme="minorHAnsi" w:hAnsiTheme="minorHAnsi" w:cstheme="minorHAnsi"/>
            <w:color w:val="000000"/>
            <w:szCs w:val="22"/>
          </w:rPr>
          <w:t>2586 a</w:t>
        </w:r>
      </w:smartTag>
      <w:r w:rsidRPr="00122A17">
        <w:rPr>
          <w:rFonts w:asciiTheme="minorHAnsi" w:hAnsiTheme="minorHAnsi" w:cstheme="minorHAnsi"/>
          <w:color w:val="000000"/>
          <w:szCs w:val="22"/>
        </w:rPr>
        <w:t xml:space="preserve"> násl., § </w:t>
      </w:r>
      <w:smartTag w:uri="urn:schemas-microsoft-com:office:smarttags" w:element="metricconverter">
        <w:smartTagPr>
          <w:attr w:name="ProductID" w:val="2430 a"/>
        </w:smartTagPr>
        <w:r w:rsidRPr="00122A17">
          <w:rPr>
            <w:rFonts w:asciiTheme="minorHAnsi" w:hAnsiTheme="minorHAnsi" w:cstheme="minorHAnsi"/>
            <w:color w:val="000000"/>
            <w:szCs w:val="22"/>
          </w:rPr>
          <w:t>2430 a</w:t>
        </w:r>
      </w:smartTag>
      <w:r w:rsidRPr="00122A17">
        <w:rPr>
          <w:rFonts w:asciiTheme="minorHAnsi" w:hAnsiTheme="minorHAnsi" w:cstheme="minorHAnsi"/>
          <w:color w:val="000000"/>
          <w:szCs w:val="22"/>
        </w:rPr>
        <w:t xml:space="preserve"> násl. a § 2358 a násl. zákona č. 89/2012 Sb., občanského zákoníku, ve znění pozdějších předpisů („</w:t>
      </w:r>
      <w:r w:rsidRPr="00122A17">
        <w:rPr>
          <w:rFonts w:asciiTheme="minorHAnsi" w:hAnsiTheme="minorHAnsi" w:cstheme="minorHAnsi"/>
          <w:b/>
          <w:color w:val="000000"/>
          <w:szCs w:val="22"/>
        </w:rPr>
        <w:t>Občanský zákoník</w:t>
      </w:r>
      <w:r w:rsidRPr="00122A17">
        <w:rPr>
          <w:rFonts w:asciiTheme="minorHAnsi" w:hAnsiTheme="minorHAnsi" w:cstheme="minorHAnsi"/>
          <w:color w:val="000000"/>
          <w:szCs w:val="22"/>
        </w:rPr>
        <w:t xml:space="preserve">“), </w:t>
      </w:r>
      <w:r w:rsidRPr="00122A17">
        <w:rPr>
          <w:rFonts w:asciiTheme="minorHAnsi" w:hAnsiTheme="minorHAnsi" w:cstheme="minorHAnsi"/>
          <w:szCs w:val="22"/>
        </w:rPr>
        <w:br/>
        <w:t>(„</w:t>
      </w:r>
      <w:r w:rsidRPr="00122A17">
        <w:rPr>
          <w:rFonts w:asciiTheme="minorHAnsi" w:hAnsiTheme="minorHAnsi" w:cstheme="minorHAnsi"/>
          <w:b/>
          <w:szCs w:val="22"/>
        </w:rPr>
        <w:t>Smlouva</w:t>
      </w:r>
      <w:r w:rsidRPr="00122A17">
        <w:rPr>
          <w:rFonts w:asciiTheme="minorHAnsi" w:hAnsiTheme="minorHAnsi" w:cstheme="minorHAnsi"/>
          <w:szCs w:val="22"/>
        </w:rPr>
        <w:t>“)</w:t>
      </w:r>
    </w:p>
    <w:p w14:paraId="70AF9689" w14:textId="08AF3710" w:rsidR="00C57EC8" w:rsidRPr="00122A17" w:rsidRDefault="00C57EC8" w:rsidP="00EA7BE1">
      <w:pPr>
        <w:widowControl w:val="0"/>
        <w:spacing w:before="0" w:after="0" w:line="264" w:lineRule="auto"/>
        <w:jc w:val="center"/>
        <w:rPr>
          <w:rFonts w:asciiTheme="minorHAnsi" w:hAnsiTheme="minorHAnsi" w:cstheme="minorHAnsi"/>
          <w:szCs w:val="22"/>
        </w:rPr>
      </w:pPr>
      <w:r w:rsidRPr="00122A17">
        <w:rPr>
          <w:rFonts w:asciiTheme="minorHAnsi" w:hAnsiTheme="minorHAnsi" w:cstheme="minorHAnsi"/>
          <w:szCs w:val="22"/>
        </w:rPr>
        <w:t xml:space="preserve">Číslo smlouvy </w:t>
      </w:r>
      <w:r w:rsidR="00EA7BE1" w:rsidRPr="00122A17">
        <w:rPr>
          <w:rFonts w:asciiTheme="minorHAnsi" w:hAnsiTheme="minorHAnsi" w:cstheme="minorHAnsi"/>
          <w:szCs w:val="22"/>
        </w:rPr>
        <w:t>O</w:t>
      </w:r>
      <w:r w:rsidRPr="00122A17">
        <w:rPr>
          <w:rFonts w:asciiTheme="minorHAnsi" w:hAnsiTheme="minorHAnsi" w:cstheme="minorHAnsi"/>
          <w:szCs w:val="22"/>
        </w:rPr>
        <w:t>bjednatele: [</w:t>
      </w:r>
      <w:r w:rsidRPr="00122A17">
        <w:rPr>
          <w:rFonts w:asciiTheme="minorHAnsi" w:hAnsiTheme="minorHAnsi" w:cstheme="minorHAnsi"/>
          <w:szCs w:val="22"/>
          <w:highlight w:val="green"/>
        </w:rPr>
        <w:t>k doplnění – bude doplněno před podpisem smlouvy</w:t>
      </w:r>
      <w:r w:rsidRPr="00122A17">
        <w:rPr>
          <w:rFonts w:asciiTheme="minorHAnsi" w:hAnsiTheme="minorHAnsi" w:cstheme="minorHAnsi"/>
          <w:szCs w:val="22"/>
        </w:rPr>
        <w:t>]</w:t>
      </w:r>
    </w:p>
    <w:p w14:paraId="49A44FF2" w14:textId="70EE8966" w:rsidR="00C1612E" w:rsidRPr="00122A17" w:rsidRDefault="00C1612E" w:rsidP="00F43F91">
      <w:pPr>
        <w:widowControl w:val="0"/>
        <w:spacing w:before="0" w:after="0" w:line="264" w:lineRule="auto"/>
        <w:jc w:val="center"/>
        <w:rPr>
          <w:rFonts w:asciiTheme="minorHAnsi" w:hAnsiTheme="minorHAnsi" w:cstheme="minorHAnsi"/>
          <w:szCs w:val="22"/>
        </w:rPr>
      </w:pPr>
      <w:r w:rsidRPr="00122A17">
        <w:rPr>
          <w:rFonts w:asciiTheme="minorHAnsi" w:hAnsiTheme="minorHAnsi" w:cstheme="minorHAnsi"/>
          <w:szCs w:val="22"/>
        </w:rPr>
        <w:t>Číslo smlouvy Zhotovitele: [</w:t>
      </w:r>
      <w:r w:rsidRPr="00122A17">
        <w:rPr>
          <w:rFonts w:asciiTheme="minorHAnsi" w:hAnsiTheme="minorHAnsi" w:cstheme="minorHAnsi"/>
          <w:szCs w:val="22"/>
          <w:highlight w:val="cyan"/>
        </w:rPr>
        <w:t>doplní dodavatel</w:t>
      </w:r>
      <w:r w:rsidRPr="00122A17">
        <w:rPr>
          <w:rFonts w:asciiTheme="minorHAnsi" w:hAnsiTheme="minorHAnsi" w:cstheme="minorHAnsi"/>
          <w:szCs w:val="22"/>
        </w:rPr>
        <w:t>]</w:t>
      </w:r>
    </w:p>
    <w:p w14:paraId="15A7D1BA" w14:textId="77777777" w:rsidR="00C1612E" w:rsidRPr="00122A17" w:rsidRDefault="00C1612E" w:rsidP="00C1612E">
      <w:pPr>
        <w:widowControl w:val="0"/>
        <w:spacing w:before="0" w:after="0" w:line="264" w:lineRule="auto"/>
        <w:rPr>
          <w:rFonts w:asciiTheme="minorHAnsi" w:hAnsiTheme="minorHAnsi" w:cstheme="minorHAnsi"/>
          <w:szCs w:val="22"/>
        </w:rPr>
      </w:pPr>
    </w:p>
    <w:p w14:paraId="645D2235" w14:textId="77777777" w:rsidR="00EA7BE1" w:rsidRPr="00122A17" w:rsidRDefault="00EA7BE1" w:rsidP="00810499">
      <w:pPr>
        <w:widowControl w:val="0"/>
        <w:spacing w:before="0" w:line="264" w:lineRule="auto"/>
        <w:jc w:val="center"/>
        <w:rPr>
          <w:rFonts w:asciiTheme="minorHAnsi" w:hAnsiTheme="minorHAnsi" w:cstheme="minorHAnsi"/>
          <w:szCs w:val="22"/>
        </w:rPr>
      </w:pPr>
    </w:p>
    <w:p w14:paraId="0F7B3602" w14:textId="77777777" w:rsidR="000D17C7" w:rsidRPr="00122A17" w:rsidRDefault="000D17C7" w:rsidP="00357B42">
      <w:pPr>
        <w:pStyle w:val="Smluvnistranypreambule"/>
        <w:widowControl w:val="0"/>
        <w:spacing w:before="0" w:after="60" w:line="264" w:lineRule="auto"/>
        <w:rPr>
          <w:rFonts w:asciiTheme="minorHAnsi" w:hAnsiTheme="minorHAnsi" w:cstheme="minorHAnsi"/>
          <w:szCs w:val="22"/>
        </w:rPr>
      </w:pPr>
      <w:r w:rsidRPr="00122A17">
        <w:rPr>
          <w:rFonts w:asciiTheme="minorHAnsi" w:hAnsiTheme="minorHAnsi" w:cstheme="minorHAnsi"/>
          <w:szCs w:val="22"/>
        </w:rPr>
        <w:t>Smluvní strany</w:t>
      </w:r>
    </w:p>
    <w:p w14:paraId="04D39152" w14:textId="1E9E5E9E" w:rsidR="000D17C7" w:rsidRPr="00122A17" w:rsidRDefault="00F8157D" w:rsidP="00357B42">
      <w:pPr>
        <w:widowControl w:val="0"/>
        <w:numPr>
          <w:ilvl w:val="0"/>
          <w:numId w:val="1"/>
        </w:numPr>
        <w:spacing w:before="0" w:after="60" w:line="264" w:lineRule="auto"/>
        <w:rPr>
          <w:rFonts w:asciiTheme="minorHAnsi" w:hAnsiTheme="minorHAnsi" w:cstheme="minorHAnsi"/>
          <w:szCs w:val="22"/>
        </w:rPr>
      </w:pPr>
      <w:r w:rsidRPr="00122A17">
        <w:rPr>
          <w:rFonts w:ascii="Calibri" w:eastAsia="Calibri" w:hAnsi="Calibri" w:cs="Calibri"/>
          <w:b/>
          <w:color w:val="000000"/>
          <w:szCs w:val="22"/>
        </w:rPr>
        <w:t>Povodí Ohře, státní podnik</w:t>
      </w:r>
    </w:p>
    <w:p w14:paraId="437A98CE" w14:textId="04650201" w:rsidR="000D17C7" w:rsidRPr="00122A17" w:rsidRDefault="000D17C7" w:rsidP="00357B42">
      <w:pPr>
        <w:pStyle w:val="lnek111"/>
        <w:keepNext w:val="0"/>
        <w:keepLines w:val="0"/>
        <w:widowControl w:val="0"/>
        <w:numPr>
          <w:ilvl w:val="0"/>
          <w:numId w:val="0"/>
        </w:numPr>
        <w:spacing w:before="0" w:after="60" w:line="264" w:lineRule="auto"/>
        <w:ind w:left="720"/>
        <w:rPr>
          <w:lang w:eastAsia="zh-CN"/>
        </w:rPr>
      </w:pPr>
      <w:r w:rsidRPr="00122A17">
        <w:t>se sídlem:</w:t>
      </w:r>
      <w:r w:rsidRPr="00122A17">
        <w:tab/>
      </w:r>
      <w:r w:rsidRPr="00122A17">
        <w:tab/>
      </w:r>
      <w:r w:rsidR="00144E76" w:rsidRPr="00122A17">
        <w:rPr>
          <w:rFonts w:ascii="Calibri" w:eastAsia="Calibri" w:hAnsi="Calibri" w:cs="Calibri"/>
          <w:color w:val="000000"/>
        </w:rPr>
        <w:t>Bezručova 4219, 430 03 Chomutov</w:t>
      </w:r>
    </w:p>
    <w:p w14:paraId="51450282" w14:textId="2B69125C" w:rsidR="000D17C7" w:rsidRPr="00122A17" w:rsidRDefault="000D17C7" w:rsidP="00357B42">
      <w:pPr>
        <w:pStyle w:val="lnek111"/>
        <w:keepNext w:val="0"/>
        <w:keepLines w:val="0"/>
        <w:widowControl w:val="0"/>
        <w:numPr>
          <w:ilvl w:val="0"/>
          <w:numId w:val="0"/>
        </w:numPr>
        <w:spacing w:before="0" w:after="60" w:line="264" w:lineRule="auto"/>
        <w:ind w:left="720"/>
        <w:rPr>
          <w:rFonts w:ascii="Calibri" w:eastAsia="Calibri" w:hAnsi="Calibri" w:cs="Calibri"/>
          <w:color w:val="000000"/>
        </w:rPr>
      </w:pPr>
      <w:r w:rsidRPr="00122A17">
        <w:t>IČO:</w:t>
      </w:r>
      <w:r w:rsidRPr="00122A17">
        <w:tab/>
      </w:r>
      <w:r w:rsidRPr="00122A17">
        <w:tab/>
      </w:r>
      <w:r w:rsidRPr="00122A17">
        <w:tab/>
      </w:r>
      <w:r w:rsidR="003A182E" w:rsidRPr="00122A17">
        <w:t>70889988</w:t>
      </w:r>
    </w:p>
    <w:p w14:paraId="1A87E8F2" w14:textId="5C5928AB" w:rsidR="002A6A9A" w:rsidRPr="00122A17" w:rsidRDefault="002A6A9A" w:rsidP="00357B42">
      <w:pPr>
        <w:pStyle w:val="lnek111"/>
        <w:keepNext w:val="0"/>
        <w:keepLines w:val="0"/>
        <w:widowControl w:val="0"/>
        <w:numPr>
          <w:ilvl w:val="0"/>
          <w:numId w:val="0"/>
        </w:numPr>
        <w:spacing w:before="0" w:after="60" w:line="264" w:lineRule="auto"/>
        <w:ind w:left="720"/>
        <w:rPr>
          <w:lang w:eastAsia="zh-CN"/>
        </w:rPr>
      </w:pPr>
      <w:r w:rsidRPr="00122A17">
        <w:t>DIČ:</w:t>
      </w:r>
      <w:r w:rsidRPr="00122A17">
        <w:rPr>
          <w:lang w:eastAsia="zh-CN"/>
        </w:rPr>
        <w:tab/>
      </w:r>
      <w:r w:rsidRPr="00122A17">
        <w:rPr>
          <w:lang w:eastAsia="zh-CN"/>
        </w:rPr>
        <w:tab/>
      </w:r>
      <w:r w:rsidRPr="00122A17">
        <w:rPr>
          <w:lang w:eastAsia="zh-CN"/>
        </w:rPr>
        <w:tab/>
      </w:r>
      <w:r w:rsidR="000B43A7" w:rsidRPr="00122A17">
        <w:rPr>
          <w:lang w:eastAsia="zh-CN"/>
        </w:rPr>
        <w:t>CZ70889988</w:t>
      </w:r>
    </w:p>
    <w:p w14:paraId="03C92804" w14:textId="125D2D55" w:rsidR="009A1177" w:rsidRPr="00122A17" w:rsidRDefault="00EA7BE1" w:rsidP="00357B42">
      <w:pPr>
        <w:pStyle w:val="lnek111"/>
        <w:keepNext w:val="0"/>
        <w:keepLines w:val="0"/>
        <w:widowControl w:val="0"/>
        <w:numPr>
          <w:ilvl w:val="0"/>
          <w:numId w:val="0"/>
        </w:numPr>
        <w:spacing w:before="0" w:after="60" w:line="264" w:lineRule="auto"/>
        <w:ind w:left="720"/>
        <w:rPr>
          <w:rFonts w:eastAsia="Calibri"/>
        </w:rPr>
      </w:pPr>
      <w:r w:rsidRPr="00122A17">
        <w:t>zastoupen</w:t>
      </w:r>
      <w:r w:rsidR="000D17C7" w:rsidRPr="00122A17">
        <w:t>:</w:t>
      </w:r>
      <w:r w:rsidR="000D17C7" w:rsidRPr="00122A17">
        <w:tab/>
      </w:r>
      <w:r w:rsidRPr="00122A17">
        <w:tab/>
      </w:r>
      <w:r w:rsidR="00590385" w:rsidRPr="00590385">
        <w:t>Ing. Jan Svejkovský, generální ředitel</w:t>
      </w:r>
    </w:p>
    <w:p w14:paraId="7D6A26B7" w14:textId="3096C16A" w:rsidR="009A1177" w:rsidRPr="00122A17" w:rsidRDefault="009A1177" w:rsidP="00357B42">
      <w:pPr>
        <w:pStyle w:val="lnek111"/>
        <w:keepNext w:val="0"/>
        <w:keepLines w:val="0"/>
        <w:widowControl w:val="0"/>
        <w:numPr>
          <w:ilvl w:val="0"/>
          <w:numId w:val="0"/>
        </w:numPr>
        <w:spacing w:before="0" w:after="60" w:line="264" w:lineRule="auto"/>
        <w:ind w:left="720"/>
      </w:pPr>
      <w:r w:rsidRPr="00122A17">
        <w:t>oprávněn k podpisu smlouvy</w:t>
      </w:r>
    </w:p>
    <w:p w14:paraId="10C3EAB7" w14:textId="44C236EF" w:rsidR="009A6448" w:rsidRPr="00122A17" w:rsidRDefault="009A1177" w:rsidP="00357B42">
      <w:pPr>
        <w:pStyle w:val="lnek111"/>
        <w:keepNext w:val="0"/>
        <w:keepLines w:val="0"/>
        <w:widowControl w:val="0"/>
        <w:numPr>
          <w:ilvl w:val="0"/>
          <w:numId w:val="0"/>
        </w:numPr>
        <w:spacing w:before="0" w:after="60" w:line="264" w:lineRule="auto"/>
        <w:ind w:left="720"/>
      </w:pPr>
      <w:r w:rsidRPr="00122A17">
        <w:t>a k jednání o věcech smluvních:</w:t>
      </w:r>
      <w:r w:rsidR="009A6448" w:rsidRPr="00122A17">
        <w:tab/>
      </w:r>
      <w:r w:rsidR="009A6448" w:rsidRPr="00122A17">
        <w:tab/>
      </w:r>
      <w:r w:rsidR="00EA7BE1" w:rsidRPr="00122A17">
        <w:t>[</w:t>
      </w:r>
      <w:r w:rsidR="00EA7BE1" w:rsidRPr="00122A17">
        <w:rPr>
          <w:highlight w:val="green"/>
        </w:rPr>
        <w:t>k doplnění – bude doplněno před podpisem smlouvy</w:t>
      </w:r>
      <w:r w:rsidR="00EA7BE1" w:rsidRPr="00122A17">
        <w:t>]</w:t>
      </w:r>
    </w:p>
    <w:p w14:paraId="1BEAB481" w14:textId="1B16926F" w:rsidR="00EA7BE1" w:rsidRDefault="00EA7BE1" w:rsidP="00EA7BE1">
      <w:pPr>
        <w:pStyle w:val="lnek111"/>
        <w:keepNext w:val="0"/>
        <w:keepLines w:val="0"/>
        <w:widowControl w:val="0"/>
        <w:numPr>
          <w:ilvl w:val="0"/>
          <w:numId w:val="0"/>
        </w:numPr>
        <w:spacing w:before="0" w:after="60" w:line="264" w:lineRule="auto"/>
        <w:ind w:left="720"/>
      </w:pPr>
      <w:r w:rsidRPr="00122A17">
        <w:t>tel.: [</w:t>
      </w:r>
      <w:r w:rsidRPr="00122A17">
        <w:rPr>
          <w:highlight w:val="green"/>
        </w:rPr>
        <w:t>doplnění – bude doplněno před podpisem smlouvy</w:t>
      </w:r>
      <w:r w:rsidRPr="00122A17">
        <w:t>]</w:t>
      </w:r>
      <w:r w:rsidRPr="00122A17">
        <w:tab/>
        <w:t>e-mail: [</w:t>
      </w:r>
      <w:r w:rsidRPr="00122A17">
        <w:rPr>
          <w:highlight w:val="green"/>
        </w:rPr>
        <w:t>doplnění – bude doplněno před podpisem smlouvy</w:t>
      </w:r>
      <w:r w:rsidRPr="00122A17">
        <w:t>]</w:t>
      </w:r>
    </w:p>
    <w:p w14:paraId="67DD6B78" w14:textId="3668F03F" w:rsidR="00660050" w:rsidRDefault="00C11EB0" w:rsidP="00C11EB0">
      <w:pPr>
        <w:pStyle w:val="lnek111"/>
        <w:keepNext w:val="0"/>
        <w:keepLines w:val="0"/>
        <w:widowControl w:val="0"/>
        <w:numPr>
          <w:ilvl w:val="0"/>
          <w:numId w:val="0"/>
        </w:numPr>
        <w:spacing w:before="0" w:after="60" w:line="264" w:lineRule="auto"/>
        <w:ind w:left="720"/>
      </w:pPr>
      <w:r w:rsidRPr="00122A17">
        <w:t>bankovní spojení:</w:t>
      </w:r>
      <w:r w:rsidRPr="00122A17">
        <w:tab/>
        <w:t xml:space="preserve">účet č. </w:t>
      </w:r>
      <w:r w:rsidR="00172EB1" w:rsidRPr="00172EB1">
        <w:t>108441/0710</w:t>
      </w:r>
      <w:r w:rsidRPr="00122A17">
        <w:t xml:space="preserve">, vedený u </w:t>
      </w:r>
      <w:r w:rsidR="00172EB1">
        <w:t>České národní banky</w:t>
      </w:r>
    </w:p>
    <w:p w14:paraId="4CAB79E6" w14:textId="30A36564" w:rsidR="00172EB1" w:rsidRPr="00122A17" w:rsidRDefault="00172EB1" w:rsidP="00172EB1">
      <w:pPr>
        <w:pStyle w:val="lnek111"/>
        <w:keepNext w:val="0"/>
        <w:keepLines w:val="0"/>
        <w:widowControl w:val="0"/>
        <w:numPr>
          <w:ilvl w:val="0"/>
          <w:numId w:val="0"/>
        </w:numPr>
        <w:spacing w:before="0" w:after="60" w:line="264" w:lineRule="auto"/>
        <w:ind w:left="2136" w:firstLine="696"/>
      </w:pPr>
      <w:r w:rsidRPr="00122A17">
        <w:t xml:space="preserve">účet č. </w:t>
      </w:r>
      <w:r w:rsidR="00D73133" w:rsidRPr="00D73133">
        <w:t>9137441/0100</w:t>
      </w:r>
      <w:r w:rsidRPr="00122A17">
        <w:t xml:space="preserve">, vedený u </w:t>
      </w:r>
      <w:r w:rsidR="00D73133">
        <w:t>Komerční banky, a.s.</w:t>
      </w:r>
    </w:p>
    <w:p w14:paraId="041AA0C3" w14:textId="47E4ACD3" w:rsidR="000D17C7" w:rsidRPr="00122A17" w:rsidRDefault="000D17C7" w:rsidP="00357B42">
      <w:pPr>
        <w:pStyle w:val="lnek111"/>
        <w:keepNext w:val="0"/>
        <w:keepLines w:val="0"/>
        <w:widowControl w:val="0"/>
        <w:numPr>
          <w:ilvl w:val="0"/>
          <w:numId w:val="0"/>
        </w:numPr>
        <w:spacing w:before="0" w:after="60" w:line="264" w:lineRule="auto"/>
        <w:ind w:left="720"/>
      </w:pPr>
      <w:r w:rsidRPr="00122A17">
        <w:t>(„</w:t>
      </w:r>
      <w:r w:rsidRPr="00122A17">
        <w:rPr>
          <w:b/>
          <w:bCs/>
        </w:rPr>
        <w:t>Objednatel</w:t>
      </w:r>
      <w:r w:rsidRPr="00122A17">
        <w:t>“)</w:t>
      </w:r>
    </w:p>
    <w:p w14:paraId="0C961BE7" w14:textId="77777777" w:rsidR="000D17C7" w:rsidRPr="00122A17" w:rsidRDefault="000D17C7" w:rsidP="00357B42">
      <w:pPr>
        <w:pStyle w:val="Smluvstranya"/>
        <w:keepNext w:val="0"/>
        <w:keepLines w:val="0"/>
        <w:widowControl w:val="0"/>
        <w:numPr>
          <w:ilvl w:val="0"/>
          <w:numId w:val="0"/>
        </w:numPr>
        <w:spacing w:before="0" w:after="60" w:line="264" w:lineRule="auto"/>
        <w:ind w:left="567"/>
      </w:pPr>
      <w:r w:rsidRPr="00122A17">
        <w:t>a</w:t>
      </w:r>
    </w:p>
    <w:p w14:paraId="75B93632" w14:textId="77777777" w:rsidR="000D17C7" w:rsidRPr="00122A17" w:rsidRDefault="000D17C7" w:rsidP="00357B42">
      <w:pPr>
        <w:widowControl w:val="0"/>
        <w:numPr>
          <w:ilvl w:val="0"/>
          <w:numId w:val="1"/>
        </w:numPr>
        <w:spacing w:before="0" w:after="60" w:line="264" w:lineRule="auto"/>
        <w:rPr>
          <w:rFonts w:asciiTheme="minorHAnsi" w:hAnsiTheme="minorHAnsi" w:cstheme="minorHAnsi"/>
          <w:b/>
          <w:szCs w:val="22"/>
          <w:lang w:eastAsia="zh-CN"/>
        </w:rPr>
      </w:pPr>
      <w:r w:rsidRPr="00122A17">
        <w:rPr>
          <w:rFonts w:asciiTheme="minorHAnsi" w:hAnsiTheme="minorHAnsi" w:cstheme="minorHAnsi"/>
          <w:b/>
          <w:bCs/>
          <w:szCs w:val="22"/>
          <w:lang w:eastAsia="cs-CZ"/>
        </w:rPr>
        <w:t>[</w:t>
      </w:r>
      <w:r w:rsidRPr="00122A17">
        <w:rPr>
          <w:rFonts w:asciiTheme="minorHAnsi" w:hAnsiTheme="minorHAnsi" w:cstheme="minorHAnsi"/>
          <w:b/>
          <w:bCs/>
          <w:szCs w:val="22"/>
          <w:highlight w:val="cyan"/>
          <w:lang w:eastAsia="cs-CZ"/>
        </w:rPr>
        <w:t>doplní dodavatel</w:t>
      </w:r>
      <w:r w:rsidRPr="00122A17">
        <w:rPr>
          <w:rFonts w:asciiTheme="minorHAnsi" w:hAnsiTheme="minorHAnsi" w:cstheme="minorHAnsi"/>
          <w:b/>
          <w:bCs/>
          <w:szCs w:val="22"/>
          <w:lang w:eastAsia="cs-CZ"/>
        </w:rPr>
        <w:t>]</w:t>
      </w:r>
    </w:p>
    <w:p w14:paraId="5D610EBA" w14:textId="77777777" w:rsidR="000D17C7" w:rsidRPr="00122A17" w:rsidRDefault="000D17C7" w:rsidP="00357B42">
      <w:pPr>
        <w:pStyle w:val="lnek111"/>
        <w:keepNext w:val="0"/>
        <w:keepLines w:val="0"/>
        <w:widowControl w:val="0"/>
        <w:numPr>
          <w:ilvl w:val="0"/>
          <w:numId w:val="0"/>
        </w:numPr>
        <w:spacing w:before="0" w:after="60" w:line="264" w:lineRule="auto"/>
        <w:ind w:left="720"/>
      </w:pPr>
      <w:r w:rsidRPr="00122A17">
        <w:t>se sídlem:</w:t>
      </w:r>
      <w:r w:rsidRPr="00122A17">
        <w:tab/>
      </w:r>
      <w:r w:rsidRPr="00122A17">
        <w:tab/>
        <w:t>[</w:t>
      </w:r>
      <w:r w:rsidRPr="00122A17">
        <w:rPr>
          <w:highlight w:val="cyan"/>
        </w:rPr>
        <w:t>doplní dodavatel</w:t>
      </w:r>
      <w:r w:rsidRPr="00122A17">
        <w:t>]</w:t>
      </w:r>
    </w:p>
    <w:p w14:paraId="6F7EEB6E" w14:textId="77777777" w:rsidR="000D17C7" w:rsidRPr="00122A17" w:rsidRDefault="000D17C7" w:rsidP="00357B42">
      <w:pPr>
        <w:pStyle w:val="lnek111"/>
        <w:keepNext w:val="0"/>
        <w:keepLines w:val="0"/>
        <w:widowControl w:val="0"/>
        <w:numPr>
          <w:ilvl w:val="0"/>
          <w:numId w:val="0"/>
        </w:numPr>
        <w:spacing w:before="0" w:after="60" w:line="264" w:lineRule="auto"/>
        <w:ind w:left="720"/>
      </w:pPr>
      <w:r w:rsidRPr="00122A17">
        <w:t>IČO:</w:t>
      </w:r>
      <w:r w:rsidRPr="00122A17">
        <w:tab/>
      </w:r>
      <w:r w:rsidRPr="00122A17">
        <w:tab/>
      </w:r>
      <w:r w:rsidRPr="00122A17">
        <w:tab/>
        <w:t>[</w:t>
      </w:r>
      <w:r w:rsidRPr="00122A17">
        <w:rPr>
          <w:highlight w:val="cyan"/>
        </w:rPr>
        <w:t>doplní dodavatel</w:t>
      </w:r>
      <w:r w:rsidRPr="00122A17">
        <w:t>]</w:t>
      </w:r>
    </w:p>
    <w:p w14:paraId="731AD072" w14:textId="77777777" w:rsidR="000D17C7" w:rsidRPr="00122A17" w:rsidRDefault="000D17C7" w:rsidP="00357B42">
      <w:pPr>
        <w:pStyle w:val="lnek111"/>
        <w:keepNext w:val="0"/>
        <w:keepLines w:val="0"/>
        <w:widowControl w:val="0"/>
        <w:numPr>
          <w:ilvl w:val="0"/>
          <w:numId w:val="0"/>
        </w:numPr>
        <w:spacing w:before="0" w:after="60" w:line="264" w:lineRule="auto"/>
        <w:ind w:left="720"/>
      </w:pPr>
      <w:r w:rsidRPr="00122A17">
        <w:rPr>
          <w:lang w:eastAsia="zh-CN"/>
        </w:rPr>
        <w:t>DIČ:</w:t>
      </w:r>
      <w:r w:rsidRPr="00122A17">
        <w:rPr>
          <w:lang w:eastAsia="zh-CN"/>
        </w:rPr>
        <w:tab/>
      </w:r>
      <w:r w:rsidRPr="00122A17">
        <w:rPr>
          <w:lang w:eastAsia="zh-CN"/>
        </w:rPr>
        <w:tab/>
      </w:r>
      <w:r w:rsidRPr="00122A17">
        <w:rPr>
          <w:lang w:eastAsia="zh-CN"/>
        </w:rPr>
        <w:tab/>
      </w:r>
      <w:r w:rsidRPr="00122A17">
        <w:t>[</w:t>
      </w:r>
      <w:r w:rsidRPr="00122A17">
        <w:rPr>
          <w:highlight w:val="cyan"/>
        </w:rPr>
        <w:t>doplní dodavatel</w:t>
      </w:r>
      <w:r w:rsidRPr="00122A17">
        <w:t>]</w:t>
      </w:r>
    </w:p>
    <w:p w14:paraId="66BB9E6C" w14:textId="00EBE76D" w:rsidR="000D17C7" w:rsidRPr="00122A17" w:rsidRDefault="00951B17" w:rsidP="00357B42">
      <w:pPr>
        <w:pStyle w:val="lnek111"/>
        <w:keepNext w:val="0"/>
        <w:keepLines w:val="0"/>
        <w:widowControl w:val="0"/>
        <w:numPr>
          <w:ilvl w:val="0"/>
          <w:numId w:val="0"/>
        </w:numPr>
        <w:spacing w:before="0" w:after="60" w:line="264" w:lineRule="auto"/>
        <w:ind w:left="720"/>
      </w:pPr>
      <w:r w:rsidRPr="00122A17">
        <w:t>statutární orgán</w:t>
      </w:r>
      <w:r w:rsidR="000D17C7" w:rsidRPr="00122A17">
        <w:t>:</w:t>
      </w:r>
      <w:r w:rsidR="000D17C7" w:rsidRPr="00122A17">
        <w:tab/>
        <w:t>[</w:t>
      </w:r>
      <w:r w:rsidR="000D17C7" w:rsidRPr="00122A17">
        <w:rPr>
          <w:highlight w:val="cyan"/>
        </w:rPr>
        <w:t>doplní dodavatel</w:t>
      </w:r>
      <w:r w:rsidR="000D17C7" w:rsidRPr="00122A17">
        <w:t>]</w:t>
      </w:r>
    </w:p>
    <w:p w14:paraId="6E340B09" w14:textId="2E3E43F9" w:rsidR="00951B17" w:rsidRPr="00122A17" w:rsidRDefault="00951B17" w:rsidP="00357B42">
      <w:pPr>
        <w:pStyle w:val="lnek111"/>
        <w:keepNext w:val="0"/>
        <w:keepLines w:val="0"/>
        <w:widowControl w:val="0"/>
        <w:numPr>
          <w:ilvl w:val="0"/>
          <w:numId w:val="0"/>
        </w:numPr>
        <w:spacing w:before="0" w:after="60" w:line="264" w:lineRule="auto"/>
        <w:ind w:left="720"/>
      </w:pPr>
      <w:r w:rsidRPr="00122A17">
        <w:t>oprávněn k podpisu smlouvy</w:t>
      </w:r>
    </w:p>
    <w:p w14:paraId="07F31E6E" w14:textId="3B18856E" w:rsidR="00951B17" w:rsidRPr="00122A17" w:rsidRDefault="00951B17" w:rsidP="00357B42">
      <w:pPr>
        <w:pStyle w:val="lnek111"/>
        <w:keepNext w:val="0"/>
        <w:keepLines w:val="0"/>
        <w:widowControl w:val="0"/>
        <w:numPr>
          <w:ilvl w:val="0"/>
          <w:numId w:val="0"/>
        </w:numPr>
        <w:spacing w:before="0" w:after="60" w:line="264" w:lineRule="auto"/>
        <w:ind w:left="720"/>
      </w:pPr>
      <w:r w:rsidRPr="00122A17">
        <w:t>a k jednání o věcech smluvních:</w:t>
      </w:r>
      <w:r w:rsidRPr="00122A17">
        <w:tab/>
      </w:r>
      <w:r w:rsidRPr="00122A17">
        <w:tab/>
        <w:t>[</w:t>
      </w:r>
      <w:r w:rsidRPr="00122A17">
        <w:rPr>
          <w:highlight w:val="cyan"/>
        </w:rPr>
        <w:t>doplní dodavatel</w:t>
      </w:r>
      <w:r w:rsidRPr="00122A17">
        <w:t>]</w:t>
      </w:r>
    </w:p>
    <w:p w14:paraId="26E9B842" w14:textId="59444B69" w:rsidR="00EA7BE1" w:rsidRPr="00122A17" w:rsidRDefault="00EA7BE1" w:rsidP="00EA7BE1">
      <w:pPr>
        <w:pStyle w:val="lnek111"/>
        <w:keepNext w:val="0"/>
        <w:keepLines w:val="0"/>
        <w:widowControl w:val="0"/>
        <w:numPr>
          <w:ilvl w:val="0"/>
          <w:numId w:val="0"/>
        </w:numPr>
        <w:spacing w:before="0" w:after="60" w:line="264" w:lineRule="auto"/>
        <w:ind w:left="720"/>
      </w:pPr>
      <w:r w:rsidRPr="00122A17">
        <w:t>tel.: [</w:t>
      </w:r>
      <w:r w:rsidRPr="00122A17">
        <w:rPr>
          <w:iCs/>
          <w:highlight w:val="cyan"/>
        </w:rPr>
        <w:t>doplní dodavatel</w:t>
      </w:r>
      <w:r w:rsidRPr="00122A17">
        <w:rPr>
          <w:iCs/>
        </w:rPr>
        <w:t>]</w:t>
      </w:r>
      <w:r w:rsidRPr="00122A17">
        <w:tab/>
      </w:r>
      <w:r w:rsidRPr="00122A17">
        <w:tab/>
        <w:t>e-mail: [</w:t>
      </w:r>
      <w:r w:rsidRPr="00122A17">
        <w:rPr>
          <w:iCs/>
          <w:highlight w:val="cyan"/>
        </w:rPr>
        <w:t>doplní dodavatel</w:t>
      </w:r>
      <w:r w:rsidRPr="00122A17">
        <w:rPr>
          <w:iCs/>
        </w:rPr>
        <w:t>]</w:t>
      </w:r>
    </w:p>
    <w:p w14:paraId="262B884C" w14:textId="77777777" w:rsidR="00951B17" w:rsidRPr="00122A17" w:rsidRDefault="00951B17" w:rsidP="009A3D87">
      <w:pPr>
        <w:pStyle w:val="lnek111"/>
        <w:keepNext w:val="0"/>
        <w:keepLines w:val="0"/>
        <w:widowControl w:val="0"/>
        <w:numPr>
          <w:ilvl w:val="0"/>
          <w:numId w:val="0"/>
        </w:numPr>
        <w:spacing w:before="0" w:after="60" w:line="264" w:lineRule="auto"/>
      </w:pPr>
    </w:p>
    <w:p w14:paraId="46B97C8F" w14:textId="7519E54F" w:rsidR="000D17C7" w:rsidRPr="00122A17" w:rsidRDefault="000D17C7" w:rsidP="00357B42">
      <w:pPr>
        <w:pStyle w:val="lnek111"/>
        <w:keepNext w:val="0"/>
        <w:keepLines w:val="0"/>
        <w:widowControl w:val="0"/>
        <w:numPr>
          <w:ilvl w:val="0"/>
          <w:numId w:val="0"/>
        </w:numPr>
        <w:spacing w:before="0" w:after="60" w:line="264" w:lineRule="auto"/>
        <w:ind w:left="720"/>
      </w:pPr>
      <w:r w:rsidRPr="00122A17">
        <w:t>bankovní spojení:</w:t>
      </w:r>
      <w:r w:rsidRPr="00122A17">
        <w:tab/>
        <w:t>účet č. [</w:t>
      </w:r>
      <w:r w:rsidRPr="00122A17">
        <w:rPr>
          <w:highlight w:val="cyan"/>
        </w:rPr>
        <w:t>doplní dodavatel</w:t>
      </w:r>
      <w:r w:rsidRPr="00122A17">
        <w:t>], vedený u [</w:t>
      </w:r>
      <w:r w:rsidRPr="00122A17">
        <w:rPr>
          <w:highlight w:val="cyan"/>
        </w:rPr>
        <w:t>doplní dodavatel</w:t>
      </w:r>
      <w:r w:rsidRPr="00122A17">
        <w:t>]</w:t>
      </w:r>
    </w:p>
    <w:p w14:paraId="54EC664B" w14:textId="7D7F080D" w:rsidR="000D17C7" w:rsidRPr="00122A17" w:rsidRDefault="00B52E40" w:rsidP="00357B42">
      <w:pPr>
        <w:pStyle w:val="lnek111"/>
        <w:keepNext w:val="0"/>
        <w:keepLines w:val="0"/>
        <w:widowControl w:val="0"/>
        <w:numPr>
          <w:ilvl w:val="0"/>
          <w:numId w:val="0"/>
        </w:numPr>
        <w:spacing w:before="0" w:after="60" w:line="264" w:lineRule="auto"/>
        <w:ind w:left="720"/>
      </w:pPr>
      <w:r w:rsidRPr="00122A17">
        <w:t>zápis v obchodním rejstříku:</w:t>
      </w:r>
      <w:r w:rsidR="000D17C7" w:rsidRPr="00122A17">
        <w:t xml:space="preserve"> [</w:t>
      </w:r>
      <w:r w:rsidR="000D17C7" w:rsidRPr="00122A17">
        <w:rPr>
          <w:iCs/>
          <w:highlight w:val="cyan"/>
        </w:rPr>
        <w:t>doplní dodavatel</w:t>
      </w:r>
      <w:r w:rsidR="000D17C7" w:rsidRPr="00122A17">
        <w:t xml:space="preserve">], </w:t>
      </w:r>
      <w:proofErr w:type="spellStart"/>
      <w:r w:rsidR="000D17C7" w:rsidRPr="00122A17">
        <w:t>sp</w:t>
      </w:r>
      <w:proofErr w:type="spellEnd"/>
      <w:r w:rsidR="000D17C7" w:rsidRPr="00122A17">
        <w:t>. zn. [</w:t>
      </w:r>
      <w:r w:rsidR="000D17C7" w:rsidRPr="00122A17">
        <w:rPr>
          <w:iCs/>
          <w:highlight w:val="cyan"/>
        </w:rPr>
        <w:t>doplní dodavatel</w:t>
      </w:r>
      <w:r w:rsidR="000D17C7" w:rsidRPr="00122A17">
        <w:rPr>
          <w:iCs/>
        </w:rPr>
        <w:t>]</w:t>
      </w:r>
    </w:p>
    <w:p w14:paraId="0C1D3E1D" w14:textId="77777777" w:rsidR="000D17C7" w:rsidRPr="00122A17" w:rsidRDefault="000D17C7" w:rsidP="00357B42">
      <w:pPr>
        <w:pStyle w:val="lnek111"/>
        <w:keepNext w:val="0"/>
        <w:keepLines w:val="0"/>
        <w:widowControl w:val="0"/>
        <w:numPr>
          <w:ilvl w:val="0"/>
          <w:numId w:val="0"/>
        </w:numPr>
        <w:spacing w:before="0" w:after="60" w:line="264" w:lineRule="auto"/>
        <w:ind w:left="720"/>
      </w:pPr>
      <w:r w:rsidRPr="00122A17">
        <w:t>(„</w:t>
      </w:r>
      <w:r w:rsidRPr="00122A17">
        <w:rPr>
          <w:b/>
          <w:bCs/>
        </w:rPr>
        <w:t>Zhotovitel</w:t>
      </w:r>
      <w:r w:rsidRPr="00122A17">
        <w:t>“)</w:t>
      </w:r>
    </w:p>
    <w:p w14:paraId="5780CB86" w14:textId="3129FA97" w:rsidR="005B620E" w:rsidRPr="00122A17" w:rsidRDefault="000D17C7" w:rsidP="00357B42">
      <w:pPr>
        <w:pStyle w:val="lnek111"/>
        <w:keepNext w:val="0"/>
        <w:keepLines w:val="0"/>
        <w:widowControl w:val="0"/>
        <w:numPr>
          <w:ilvl w:val="0"/>
          <w:numId w:val="0"/>
        </w:numPr>
        <w:spacing w:before="0" w:after="60" w:line="264" w:lineRule="auto"/>
        <w:ind w:left="720"/>
      </w:pPr>
      <w:r w:rsidRPr="00122A17">
        <w:t>(Objednatel a Zhotovitel společně „</w:t>
      </w:r>
      <w:r w:rsidRPr="00122A17">
        <w:rPr>
          <w:b/>
        </w:rPr>
        <w:t>Strany</w:t>
      </w:r>
      <w:r w:rsidRPr="00122A17">
        <w:t>“, a každý z nich samostatně „</w:t>
      </w:r>
      <w:r w:rsidRPr="00122A17">
        <w:rPr>
          <w:b/>
        </w:rPr>
        <w:t>Strana</w:t>
      </w:r>
      <w:r w:rsidRPr="00122A17">
        <w:t>“)</w:t>
      </w:r>
    </w:p>
    <w:p w14:paraId="1AAAE2DB" w14:textId="77777777" w:rsidR="00DC482A" w:rsidRDefault="00DC482A" w:rsidP="00357B42">
      <w:pPr>
        <w:pStyle w:val="lnek111"/>
        <w:keepNext w:val="0"/>
        <w:keepLines w:val="0"/>
        <w:widowControl w:val="0"/>
        <w:numPr>
          <w:ilvl w:val="0"/>
          <w:numId w:val="0"/>
        </w:numPr>
        <w:spacing w:before="0" w:after="60" w:line="264" w:lineRule="auto"/>
        <w:ind w:left="720"/>
      </w:pPr>
    </w:p>
    <w:p w14:paraId="3E6AB4B7" w14:textId="77777777" w:rsidR="00F36DCE" w:rsidRDefault="00F36DCE" w:rsidP="00357B42">
      <w:pPr>
        <w:pStyle w:val="lnek111"/>
        <w:keepNext w:val="0"/>
        <w:keepLines w:val="0"/>
        <w:widowControl w:val="0"/>
        <w:numPr>
          <w:ilvl w:val="0"/>
          <w:numId w:val="0"/>
        </w:numPr>
        <w:spacing w:before="0" w:after="60" w:line="264" w:lineRule="auto"/>
        <w:ind w:left="720"/>
      </w:pPr>
    </w:p>
    <w:p w14:paraId="07038663" w14:textId="77777777" w:rsidR="00F36DCE" w:rsidRDefault="00F36DCE" w:rsidP="00357B42">
      <w:pPr>
        <w:pStyle w:val="lnek111"/>
        <w:keepNext w:val="0"/>
        <w:keepLines w:val="0"/>
        <w:widowControl w:val="0"/>
        <w:numPr>
          <w:ilvl w:val="0"/>
          <w:numId w:val="0"/>
        </w:numPr>
        <w:spacing w:before="0" w:after="60" w:line="264" w:lineRule="auto"/>
        <w:ind w:left="720"/>
      </w:pPr>
    </w:p>
    <w:p w14:paraId="22740137" w14:textId="77777777" w:rsidR="00F36DCE" w:rsidRPr="00122A17" w:rsidRDefault="00F36DCE" w:rsidP="00357B42">
      <w:pPr>
        <w:pStyle w:val="lnek111"/>
        <w:keepNext w:val="0"/>
        <w:keepLines w:val="0"/>
        <w:widowControl w:val="0"/>
        <w:numPr>
          <w:ilvl w:val="0"/>
          <w:numId w:val="0"/>
        </w:numPr>
        <w:spacing w:before="0" w:after="60" w:line="264" w:lineRule="auto"/>
        <w:ind w:left="720"/>
      </w:pPr>
    </w:p>
    <w:p w14:paraId="2A866290" w14:textId="77777777" w:rsidR="005B620E" w:rsidRPr="00122A17" w:rsidRDefault="005B620E" w:rsidP="00810499">
      <w:pPr>
        <w:pStyle w:val="Smluvnistranypreambule"/>
        <w:widowControl w:val="0"/>
        <w:spacing w:before="0" w:after="120" w:line="264" w:lineRule="auto"/>
        <w:rPr>
          <w:rFonts w:asciiTheme="minorHAnsi" w:hAnsiTheme="minorHAnsi" w:cstheme="minorHAnsi"/>
          <w:szCs w:val="22"/>
        </w:rPr>
      </w:pPr>
      <w:r w:rsidRPr="00122A17">
        <w:rPr>
          <w:rFonts w:asciiTheme="minorHAnsi" w:hAnsiTheme="minorHAnsi" w:cstheme="minorHAnsi"/>
          <w:szCs w:val="22"/>
        </w:rPr>
        <w:lastRenderedPageBreak/>
        <w:t>Preambule</w:t>
      </w:r>
    </w:p>
    <w:p w14:paraId="007FFD5E" w14:textId="77777777" w:rsidR="005B620E" w:rsidRPr="00122A17" w:rsidRDefault="005B620E" w:rsidP="00810499">
      <w:pPr>
        <w:pStyle w:val="Zpat"/>
        <w:widowControl w:val="0"/>
        <w:spacing w:before="0" w:line="264" w:lineRule="auto"/>
        <w:rPr>
          <w:rFonts w:asciiTheme="minorHAnsi" w:hAnsiTheme="minorHAnsi" w:cstheme="minorHAnsi"/>
          <w:sz w:val="22"/>
          <w:szCs w:val="22"/>
          <w:lang w:val="cs-CZ"/>
        </w:rPr>
      </w:pPr>
      <w:r w:rsidRPr="00122A17">
        <w:rPr>
          <w:rFonts w:asciiTheme="minorHAnsi" w:hAnsiTheme="minorHAnsi" w:cstheme="minorHAnsi"/>
          <w:sz w:val="22"/>
          <w:szCs w:val="22"/>
          <w:lang w:val="cs-CZ"/>
        </w:rPr>
        <w:t>VZHLEDEM K TOMU, ŽE</w:t>
      </w:r>
    </w:p>
    <w:p w14:paraId="23F13E65" w14:textId="01F67B8D" w:rsidR="004F4296" w:rsidRPr="00122A17" w:rsidRDefault="004F4296" w:rsidP="00855DE5">
      <w:pPr>
        <w:pStyle w:val="BodPreambule"/>
        <w:widowControl w:val="0"/>
        <w:numPr>
          <w:ilvl w:val="0"/>
          <w:numId w:val="2"/>
        </w:numPr>
        <w:spacing w:before="0" w:line="264" w:lineRule="auto"/>
        <w:rPr>
          <w:rFonts w:asciiTheme="minorHAnsi" w:hAnsiTheme="minorHAnsi" w:cstheme="minorHAnsi"/>
          <w:szCs w:val="22"/>
        </w:rPr>
      </w:pPr>
      <w:r w:rsidRPr="00122A17">
        <w:rPr>
          <w:rFonts w:asciiTheme="minorHAnsi" w:hAnsiTheme="minorHAnsi" w:cstheme="minorHAnsi"/>
          <w:szCs w:val="22"/>
        </w:rPr>
        <w:t xml:space="preserve">Objednatel si přeje zajistit projektovou </w:t>
      </w:r>
      <w:r w:rsidR="00E66CB2" w:rsidRPr="00122A17">
        <w:rPr>
          <w:rFonts w:asciiTheme="minorHAnsi" w:hAnsiTheme="minorHAnsi" w:cstheme="minorHAnsi"/>
          <w:szCs w:val="22"/>
        </w:rPr>
        <w:t>přípravu spočívající ve vytvoření dokumentace pro povolení záměru a</w:t>
      </w:r>
      <w:r w:rsidR="00137E6D" w:rsidRPr="00122A17">
        <w:rPr>
          <w:rFonts w:asciiTheme="minorHAnsi" w:hAnsiTheme="minorHAnsi" w:cstheme="minorHAnsi"/>
          <w:szCs w:val="22"/>
        </w:rPr>
        <w:t xml:space="preserve"> vytvoření</w:t>
      </w:r>
      <w:r w:rsidR="00E66CB2" w:rsidRPr="00122A17">
        <w:rPr>
          <w:rFonts w:asciiTheme="minorHAnsi" w:hAnsiTheme="minorHAnsi" w:cstheme="minorHAnsi"/>
          <w:szCs w:val="22"/>
        </w:rPr>
        <w:t xml:space="preserve"> dokumentace EIA včetně</w:t>
      </w:r>
      <w:r w:rsidRPr="00122A17">
        <w:rPr>
          <w:rFonts w:asciiTheme="minorHAnsi" w:hAnsiTheme="minorHAnsi" w:cstheme="minorHAnsi"/>
          <w:szCs w:val="22"/>
        </w:rPr>
        <w:t xml:space="preserve"> inženýrsk</w:t>
      </w:r>
      <w:r w:rsidR="00E66CB2" w:rsidRPr="00122A17">
        <w:rPr>
          <w:rFonts w:asciiTheme="minorHAnsi" w:hAnsiTheme="minorHAnsi" w:cstheme="minorHAnsi"/>
          <w:szCs w:val="22"/>
        </w:rPr>
        <w:t>é</w:t>
      </w:r>
      <w:r w:rsidRPr="00122A17">
        <w:rPr>
          <w:rFonts w:asciiTheme="minorHAnsi" w:hAnsiTheme="minorHAnsi" w:cstheme="minorHAnsi"/>
          <w:szCs w:val="22"/>
        </w:rPr>
        <w:t xml:space="preserve"> činnost</w:t>
      </w:r>
      <w:r w:rsidR="00E66CB2" w:rsidRPr="00122A17">
        <w:rPr>
          <w:rFonts w:asciiTheme="minorHAnsi" w:hAnsiTheme="minorHAnsi" w:cstheme="minorHAnsi"/>
          <w:szCs w:val="22"/>
        </w:rPr>
        <w:t>i</w:t>
      </w:r>
      <w:r w:rsidRPr="00122A17">
        <w:rPr>
          <w:rFonts w:asciiTheme="minorHAnsi" w:hAnsiTheme="minorHAnsi" w:cstheme="minorHAnsi"/>
          <w:szCs w:val="22"/>
        </w:rPr>
        <w:t xml:space="preserve"> pro projekt „</w:t>
      </w:r>
      <w:r w:rsidR="00E66CB2" w:rsidRPr="00122A17">
        <w:rPr>
          <w:rFonts w:asciiTheme="minorHAnsi" w:hAnsiTheme="minorHAnsi" w:cstheme="minorHAnsi"/>
          <w:i/>
          <w:szCs w:val="22"/>
        </w:rPr>
        <w:t>VD Kryry</w:t>
      </w:r>
      <w:r w:rsidRPr="00122A17">
        <w:rPr>
          <w:rFonts w:asciiTheme="minorHAnsi" w:hAnsiTheme="minorHAnsi" w:cstheme="minorHAnsi"/>
          <w:i/>
          <w:szCs w:val="22"/>
        </w:rPr>
        <w:t xml:space="preserve">“ </w:t>
      </w:r>
      <w:r w:rsidRPr="00122A17">
        <w:rPr>
          <w:rFonts w:asciiTheme="minorHAnsi" w:hAnsiTheme="minorHAnsi" w:cstheme="minorHAnsi"/>
          <w:szCs w:val="22"/>
        </w:rPr>
        <w:t>(„</w:t>
      </w:r>
      <w:r w:rsidRPr="00122A17">
        <w:rPr>
          <w:rFonts w:asciiTheme="minorHAnsi" w:hAnsiTheme="minorHAnsi" w:cstheme="minorHAnsi"/>
          <w:b/>
          <w:szCs w:val="22"/>
        </w:rPr>
        <w:t>Projekt</w:t>
      </w:r>
      <w:r w:rsidRPr="00122A17">
        <w:rPr>
          <w:rFonts w:asciiTheme="minorHAnsi" w:hAnsiTheme="minorHAnsi" w:cstheme="minorHAnsi"/>
          <w:szCs w:val="22"/>
        </w:rPr>
        <w:t>“ či „</w:t>
      </w:r>
      <w:r w:rsidRPr="00122A17">
        <w:rPr>
          <w:rFonts w:asciiTheme="minorHAnsi" w:hAnsiTheme="minorHAnsi" w:cstheme="minorHAnsi"/>
          <w:b/>
          <w:bCs/>
          <w:szCs w:val="22"/>
        </w:rPr>
        <w:t>Stavba</w:t>
      </w:r>
      <w:r w:rsidRPr="00122A17">
        <w:rPr>
          <w:rFonts w:asciiTheme="minorHAnsi" w:hAnsiTheme="minorHAnsi" w:cstheme="minorHAnsi"/>
          <w:szCs w:val="22"/>
        </w:rPr>
        <w:t>“), a proto zahájil v souladu s § 56 zákona č. 134/2016 Sb., o zadávání veřejných zakázek, ve znění pozdějších předpisů („</w:t>
      </w:r>
      <w:r w:rsidRPr="00122A17">
        <w:rPr>
          <w:rFonts w:asciiTheme="minorHAnsi" w:hAnsiTheme="minorHAnsi" w:cstheme="minorHAnsi"/>
          <w:b/>
          <w:szCs w:val="22"/>
        </w:rPr>
        <w:t>ZZVZ</w:t>
      </w:r>
      <w:r w:rsidRPr="00122A17">
        <w:rPr>
          <w:rFonts w:asciiTheme="minorHAnsi" w:hAnsiTheme="minorHAnsi" w:cstheme="minorHAnsi"/>
          <w:szCs w:val="22"/>
        </w:rPr>
        <w:t>“), otevřené nadlimitní řízení na veřejnou zakázku „</w:t>
      </w:r>
      <w:r w:rsidR="00855DE5" w:rsidRPr="00122A17">
        <w:rPr>
          <w:rFonts w:asciiTheme="minorHAnsi" w:hAnsiTheme="minorHAnsi" w:cstheme="minorHAnsi"/>
          <w:i/>
          <w:iCs/>
          <w:szCs w:val="22"/>
        </w:rPr>
        <w:t xml:space="preserve">VD Kryry – projektová příprava – </w:t>
      </w:r>
      <w:r w:rsidR="005548EC">
        <w:rPr>
          <w:rFonts w:asciiTheme="minorHAnsi" w:hAnsiTheme="minorHAnsi" w:cstheme="minorHAnsi"/>
          <w:i/>
          <w:iCs/>
          <w:szCs w:val="22"/>
        </w:rPr>
        <w:t>GENERÁLNÍ PROJEKTANT</w:t>
      </w:r>
      <w:r w:rsidRPr="00122A17">
        <w:rPr>
          <w:rFonts w:asciiTheme="minorHAnsi" w:hAnsiTheme="minorHAnsi" w:cstheme="minorHAnsi"/>
          <w:szCs w:val="22"/>
        </w:rPr>
        <w:t>“ („</w:t>
      </w:r>
      <w:r w:rsidRPr="00122A17">
        <w:rPr>
          <w:rFonts w:asciiTheme="minorHAnsi" w:hAnsiTheme="minorHAnsi" w:cstheme="minorHAnsi"/>
          <w:b/>
          <w:bCs/>
          <w:szCs w:val="22"/>
        </w:rPr>
        <w:t>Veřejná zakázka</w:t>
      </w:r>
      <w:r w:rsidRPr="00122A17">
        <w:rPr>
          <w:rFonts w:asciiTheme="minorHAnsi" w:hAnsiTheme="minorHAnsi" w:cstheme="minorHAnsi"/>
          <w:szCs w:val="22"/>
        </w:rPr>
        <w:t>“);</w:t>
      </w:r>
    </w:p>
    <w:p w14:paraId="4DEB5DB3" w14:textId="697BF669" w:rsidR="00FA0317" w:rsidRPr="00122A17" w:rsidRDefault="00FA0317" w:rsidP="00B45E64">
      <w:pPr>
        <w:pStyle w:val="BodPreambule"/>
        <w:widowControl w:val="0"/>
        <w:numPr>
          <w:ilvl w:val="0"/>
          <w:numId w:val="2"/>
        </w:numPr>
        <w:tabs>
          <w:tab w:val="clear" w:pos="709"/>
        </w:tabs>
        <w:spacing w:before="0" w:line="264" w:lineRule="auto"/>
        <w:rPr>
          <w:rFonts w:asciiTheme="minorHAnsi" w:hAnsiTheme="minorHAnsi" w:cstheme="minorHAnsi"/>
          <w:szCs w:val="22"/>
        </w:rPr>
      </w:pPr>
      <w:r w:rsidRPr="00122A17">
        <w:rPr>
          <w:rFonts w:asciiTheme="minorHAnsi" w:hAnsiTheme="minorHAnsi" w:cstheme="minorHAnsi"/>
          <w:szCs w:val="22"/>
        </w:rPr>
        <w:t>Veřejná zakázka bude spolufinancována</w:t>
      </w:r>
      <w:r w:rsidR="00441A5F">
        <w:rPr>
          <w:rFonts w:asciiTheme="minorHAnsi" w:hAnsiTheme="minorHAnsi" w:cstheme="minorHAnsi"/>
          <w:szCs w:val="22"/>
        </w:rPr>
        <w:t xml:space="preserve"> z</w:t>
      </w:r>
      <w:r w:rsidRPr="00122A17">
        <w:rPr>
          <w:rFonts w:asciiTheme="minorHAnsi" w:hAnsiTheme="minorHAnsi" w:cstheme="minorHAnsi"/>
          <w:szCs w:val="22"/>
        </w:rPr>
        <w:t xml:space="preserve"> </w:t>
      </w:r>
      <w:r w:rsidR="0044730F">
        <w:rPr>
          <w:rFonts w:asciiTheme="minorHAnsi" w:hAnsiTheme="minorHAnsi" w:cstheme="minorHAnsi"/>
          <w:szCs w:val="22"/>
        </w:rPr>
        <w:t xml:space="preserve">programu Ministerstva zemědělství </w:t>
      </w:r>
      <w:r w:rsidR="00F012C7">
        <w:rPr>
          <w:rFonts w:asciiTheme="minorHAnsi" w:hAnsiTheme="minorHAnsi" w:cstheme="minorHAnsi"/>
          <w:szCs w:val="22"/>
        </w:rPr>
        <w:t xml:space="preserve">129 430 </w:t>
      </w:r>
      <w:r w:rsidR="00441A5F" w:rsidRPr="00441A5F">
        <w:rPr>
          <w:rFonts w:asciiTheme="minorHAnsi" w:hAnsiTheme="minorHAnsi" w:cstheme="minorHAnsi"/>
          <w:szCs w:val="22"/>
        </w:rPr>
        <w:t>„</w:t>
      </w:r>
      <w:r w:rsidR="00441A5F" w:rsidRPr="00441A5F">
        <w:rPr>
          <w:rFonts w:asciiTheme="minorHAnsi" w:hAnsiTheme="minorHAnsi" w:cstheme="minorHAnsi"/>
          <w:i/>
          <w:iCs/>
          <w:szCs w:val="22"/>
        </w:rPr>
        <w:t>Podpora opatření pro zmírnění dopadů sucha - projektová příprava a realizace nezbytných investic</w:t>
      </w:r>
      <w:r w:rsidR="00441A5F" w:rsidRPr="00441A5F">
        <w:rPr>
          <w:rFonts w:asciiTheme="minorHAnsi" w:hAnsiTheme="minorHAnsi" w:cstheme="minorHAnsi"/>
          <w:szCs w:val="22"/>
        </w:rPr>
        <w:t>“, název projektu „</w:t>
      </w:r>
      <w:r w:rsidR="00441A5F" w:rsidRPr="00F62A6A">
        <w:rPr>
          <w:rFonts w:asciiTheme="minorHAnsi" w:hAnsiTheme="minorHAnsi" w:cstheme="minorHAnsi"/>
          <w:i/>
          <w:iCs/>
          <w:szCs w:val="22"/>
        </w:rPr>
        <w:t>VD Kryry - projektová příprava</w:t>
      </w:r>
      <w:r w:rsidR="00441A5F" w:rsidRPr="00441A5F">
        <w:rPr>
          <w:rFonts w:asciiTheme="minorHAnsi" w:hAnsiTheme="minorHAnsi" w:cstheme="minorHAnsi"/>
          <w:szCs w:val="22"/>
        </w:rPr>
        <w:t>“</w:t>
      </w:r>
      <w:r w:rsidR="00EB0B31" w:rsidRPr="00122A17">
        <w:rPr>
          <w:rFonts w:asciiTheme="minorHAnsi" w:hAnsiTheme="minorHAnsi" w:cstheme="minorHAnsi"/>
          <w:szCs w:val="22"/>
        </w:rPr>
        <w:t xml:space="preserve">, registrační číslo projektu: </w:t>
      </w:r>
      <w:r w:rsidR="005548EC" w:rsidRPr="00122A17">
        <w:rPr>
          <w:rFonts w:asciiTheme="minorHAnsi" w:hAnsiTheme="minorHAnsi" w:cstheme="minorHAnsi"/>
          <w:szCs w:val="22"/>
        </w:rPr>
        <w:t>[</w:t>
      </w:r>
      <w:r w:rsidR="005548EC" w:rsidRPr="00122A17">
        <w:rPr>
          <w:rFonts w:asciiTheme="minorHAnsi" w:hAnsiTheme="minorHAnsi" w:cstheme="minorHAnsi"/>
          <w:szCs w:val="22"/>
          <w:highlight w:val="green"/>
        </w:rPr>
        <w:t>k</w:t>
      </w:r>
      <w:r w:rsidR="00502819">
        <w:rPr>
          <w:rFonts w:asciiTheme="minorHAnsi" w:hAnsiTheme="minorHAnsi" w:cstheme="minorHAnsi"/>
          <w:szCs w:val="22"/>
          <w:highlight w:val="green"/>
        </w:rPr>
        <w:t> </w:t>
      </w:r>
      <w:r w:rsidR="005548EC" w:rsidRPr="00122A17">
        <w:rPr>
          <w:rFonts w:asciiTheme="minorHAnsi" w:hAnsiTheme="minorHAnsi" w:cstheme="minorHAnsi"/>
          <w:szCs w:val="22"/>
          <w:highlight w:val="green"/>
        </w:rPr>
        <w:t>doplnění – bude doplněno před podpisem smlouvy</w:t>
      </w:r>
      <w:r w:rsidR="005548EC" w:rsidRPr="00122A17">
        <w:rPr>
          <w:rFonts w:asciiTheme="minorHAnsi" w:hAnsiTheme="minorHAnsi" w:cstheme="minorHAnsi"/>
          <w:szCs w:val="22"/>
        </w:rPr>
        <w:t>]</w:t>
      </w:r>
      <w:r w:rsidR="00EB0B31" w:rsidRPr="00122A17">
        <w:rPr>
          <w:rFonts w:asciiTheme="minorHAnsi" w:hAnsiTheme="minorHAnsi" w:cstheme="minorHAnsi"/>
          <w:szCs w:val="22"/>
        </w:rPr>
        <w:t>;</w:t>
      </w:r>
    </w:p>
    <w:p w14:paraId="4EE442E4" w14:textId="01C3C1B8" w:rsidR="00B45E64" w:rsidRPr="00122A17" w:rsidRDefault="00B45E64" w:rsidP="00B45E64">
      <w:pPr>
        <w:pStyle w:val="BodPreambule"/>
        <w:widowControl w:val="0"/>
        <w:numPr>
          <w:ilvl w:val="0"/>
          <w:numId w:val="2"/>
        </w:numPr>
        <w:tabs>
          <w:tab w:val="clear" w:pos="709"/>
        </w:tabs>
        <w:spacing w:before="0" w:line="264" w:lineRule="auto"/>
        <w:rPr>
          <w:rFonts w:asciiTheme="minorHAnsi" w:hAnsiTheme="minorHAnsi" w:cstheme="minorHAnsi"/>
          <w:szCs w:val="22"/>
        </w:rPr>
      </w:pPr>
      <w:r w:rsidRPr="00122A17">
        <w:rPr>
          <w:rFonts w:asciiTheme="minorHAnsi" w:hAnsiTheme="minorHAnsi" w:cstheme="minorHAnsi"/>
          <w:szCs w:val="22"/>
        </w:rPr>
        <w:t>V zadávacím řízení na Veřejnou zakázku Objednatel rozhodl, že ekonomicky nejvýhodnější nabídkou je nabídka Zhotovitele;</w:t>
      </w:r>
    </w:p>
    <w:p w14:paraId="13C14E9E" w14:textId="6F63E398" w:rsidR="005B620E" w:rsidRPr="00122A17" w:rsidRDefault="005B620E" w:rsidP="00810499">
      <w:pPr>
        <w:pStyle w:val="BodPreambule"/>
        <w:widowControl w:val="0"/>
        <w:numPr>
          <w:ilvl w:val="0"/>
          <w:numId w:val="2"/>
        </w:numPr>
        <w:tabs>
          <w:tab w:val="clear" w:pos="709"/>
        </w:tabs>
        <w:spacing w:before="0" w:line="264" w:lineRule="auto"/>
        <w:rPr>
          <w:rFonts w:asciiTheme="minorHAnsi" w:hAnsiTheme="minorHAnsi" w:cstheme="minorHAnsi"/>
          <w:szCs w:val="22"/>
        </w:rPr>
      </w:pPr>
      <w:r w:rsidRPr="00122A17">
        <w:rPr>
          <w:rFonts w:asciiTheme="minorHAnsi" w:hAnsiTheme="minorHAnsi" w:cstheme="minorHAnsi"/>
          <w:szCs w:val="22"/>
        </w:rPr>
        <w:t xml:space="preserve">Zhotovitel je připraven poskytnout Objednateli plnění blíže specifikované v článku </w:t>
      </w:r>
      <w:r w:rsidR="00F86FFB">
        <w:rPr>
          <w:rFonts w:asciiTheme="minorHAnsi" w:hAnsiTheme="minorHAnsi" w:cstheme="minorHAnsi"/>
          <w:szCs w:val="22"/>
        </w:rPr>
        <w:t>1.1.</w:t>
      </w:r>
      <w:r w:rsidRPr="00122A17">
        <w:rPr>
          <w:rFonts w:asciiTheme="minorHAnsi" w:hAnsiTheme="minorHAnsi" w:cstheme="minorHAnsi"/>
          <w:szCs w:val="22"/>
        </w:rPr>
        <w:t> (Předmět Smlouvy) této Smlouvy níže, a to v souladu s touto Smlouvou a pokyny Objednatele;</w:t>
      </w:r>
    </w:p>
    <w:p w14:paraId="79F1CBDA" w14:textId="77777777" w:rsidR="005B620E" w:rsidRPr="00122A17" w:rsidRDefault="005B620E" w:rsidP="00810499">
      <w:pPr>
        <w:pStyle w:val="BodPreambule"/>
        <w:widowControl w:val="0"/>
        <w:numPr>
          <w:ilvl w:val="0"/>
          <w:numId w:val="2"/>
        </w:numPr>
        <w:spacing w:before="0" w:line="264" w:lineRule="auto"/>
        <w:rPr>
          <w:rFonts w:asciiTheme="minorHAnsi" w:hAnsiTheme="minorHAnsi" w:cstheme="minorHAnsi"/>
          <w:szCs w:val="22"/>
        </w:rPr>
      </w:pPr>
      <w:r w:rsidRPr="00122A17">
        <w:rPr>
          <w:rFonts w:asciiTheme="minorHAnsi" w:hAnsiTheme="minorHAnsi" w:cstheme="minorHAnsi"/>
          <w:szCs w:val="22"/>
        </w:rPr>
        <w:t>Objednatel je připraven poskytnout Zhotoviteli součinnost a zaplatit mu sjednanou Cenu;</w:t>
      </w:r>
    </w:p>
    <w:p w14:paraId="2FA4622A" w14:textId="0C255933" w:rsidR="000433DD" w:rsidRDefault="005B620E" w:rsidP="00810499">
      <w:pPr>
        <w:pStyle w:val="BodPreambule"/>
        <w:widowControl w:val="0"/>
        <w:tabs>
          <w:tab w:val="clear" w:pos="709"/>
        </w:tabs>
        <w:spacing w:before="0" w:line="264" w:lineRule="auto"/>
        <w:ind w:left="0" w:firstLine="0"/>
        <w:rPr>
          <w:rFonts w:asciiTheme="minorHAnsi" w:hAnsiTheme="minorHAnsi" w:cstheme="minorHAnsi"/>
          <w:szCs w:val="22"/>
        </w:rPr>
      </w:pPr>
      <w:r w:rsidRPr="00122A17">
        <w:rPr>
          <w:rFonts w:asciiTheme="minorHAnsi" w:hAnsiTheme="minorHAnsi" w:cstheme="minorHAnsi"/>
          <w:szCs w:val="22"/>
        </w:rPr>
        <w:t>DOHODLY SE STRANY NÁSLEDOVNĚ:</w:t>
      </w:r>
    </w:p>
    <w:p w14:paraId="7835A04B" w14:textId="77777777" w:rsidR="00F86FFB" w:rsidRPr="00122A17" w:rsidRDefault="00F86FFB" w:rsidP="00810499">
      <w:pPr>
        <w:pStyle w:val="BodPreambule"/>
        <w:widowControl w:val="0"/>
        <w:tabs>
          <w:tab w:val="clear" w:pos="709"/>
        </w:tabs>
        <w:spacing w:before="0" w:line="264" w:lineRule="auto"/>
        <w:ind w:left="0" w:firstLine="0"/>
        <w:rPr>
          <w:rFonts w:asciiTheme="minorHAnsi" w:hAnsiTheme="minorHAnsi" w:cstheme="minorHAnsi"/>
          <w:szCs w:val="22"/>
        </w:rPr>
      </w:pPr>
    </w:p>
    <w:p w14:paraId="5D2AC821" w14:textId="42F767AB" w:rsidR="005B620E" w:rsidRPr="00122A17" w:rsidRDefault="005B620E" w:rsidP="00810499">
      <w:pPr>
        <w:pStyle w:val="Nadpis1"/>
        <w:keepNext w:val="0"/>
        <w:keepLines w:val="0"/>
        <w:widowControl w:val="0"/>
        <w:spacing w:before="0" w:after="120" w:line="264" w:lineRule="auto"/>
      </w:pPr>
      <w:r w:rsidRPr="00122A17">
        <w:t>OBECNÁ USTANOVENÍ</w:t>
      </w:r>
    </w:p>
    <w:p w14:paraId="4D4C8CDA" w14:textId="77777777" w:rsidR="005B620E" w:rsidRPr="00122A17" w:rsidRDefault="005B620E" w:rsidP="00810499">
      <w:pPr>
        <w:pStyle w:val="Clanek11"/>
        <w:spacing w:after="120" w:line="264" w:lineRule="auto"/>
        <w:ind w:left="709" w:hanging="709"/>
        <w:contextualSpacing w:val="0"/>
        <w:rPr>
          <w:lang w:val="cs-CZ"/>
        </w:rPr>
      </w:pPr>
      <w:bookmarkStart w:id="2" w:name="_Toc27317263"/>
      <w:bookmarkStart w:id="3" w:name="_Toc37062190"/>
      <w:bookmarkStart w:id="4" w:name="_Toc120006500"/>
      <w:bookmarkStart w:id="5" w:name="_Toc37062186"/>
      <w:bookmarkStart w:id="6" w:name="_Toc120073802"/>
      <w:bookmarkStart w:id="7" w:name="_Toc121313431"/>
      <w:bookmarkStart w:id="8" w:name="_Toc156318676"/>
      <w:r w:rsidRPr="00122A17">
        <w:rPr>
          <w:lang w:val="cs-CZ"/>
        </w:rPr>
        <w:t>Předmět Smlouvy</w:t>
      </w:r>
    </w:p>
    <w:p w14:paraId="0CC4727F" w14:textId="5DAF3BAF" w:rsidR="005B620E" w:rsidRPr="00122A17" w:rsidRDefault="005B620E" w:rsidP="002834A3">
      <w:pPr>
        <w:pStyle w:val="lnek111"/>
        <w:keepNext w:val="0"/>
        <w:keepLines w:val="0"/>
        <w:widowControl w:val="0"/>
        <w:numPr>
          <w:ilvl w:val="2"/>
          <w:numId w:val="12"/>
        </w:numPr>
        <w:spacing w:before="0" w:after="120" w:line="264" w:lineRule="auto"/>
        <w:ind w:left="709" w:hanging="709"/>
      </w:pPr>
      <w:r w:rsidRPr="00122A17">
        <w:t xml:space="preserve">Předmětem této Smlouvy je </w:t>
      </w:r>
      <w:r w:rsidR="004C63F6" w:rsidRPr="00122A17">
        <w:t xml:space="preserve">zejména </w:t>
      </w:r>
      <w:r w:rsidRPr="00122A17">
        <w:t>závazek Zhotovitele vypracovat a/nebo poskytnout Objednateli:</w:t>
      </w:r>
    </w:p>
    <w:p w14:paraId="50F840F6" w14:textId="5E44EAD8" w:rsidR="00DC1838" w:rsidRPr="007D0CD6" w:rsidRDefault="11971BA8" w:rsidP="692A7F32">
      <w:pPr>
        <w:pStyle w:val="Claneka"/>
        <w:keepLines w:val="0"/>
        <w:numPr>
          <w:ilvl w:val="2"/>
          <w:numId w:val="4"/>
        </w:numPr>
        <w:spacing w:before="0" w:line="264" w:lineRule="auto"/>
        <w:ind w:left="993"/>
        <w:rPr>
          <w:rFonts w:asciiTheme="minorHAnsi" w:hAnsiTheme="minorHAnsi" w:cstheme="minorBidi"/>
        </w:rPr>
      </w:pPr>
      <w:r w:rsidRPr="00122A17">
        <w:rPr>
          <w:rFonts w:asciiTheme="minorHAnsi" w:hAnsiTheme="minorHAnsi" w:cstheme="minorBidi"/>
          <w:b/>
          <w:bCs/>
        </w:rPr>
        <w:t>projektovou dokumentaci</w:t>
      </w:r>
      <w:r w:rsidRPr="00122A17">
        <w:rPr>
          <w:rFonts w:asciiTheme="minorHAnsi" w:hAnsiTheme="minorHAnsi" w:cstheme="minorBidi"/>
        </w:rPr>
        <w:t xml:space="preserve"> tak, jak je blíže specifikována v článku 2. této Smlouvy, a to na podkladě </w:t>
      </w:r>
      <w:r w:rsidR="00F51CAC" w:rsidRPr="00122A17">
        <w:rPr>
          <w:rFonts w:asciiTheme="minorHAnsi" w:hAnsiTheme="minorHAnsi" w:cstheme="minorBidi"/>
        </w:rPr>
        <w:t>studie stavby „</w:t>
      </w:r>
      <w:r w:rsidR="00F51CAC" w:rsidRPr="00122A17">
        <w:rPr>
          <w:rFonts w:asciiTheme="minorHAnsi" w:hAnsiTheme="minorHAnsi" w:cstheme="minorBidi"/>
          <w:i/>
          <w:iCs/>
        </w:rPr>
        <w:t>VD Kryry – předprojektová příprava – generální projektant</w:t>
      </w:r>
      <w:r w:rsidR="00F51CAC" w:rsidRPr="00122A17">
        <w:rPr>
          <w:rFonts w:asciiTheme="minorHAnsi" w:hAnsiTheme="minorHAnsi" w:cstheme="minorBidi"/>
        </w:rPr>
        <w:t>“ z 10/2024, jejímž zpracovatelem je společnost AQUATIS a.s., se sídlem Botanická 834/56, Veveří, 602 0</w:t>
      </w:r>
      <w:r w:rsidR="00FA6BA3" w:rsidRPr="00122A17">
        <w:rPr>
          <w:rFonts w:asciiTheme="minorHAnsi" w:hAnsiTheme="minorHAnsi" w:cstheme="minorBidi"/>
        </w:rPr>
        <w:t xml:space="preserve"> </w:t>
      </w:r>
      <w:r w:rsidR="00F51CAC" w:rsidRPr="00122A17">
        <w:rPr>
          <w:rFonts w:asciiTheme="minorHAnsi" w:hAnsiTheme="minorHAnsi" w:cstheme="minorBidi"/>
        </w:rPr>
        <w:t>0 Brno, IČO 46347526 („</w:t>
      </w:r>
      <w:r w:rsidR="00F51CAC" w:rsidRPr="00122A17">
        <w:rPr>
          <w:rFonts w:asciiTheme="minorHAnsi" w:hAnsiTheme="minorHAnsi" w:cstheme="minorBidi"/>
          <w:b/>
          <w:bCs/>
        </w:rPr>
        <w:t>Studie</w:t>
      </w:r>
      <w:r w:rsidR="00F51CAC" w:rsidRPr="00122A17">
        <w:rPr>
          <w:rFonts w:asciiTheme="minorHAnsi" w:hAnsiTheme="minorHAnsi" w:cstheme="minorBidi"/>
        </w:rPr>
        <w:t>“)</w:t>
      </w:r>
      <w:r w:rsidR="00E03BEF" w:rsidRPr="00122A17">
        <w:rPr>
          <w:rFonts w:asciiTheme="minorHAnsi" w:hAnsiTheme="minorHAnsi" w:cstheme="minorBidi"/>
        </w:rPr>
        <w:t xml:space="preserve">, která má pro </w:t>
      </w:r>
      <w:r w:rsidR="00E03BEF" w:rsidRPr="00C719FF">
        <w:rPr>
          <w:rFonts w:asciiTheme="minorHAnsi" w:hAnsiTheme="minorHAnsi" w:cstheme="minorBidi"/>
        </w:rPr>
        <w:t>Zhotovitele závazný</w:t>
      </w:r>
      <w:r w:rsidR="00E03BEF" w:rsidRPr="00122A17">
        <w:rPr>
          <w:rFonts w:asciiTheme="minorHAnsi" w:hAnsiTheme="minorHAnsi" w:cstheme="minorBidi"/>
        </w:rPr>
        <w:t xml:space="preserve"> </w:t>
      </w:r>
      <w:r w:rsidR="00992980" w:rsidRPr="00122A17">
        <w:rPr>
          <w:rFonts w:asciiTheme="minorHAnsi" w:hAnsiTheme="minorHAnsi" w:cstheme="minorBidi"/>
        </w:rPr>
        <w:t xml:space="preserve">charakter </w:t>
      </w:r>
      <w:r w:rsidR="00992980" w:rsidRPr="00122A17">
        <w:rPr>
          <w:rFonts w:asciiTheme="minorHAnsi" w:hAnsiTheme="minorHAnsi" w:cstheme="minorHAnsi"/>
          <w:szCs w:val="22"/>
        </w:rPr>
        <w:t>s přihlédnutím k dojednaným úpravám v souladu se </w:t>
      </w:r>
      <w:r w:rsidR="00992980" w:rsidRPr="00BC2E83">
        <w:rPr>
          <w:rFonts w:asciiTheme="minorHAnsi" w:hAnsiTheme="minorHAnsi" w:cstheme="minorHAnsi"/>
          <w:szCs w:val="22"/>
        </w:rPr>
        <w:t>Smlouvou, a to</w:t>
      </w:r>
      <w:r w:rsidR="004C33A1">
        <w:rPr>
          <w:rFonts w:asciiTheme="minorHAnsi" w:hAnsiTheme="minorHAnsi" w:cstheme="minorHAnsi"/>
          <w:szCs w:val="22"/>
        </w:rPr>
        <w:t xml:space="preserve"> zejména</w:t>
      </w:r>
      <w:r w:rsidR="00992980" w:rsidRPr="00BC2E83">
        <w:rPr>
          <w:rFonts w:asciiTheme="minorHAnsi" w:hAnsiTheme="minorHAnsi" w:cstheme="minorHAnsi"/>
          <w:szCs w:val="22"/>
        </w:rPr>
        <w:t xml:space="preserve"> včetně</w:t>
      </w:r>
      <w:r w:rsidR="005F73E9" w:rsidRPr="00BC2E83">
        <w:rPr>
          <w:rFonts w:asciiTheme="minorHAnsi" w:hAnsiTheme="minorHAnsi" w:cstheme="minorHAnsi"/>
          <w:szCs w:val="22"/>
        </w:rPr>
        <w:t xml:space="preserve"> zpracování zásad organizace výstavby („</w:t>
      </w:r>
      <w:r w:rsidR="005F73E9" w:rsidRPr="00BC2E83">
        <w:rPr>
          <w:rFonts w:asciiTheme="minorHAnsi" w:hAnsiTheme="minorHAnsi" w:cstheme="minorHAnsi"/>
          <w:b/>
          <w:szCs w:val="22"/>
        </w:rPr>
        <w:t>ZOV</w:t>
      </w:r>
      <w:r w:rsidR="005F73E9" w:rsidRPr="00BC2E83">
        <w:rPr>
          <w:rFonts w:asciiTheme="minorHAnsi" w:hAnsiTheme="minorHAnsi" w:cstheme="minorHAnsi"/>
          <w:szCs w:val="22"/>
        </w:rPr>
        <w:t xml:space="preserve">“) jakožto součást </w:t>
      </w:r>
      <w:r w:rsidR="00B9782F" w:rsidRPr="00BC2E83">
        <w:rPr>
          <w:rFonts w:asciiTheme="minorHAnsi" w:hAnsiTheme="minorHAnsi" w:cstheme="minorHAnsi"/>
          <w:szCs w:val="22"/>
        </w:rPr>
        <w:t xml:space="preserve">projektové dokumentace stupně dokumentace pro </w:t>
      </w:r>
      <w:r w:rsidR="00B9782F" w:rsidRPr="007D0CD6">
        <w:rPr>
          <w:rFonts w:asciiTheme="minorHAnsi" w:hAnsiTheme="minorHAnsi" w:cstheme="minorHAnsi"/>
          <w:szCs w:val="22"/>
        </w:rPr>
        <w:t>povolení záměru</w:t>
      </w:r>
      <w:r w:rsidR="005F73E9" w:rsidRPr="007D0CD6">
        <w:rPr>
          <w:rFonts w:asciiTheme="minorHAnsi" w:hAnsiTheme="minorHAnsi" w:cstheme="minorHAnsi"/>
          <w:szCs w:val="22"/>
        </w:rPr>
        <w:t>, zpracování průzkumů</w:t>
      </w:r>
      <w:r w:rsidR="00187EDF" w:rsidRPr="007D0CD6">
        <w:rPr>
          <w:rFonts w:asciiTheme="minorHAnsi" w:hAnsiTheme="minorHAnsi" w:cstheme="minorHAnsi"/>
          <w:szCs w:val="22"/>
        </w:rPr>
        <w:t>, studií a měření</w:t>
      </w:r>
      <w:r w:rsidR="005F73E9" w:rsidRPr="007D0CD6">
        <w:rPr>
          <w:rFonts w:asciiTheme="minorHAnsi" w:hAnsiTheme="minorHAnsi" w:cstheme="minorHAnsi"/>
          <w:szCs w:val="22"/>
        </w:rPr>
        <w:t xml:space="preserve">, </w:t>
      </w:r>
      <w:r w:rsidR="005F73E9" w:rsidRPr="007D0CD6">
        <w:rPr>
          <w:rFonts w:asciiTheme="minorHAnsi" w:hAnsiTheme="minorHAnsi" w:cstheme="minorHAnsi"/>
          <w:bCs/>
          <w:szCs w:val="22"/>
        </w:rPr>
        <w:t>zpracování dopravní</w:t>
      </w:r>
      <w:r w:rsidR="000E6836" w:rsidRPr="007D0CD6">
        <w:rPr>
          <w:rFonts w:asciiTheme="minorHAnsi" w:hAnsiTheme="minorHAnsi" w:cstheme="minorHAnsi"/>
          <w:bCs/>
          <w:szCs w:val="22"/>
        </w:rPr>
        <w:t>ho</w:t>
      </w:r>
      <w:r w:rsidR="005F73E9" w:rsidRPr="007D0CD6">
        <w:rPr>
          <w:rFonts w:asciiTheme="minorHAnsi" w:hAnsiTheme="minorHAnsi" w:cstheme="minorHAnsi"/>
          <w:bCs/>
          <w:szCs w:val="22"/>
        </w:rPr>
        <w:t xml:space="preserve"> </w:t>
      </w:r>
      <w:r w:rsidR="000E6836" w:rsidRPr="007D0CD6">
        <w:rPr>
          <w:rFonts w:asciiTheme="minorHAnsi" w:hAnsiTheme="minorHAnsi" w:cstheme="minorHAnsi"/>
          <w:bCs/>
          <w:szCs w:val="22"/>
        </w:rPr>
        <w:t>řešení</w:t>
      </w:r>
      <w:r w:rsidR="005F73E9" w:rsidRPr="007D0CD6">
        <w:rPr>
          <w:rFonts w:asciiTheme="minorHAnsi" w:hAnsiTheme="minorHAnsi" w:cstheme="minorHAnsi"/>
          <w:bCs/>
          <w:szCs w:val="22"/>
        </w:rPr>
        <w:t>, zpracování dokumentace terénních a sadových úprav</w:t>
      </w:r>
      <w:r w:rsidR="00084F2A" w:rsidRPr="007D0CD6">
        <w:rPr>
          <w:rFonts w:asciiTheme="minorHAnsi" w:hAnsiTheme="minorHAnsi" w:cstheme="minorHAnsi"/>
          <w:bCs/>
          <w:szCs w:val="22"/>
        </w:rPr>
        <w:t xml:space="preserve"> a dalších výstup</w:t>
      </w:r>
      <w:r w:rsidR="006A3081" w:rsidRPr="007D0CD6">
        <w:rPr>
          <w:rFonts w:asciiTheme="minorHAnsi" w:hAnsiTheme="minorHAnsi" w:cstheme="minorHAnsi"/>
          <w:bCs/>
          <w:szCs w:val="22"/>
        </w:rPr>
        <w:t>ů dle BEP</w:t>
      </w:r>
      <w:r w:rsidR="00164CB5" w:rsidRPr="007D0CD6">
        <w:rPr>
          <w:rFonts w:asciiTheme="minorHAnsi" w:hAnsiTheme="minorHAnsi" w:cstheme="minorHAnsi"/>
          <w:bCs/>
          <w:szCs w:val="22"/>
        </w:rPr>
        <w:t xml:space="preserve">, který tvoří přílohu č. </w:t>
      </w:r>
      <w:r w:rsidR="00F36B65">
        <w:rPr>
          <w:rFonts w:asciiTheme="minorHAnsi" w:hAnsiTheme="minorHAnsi" w:cstheme="minorHAnsi"/>
          <w:bCs/>
          <w:szCs w:val="22"/>
        </w:rPr>
        <w:t>4</w:t>
      </w:r>
      <w:r w:rsidR="00164CB5" w:rsidRPr="007D0CD6">
        <w:rPr>
          <w:rFonts w:asciiTheme="minorHAnsi" w:hAnsiTheme="minorHAnsi" w:cstheme="minorHAnsi"/>
          <w:bCs/>
          <w:szCs w:val="22"/>
        </w:rPr>
        <w:t xml:space="preserve"> této Smlouvy</w:t>
      </w:r>
      <w:r w:rsidR="00137E6D" w:rsidRPr="007D0CD6">
        <w:rPr>
          <w:rFonts w:asciiTheme="minorHAnsi" w:hAnsiTheme="minorHAnsi" w:cstheme="minorHAnsi"/>
          <w:bCs/>
          <w:szCs w:val="22"/>
        </w:rPr>
        <w:t>;</w:t>
      </w:r>
    </w:p>
    <w:p w14:paraId="4875C277" w14:textId="3B850645" w:rsidR="005B620E" w:rsidRPr="00122A17" w:rsidRDefault="005B620E" w:rsidP="002B2007">
      <w:pPr>
        <w:pStyle w:val="Claneka"/>
        <w:keepLines w:val="0"/>
        <w:numPr>
          <w:ilvl w:val="2"/>
          <w:numId w:val="4"/>
        </w:numPr>
        <w:spacing w:before="0" w:line="264" w:lineRule="auto"/>
        <w:ind w:left="993"/>
        <w:rPr>
          <w:rFonts w:asciiTheme="minorHAnsi" w:hAnsiTheme="minorHAnsi" w:cstheme="minorHAnsi"/>
          <w:szCs w:val="22"/>
        </w:rPr>
      </w:pPr>
      <w:r w:rsidRPr="00122A17">
        <w:rPr>
          <w:rFonts w:asciiTheme="minorHAnsi" w:hAnsiTheme="minorHAnsi" w:cstheme="minorHAnsi"/>
          <w:b/>
          <w:szCs w:val="22"/>
        </w:rPr>
        <w:t>inženýrskou (obstaravatelskou) činnost</w:t>
      </w:r>
      <w:r w:rsidRPr="00122A17">
        <w:rPr>
          <w:rFonts w:asciiTheme="minorHAnsi" w:hAnsiTheme="minorHAnsi" w:cstheme="minorHAnsi"/>
          <w:szCs w:val="22"/>
        </w:rPr>
        <w:t xml:space="preserve"> – služby pro získání všech nezbytných rozhodnutí, souhlasů a povolení tak, jak jsou blíže specifikovány v článku 3. této Smlouvy;</w:t>
      </w:r>
    </w:p>
    <w:p w14:paraId="0A7FC13D" w14:textId="78591A23" w:rsidR="00CE02B0" w:rsidRPr="00122A17" w:rsidRDefault="00743A8F" w:rsidP="002B2007">
      <w:pPr>
        <w:pStyle w:val="Claneka"/>
        <w:keepLines w:val="0"/>
        <w:numPr>
          <w:ilvl w:val="2"/>
          <w:numId w:val="4"/>
        </w:numPr>
        <w:spacing w:before="0" w:line="264" w:lineRule="auto"/>
        <w:ind w:left="993"/>
        <w:rPr>
          <w:rFonts w:asciiTheme="minorHAnsi" w:hAnsiTheme="minorHAnsi" w:cstheme="minorHAnsi"/>
          <w:szCs w:val="22"/>
        </w:rPr>
      </w:pPr>
      <w:r w:rsidRPr="00122A17">
        <w:rPr>
          <w:rFonts w:asciiTheme="minorHAnsi" w:hAnsiTheme="minorHAnsi" w:cstheme="minorHAnsi"/>
          <w:b/>
          <w:szCs w:val="22"/>
        </w:rPr>
        <w:t>ostatní plnění:</w:t>
      </w:r>
    </w:p>
    <w:p w14:paraId="2E4BB5C6" w14:textId="50AD0612" w:rsidR="00600E1B" w:rsidRPr="00122A17" w:rsidRDefault="0045154F" w:rsidP="002834A3">
      <w:pPr>
        <w:pStyle w:val="Claneka"/>
        <w:keepLines w:val="0"/>
        <w:numPr>
          <w:ilvl w:val="0"/>
          <w:numId w:val="21"/>
        </w:numPr>
        <w:spacing w:before="0" w:line="264" w:lineRule="auto"/>
        <w:ind w:left="1418" w:hanging="425"/>
        <w:rPr>
          <w:rFonts w:asciiTheme="minorHAnsi" w:hAnsiTheme="minorHAnsi" w:cstheme="minorHAnsi"/>
          <w:szCs w:val="22"/>
        </w:rPr>
      </w:pPr>
      <w:r w:rsidRPr="00A92104">
        <w:rPr>
          <w:rFonts w:asciiTheme="minorHAnsi" w:hAnsiTheme="minorHAnsi" w:cstheme="minorHAnsi"/>
          <w:b/>
          <w:bCs/>
          <w:szCs w:val="22"/>
        </w:rPr>
        <w:t>komplexní zajištění EIA</w:t>
      </w:r>
      <w:r w:rsidRPr="00122A17">
        <w:rPr>
          <w:rFonts w:asciiTheme="minorHAnsi" w:hAnsiTheme="minorHAnsi" w:cstheme="minorHAnsi"/>
          <w:szCs w:val="22"/>
        </w:rPr>
        <w:t xml:space="preserve"> (tzn. posuzování vlivu na životní prostředí) včetně obstaravatelské činnosti;</w:t>
      </w:r>
    </w:p>
    <w:p w14:paraId="01BB879E" w14:textId="4BF4B759" w:rsidR="00F34A0D" w:rsidRPr="00122A17" w:rsidRDefault="00F34A0D" w:rsidP="002834A3">
      <w:pPr>
        <w:pStyle w:val="Claneka"/>
        <w:keepLines w:val="0"/>
        <w:numPr>
          <w:ilvl w:val="0"/>
          <w:numId w:val="21"/>
        </w:numPr>
        <w:spacing w:before="0" w:line="264" w:lineRule="auto"/>
        <w:ind w:left="1418" w:hanging="425"/>
        <w:rPr>
          <w:rFonts w:asciiTheme="minorHAnsi" w:hAnsiTheme="minorHAnsi" w:cstheme="minorHAnsi"/>
          <w:szCs w:val="22"/>
        </w:rPr>
      </w:pPr>
      <w:r w:rsidRPr="00A92104">
        <w:rPr>
          <w:rFonts w:asciiTheme="minorHAnsi" w:hAnsiTheme="minorHAnsi" w:cstheme="minorHAnsi"/>
          <w:b/>
          <w:bCs/>
          <w:szCs w:val="22"/>
        </w:rPr>
        <w:t>Doplnění a aktualizace BEP</w:t>
      </w:r>
      <w:r w:rsidR="00D33A62">
        <w:rPr>
          <w:rFonts w:asciiTheme="minorHAnsi" w:hAnsiTheme="minorHAnsi" w:cstheme="minorHAnsi"/>
          <w:szCs w:val="22"/>
        </w:rPr>
        <w:t xml:space="preserve"> – Strany pro vyl</w:t>
      </w:r>
      <w:r w:rsidR="00CF602A">
        <w:rPr>
          <w:rFonts w:asciiTheme="minorHAnsi" w:hAnsiTheme="minorHAnsi" w:cstheme="minorHAnsi"/>
          <w:szCs w:val="22"/>
        </w:rPr>
        <w:t>o</w:t>
      </w:r>
      <w:r w:rsidR="00D33A62">
        <w:rPr>
          <w:rFonts w:asciiTheme="minorHAnsi" w:hAnsiTheme="minorHAnsi" w:cstheme="minorHAnsi"/>
          <w:szCs w:val="22"/>
        </w:rPr>
        <w:t>učení pochybností uvádějí, že součástí plnění dle této Smlouvy je rovněž doplnění a aktualizace BEP</w:t>
      </w:r>
      <w:r w:rsidR="00C32D4E">
        <w:rPr>
          <w:rFonts w:asciiTheme="minorHAnsi" w:hAnsiTheme="minorHAnsi" w:cstheme="minorHAnsi"/>
          <w:szCs w:val="22"/>
        </w:rPr>
        <w:t xml:space="preserve">, </w:t>
      </w:r>
      <w:r w:rsidR="00C32D4E" w:rsidRPr="00122A17">
        <w:rPr>
          <w:rFonts w:asciiTheme="minorHAnsi" w:hAnsiTheme="minorHAnsi" w:cstheme="minorHAnsi"/>
          <w:bCs/>
          <w:szCs w:val="22"/>
        </w:rPr>
        <w:t xml:space="preserve">který </w:t>
      </w:r>
      <w:r w:rsidR="00C32D4E" w:rsidRPr="007D0CD6">
        <w:rPr>
          <w:rFonts w:asciiTheme="minorHAnsi" w:hAnsiTheme="minorHAnsi" w:cstheme="minorHAnsi"/>
          <w:bCs/>
          <w:szCs w:val="22"/>
        </w:rPr>
        <w:t xml:space="preserve">tvoří přílohu č. </w:t>
      </w:r>
      <w:r w:rsidR="00F36B65">
        <w:rPr>
          <w:rFonts w:asciiTheme="minorHAnsi" w:hAnsiTheme="minorHAnsi" w:cstheme="minorHAnsi"/>
          <w:bCs/>
          <w:szCs w:val="22"/>
        </w:rPr>
        <w:t>4</w:t>
      </w:r>
      <w:r w:rsidR="00C32D4E" w:rsidRPr="007D0CD6">
        <w:rPr>
          <w:rFonts w:asciiTheme="minorHAnsi" w:hAnsiTheme="minorHAnsi" w:cstheme="minorHAnsi"/>
          <w:bCs/>
          <w:szCs w:val="22"/>
        </w:rPr>
        <w:t xml:space="preserve"> </w:t>
      </w:r>
      <w:r w:rsidR="00C32D4E" w:rsidRPr="007D0CD6">
        <w:rPr>
          <w:rFonts w:asciiTheme="minorHAnsi" w:hAnsiTheme="minorHAnsi" w:cstheme="minorHAnsi"/>
          <w:bCs/>
          <w:szCs w:val="22"/>
        </w:rPr>
        <w:lastRenderedPageBreak/>
        <w:t>této Smlouvy, a to v rámci 1. etapy realizace plnění dle harmonogramu realizace, který tvoří přílohu č. 3 této Smlouvy („</w:t>
      </w:r>
      <w:r w:rsidR="00C32D4E" w:rsidRPr="007D0CD6">
        <w:rPr>
          <w:rFonts w:asciiTheme="minorHAnsi" w:hAnsiTheme="minorHAnsi" w:cstheme="minorHAnsi"/>
          <w:b/>
          <w:szCs w:val="22"/>
        </w:rPr>
        <w:t>Harmonogram</w:t>
      </w:r>
      <w:r w:rsidR="00C32D4E" w:rsidRPr="00C32D4E">
        <w:rPr>
          <w:rFonts w:asciiTheme="minorHAnsi" w:hAnsiTheme="minorHAnsi" w:cstheme="minorHAnsi"/>
          <w:bCs/>
          <w:szCs w:val="22"/>
        </w:rPr>
        <w:t>“)</w:t>
      </w:r>
      <w:r w:rsidR="00C32D4E">
        <w:rPr>
          <w:rFonts w:asciiTheme="minorHAnsi" w:hAnsiTheme="minorHAnsi" w:cstheme="minorHAnsi"/>
          <w:bCs/>
          <w:szCs w:val="22"/>
        </w:rPr>
        <w:t>. Takto doplněný a aktualizovaný BEP bude následně pro Zhotovitele závazný a určující pro navazující činnosti a plnění dle Smlouvy</w:t>
      </w:r>
      <w:r w:rsidR="00C32D4E">
        <w:rPr>
          <w:rFonts w:asciiTheme="minorHAnsi" w:hAnsiTheme="minorHAnsi" w:cstheme="minorHAnsi"/>
          <w:szCs w:val="22"/>
        </w:rPr>
        <w:t>.</w:t>
      </w:r>
    </w:p>
    <w:p w14:paraId="271989FB" w14:textId="77777777" w:rsidR="005B620E" w:rsidRPr="007D0CD6" w:rsidRDefault="005B620E" w:rsidP="00810499">
      <w:pPr>
        <w:pStyle w:val="Claneka"/>
        <w:keepLines w:val="0"/>
        <w:tabs>
          <w:tab w:val="clear" w:pos="993"/>
          <w:tab w:val="left" w:pos="709"/>
        </w:tabs>
        <w:spacing w:before="0" w:line="264" w:lineRule="auto"/>
        <w:ind w:left="709" w:firstLine="0"/>
        <w:rPr>
          <w:rFonts w:asciiTheme="minorHAnsi" w:hAnsiTheme="minorHAnsi" w:cstheme="minorHAnsi"/>
          <w:i/>
          <w:szCs w:val="22"/>
        </w:rPr>
      </w:pPr>
      <w:r w:rsidRPr="00122A17">
        <w:rPr>
          <w:rFonts w:asciiTheme="minorHAnsi" w:hAnsiTheme="minorHAnsi" w:cstheme="minorHAnsi"/>
          <w:szCs w:val="22"/>
        </w:rPr>
        <w:t xml:space="preserve">Objednatel za řádně poskytnuté plnění uhradí Zhotoviteli odměnu (Cenu) tak, jak je blíže specifikována </w:t>
      </w:r>
      <w:r w:rsidRPr="007D0CD6">
        <w:rPr>
          <w:rFonts w:asciiTheme="minorHAnsi" w:hAnsiTheme="minorHAnsi" w:cstheme="minorHAnsi"/>
          <w:szCs w:val="22"/>
        </w:rPr>
        <w:t>v článku 7. této Smlouvy.</w:t>
      </w:r>
    </w:p>
    <w:p w14:paraId="0EB64232" w14:textId="3070CC14" w:rsidR="00503339" w:rsidRPr="007D0CD6" w:rsidRDefault="00C77558" w:rsidP="002834A3">
      <w:pPr>
        <w:pStyle w:val="lnek111"/>
        <w:keepNext w:val="0"/>
        <w:keepLines w:val="0"/>
        <w:widowControl w:val="0"/>
        <w:numPr>
          <w:ilvl w:val="2"/>
          <w:numId w:val="12"/>
        </w:numPr>
        <w:spacing w:before="0" w:after="120" w:line="264" w:lineRule="auto"/>
        <w:ind w:left="709" w:hanging="709"/>
      </w:pPr>
      <w:r w:rsidRPr="007D0CD6">
        <w:t xml:space="preserve">Specifikace a rozsah </w:t>
      </w:r>
      <w:r w:rsidR="00E5270E" w:rsidRPr="007D0CD6">
        <w:t>p</w:t>
      </w:r>
      <w:r w:rsidRPr="007D0CD6">
        <w:t>ředmětu</w:t>
      </w:r>
      <w:r w:rsidR="001A3939" w:rsidRPr="007D0CD6">
        <w:t xml:space="preserve"> plnění</w:t>
      </w:r>
      <w:r w:rsidR="00503339" w:rsidRPr="007D0CD6">
        <w:t xml:space="preserve"> této</w:t>
      </w:r>
      <w:r w:rsidR="00E5270E" w:rsidRPr="007D0CD6">
        <w:t xml:space="preserve"> Smlouvy</w:t>
      </w:r>
      <w:r w:rsidR="00503339" w:rsidRPr="007D0CD6">
        <w:t xml:space="preserve"> je </w:t>
      </w:r>
      <w:r w:rsidR="001A3939" w:rsidRPr="007D0CD6">
        <w:t>dále</w:t>
      </w:r>
      <w:r w:rsidR="00503339" w:rsidRPr="007D0CD6">
        <w:t xml:space="preserve"> blíže</w:t>
      </w:r>
      <w:r w:rsidR="001A3939" w:rsidRPr="007D0CD6">
        <w:t xml:space="preserve"> vymezen v</w:t>
      </w:r>
      <w:r w:rsidR="004E5089" w:rsidRPr="007D0CD6">
        <w:t> dokumentu „</w:t>
      </w:r>
      <w:r w:rsidR="00360F4E" w:rsidRPr="007D0CD6">
        <w:rPr>
          <w:i/>
          <w:iCs/>
        </w:rPr>
        <w:t>Popis činností přípravy stavebního záměru</w:t>
      </w:r>
      <w:r w:rsidR="004E5089" w:rsidRPr="007D0CD6">
        <w:t xml:space="preserve">“, který tvoří </w:t>
      </w:r>
      <w:r w:rsidR="00D30CDA" w:rsidRPr="007D0CD6">
        <w:t xml:space="preserve">přílohu č. 1 této </w:t>
      </w:r>
      <w:r w:rsidR="0029240E" w:rsidRPr="007D0CD6">
        <w:t>Smlouvy,</w:t>
      </w:r>
      <w:r w:rsidR="00960965" w:rsidRPr="007D0CD6">
        <w:t xml:space="preserve"> v</w:t>
      </w:r>
      <w:r w:rsidR="0029240E" w:rsidRPr="007D0CD6">
        <w:t xml:space="preserve"> cenovém</w:t>
      </w:r>
      <w:r w:rsidR="00D30F36" w:rsidRPr="007D0CD6">
        <w:t xml:space="preserve"> rozpočtu, který tvoří přílohu č. </w:t>
      </w:r>
      <w:r w:rsidR="00F36B65">
        <w:t>3</w:t>
      </w:r>
      <w:r w:rsidR="00D30F36" w:rsidRPr="007D0CD6">
        <w:t xml:space="preserve"> této Smlouvy</w:t>
      </w:r>
      <w:r w:rsidR="0029240E" w:rsidRPr="007D0CD6">
        <w:t xml:space="preserve"> a </w:t>
      </w:r>
      <w:r w:rsidR="00E264B5" w:rsidRPr="007D0CD6">
        <w:t>v</w:t>
      </w:r>
      <w:r w:rsidR="000A02E6" w:rsidRPr="007D0CD6">
        <w:t xml:space="preserve"> BEP</w:t>
      </w:r>
      <w:r w:rsidR="00D30CDA" w:rsidRPr="007D0CD6">
        <w:t>.</w:t>
      </w:r>
      <w:r w:rsidR="00503339" w:rsidRPr="007D0CD6">
        <w:t xml:space="preserve"> </w:t>
      </w:r>
      <w:r w:rsidR="001941FF" w:rsidRPr="007D0CD6">
        <w:t>V rozsahu specifikace činností</w:t>
      </w:r>
      <w:r w:rsidR="002805C3" w:rsidRPr="007D0CD6">
        <w:t xml:space="preserve"> a provedení a</w:t>
      </w:r>
      <w:r w:rsidR="001941FF" w:rsidRPr="007D0CD6">
        <w:t xml:space="preserve"> vyhotovení podkladů, dokumentace, měření</w:t>
      </w:r>
      <w:r w:rsidR="00815C7C" w:rsidRPr="007D0CD6">
        <w:t>,</w:t>
      </w:r>
      <w:r w:rsidR="00DD00CA" w:rsidRPr="007D0CD6">
        <w:t xml:space="preserve"> průzkumů,</w:t>
      </w:r>
      <w:r w:rsidR="00815C7C" w:rsidRPr="007D0CD6">
        <w:t xml:space="preserve"> posudků</w:t>
      </w:r>
      <w:r w:rsidR="00DD00CA" w:rsidRPr="007D0CD6">
        <w:t>, studií</w:t>
      </w:r>
      <w:r w:rsidR="00815C7C" w:rsidRPr="007D0CD6">
        <w:t xml:space="preserve"> a jiných podkladů pro naplnění </w:t>
      </w:r>
      <w:r w:rsidR="002805C3" w:rsidRPr="007D0CD6">
        <w:t>účelu této Smlouvy dle čl. 1.3. této Smlouvy je dokument „</w:t>
      </w:r>
      <w:r w:rsidR="00360F4E" w:rsidRPr="007D0CD6">
        <w:rPr>
          <w:i/>
          <w:iCs/>
        </w:rPr>
        <w:t>Popis činností přípravy stavebního záměru</w:t>
      </w:r>
      <w:r w:rsidR="002805C3" w:rsidRPr="007D0CD6">
        <w:t>“</w:t>
      </w:r>
      <w:r w:rsidR="00E264B5" w:rsidRPr="007D0CD6">
        <w:t>, jakož i BEP</w:t>
      </w:r>
      <w:r w:rsidR="00FB7636" w:rsidRPr="007D0CD6">
        <w:t xml:space="preserve"> a cenový rozpočet</w:t>
      </w:r>
      <w:r w:rsidR="002805C3" w:rsidRPr="007D0CD6">
        <w:t xml:space="preserve"> pro Zhotovitele závazný.</w:t>
      </w:r>
    </w:p>
    <w:p w14:paraId="2A4180E6" w14:textId="4A9CED96" w:rsidR="001D3F1E" w:rsidRPr="00122A17" w:rsidRDefault="00E5270E" w:rsidP="002834A3">
      <w:pPr>
        <w:pStyle w:val="lnek111"/>
        <w:keepNext w:val="0"/>
        <w:keepLines w:val="0"/>
        <w:widowControl w:val="0"/>
        <w:numPr>
          <w:ilvl w:val="2"/>
          <w:numId w:val="12"/>
        </w:numPr>
        <w:spacing w:before="0" w:after="120" w:line="264" w:lineRule="auto"/>
        <w:ind w:left="709" w:hanging="709"/>
      </w:pPr>
      <w:r w:rsidRPr="007D0CD6">
        <w:t>Strany se dohodly, že</w:t>
      </w:r>
      <w:r w:rsidR="004E13F4" w:rsidRPr="007D0CD6">
        <w:t xml:space="preserve"> </w:t>
      </w:r>
      <w:r w:rsidR="00FD73C1" w:rsidRPr="007D0CD6">
        <w:t>předmět plnění této Smlouvy specifikovaný v čl. 1.</w:t>
      </w:r>
      <w:r w:rsidR="0012665D" w:rsidRPr="007D0CD6">
        <w:t xml:space="preserve">1. této Smlouvy bude </w:t>
      </w:r>
      <w:r w:rsidR="00E31EFD" w:rsidRPr="007D0CD6">
        <w:t xml:space="preserve">realizován za použití nástrojů </w:t>
      </w:r>
      <w:r w:rsidR="00B768D9" w:rsidRPr="007D0CD6">
        <w:t xml:space="preserve">a činností </w:t>
      </w:r>
      <w:r w:rsidR="00E31EFD" w:rsidRPr="007D0CD6">
        <w:t>informačního modelování staveb -</w:t>
      </w:r>
      <w:r w:rsidR="00CE7529" w:rsidRPr="007D0CD6">
        <w:t xml:space="preserve"> </w:t>
      </w:r>
      <w:proofErr w:type="spellStart"/>
      <w:r w:rsidR="00CE7529" w:rsidRPr="007D0CD6">
        <w:t>Building</w:t>
      </w:r>
      <w:proofErr w:type="spellEnd"/>
      <w:r w:rsidR="00CE7529" w:rsidRPr="007D0CD6">
        <w:t xml:space="preserve"> </w:t>
      </w:r>
      <w:proofErr w:type="spellStart"/>
      <w:r w:rsidR="00CE7529" w:rsidRPr="007D0CD6">
        <w:t>Information</w:t>
      </w:r>
      <w:proofErr w:type="spellEnd"/>
      <w:r w:rsidR="00CE7529" w:rsidRPr="007D0CD6">
        <w:t xml:space="preserve"> Modeling („</w:t>
      </w:r>
      <w:r w:rsidR="00B768D9" w:rsidRPr="007D0CD6">
        <w:rPr>
          <w:b/>
          <w:bCs/>
        </w:rPr>
        <w:t>metod</w:t>
      </w:r>
      <w:r w:rsidR="00A27D5D" w:rsidRPr="007D0CD6">
        <w:rPr>
          <w:b/>
          <w:bCs/>
        </w:rPr>
        <w:t>a</w:t>
      </w:r>
      <w:r w:rsidR="00CE7529" w:rsidRPr="007D0CD6">
        <w:rPr>
          <w:b/>
          <w:bCs/>
        </w:rPr>
        <w:t xml:space="preserve"> BIM</w:t>
      </w:r>
      <w:r w:rsidR="00CE7529" w:rsidRPr="007D0CD6">
        <w:t>“).</w:t>
      </w:r>
      <w:r w:rsidR="00357BD6" w:rsidRPr="007D0CD6">
        <w:t xml:space="preserve"> </w:t>
      </w:r>
      <w:r w:rsidR="00702583" w:rsidRPr="007D0CD6">
        <w:t xml:space="preserve">Postupy a zásady pro použití a plnění Smlouvy dle metody BIM jsou popsány </w:t>
      </w:r>
      <w:r w:rsidR="007B161D" w:rsidRPr="007D0CD6">
        <w:t xml:space="preserve">v BIM protokolu, který tvoří přílohu č. </w:t>
      </w:r>
      <w:r w:rsidR="00E545F4">
        <w:t>5</w:t>
      </w:r>
      <w:r w:rsidR="007B161D" w:rsidRPr="007D0CD6">
        <w:t xml:space="preserve"> této Smlouvy</w:t>
      </w:r>
      <w:r w:rsidR="007B161D">
        <w:t>, a který je pro Zhotovitele závazný.</w:t>
      </w:r>
    </w:p>
    <w:p w14:paraId="39583A46" w14:textId="2355B65B" w:rsidR="00E948AB" w:rsidRPr="00122A17" w:rsidRDefault="005B620E" w:rsidP="002834A3">
      <w:pPr>
        <w:pStyle w:val="lnek111"/>
        <w:keepNext w:val="0"/>
        <w:keepLines w:val="0"/>
        <w:widowControl w:val="0"/>
        <w:numPr>
          <w:ilvl w:val="2"/>
          <w:numId w:val="12"/>
        </w:numPr>
        <w:spacing w:before="0" w:after="120" w:line="264" w:lineRule="auto"/>
        <w:ind w:left="709" w:hanging="709"/>
      </w:pPr>
      <w:r w:rsidRPr="00122A17">
        <w:t xml:space="preserve">Pro vyloučení pochybností Strany uvádí, že předmětem této Smlouvy není závazek Zhotovitele zpracovat </w:t>
      </w:r>
      <w:r w:rsidR="00E948AB" w:rsidRPr="00122A17">
        <w:t>projektovou dokumentaci pro provádění stavby</w:t>
      </w:r>
      <w:r w:rsidR="00717FD5" w:rsidRPr="00122A17">
        <w:t xml:space="preserve"> podle vyhlášky č. 131/2024 Sb., o dokumentaci staveb, ve znění pozdějších předpisů („</w:t>
      </w:r>
      <w:r w:rsidR="00717FD5" w:rsidRPr="00122A17">
        <w:rPr>
          <w:b/>
        </w:rPr>
        <w:t>Vyhláška</w:t>
      </w:r>
      <w:r w:rsidR="005A679A" w:rsidRPr="00122A17">
        <w:rPr>
          <w:b/>
        </w:rPr>
        <w:t xml:space="preserve"> č. 131/2024 Sb.</w:t>
      </w:r>
      <w:r w:rsidR="00717FD5" w:rsidRPr="00122A17">
        <w:t>“)</w:t>
      </w:r>
      <w:r w:rsidR="0058525F" w:rsidRPr="00122A17">
        <w:t>. Předmětem této Smlouvy není rovněž závazek Zhotovitele zpracovat projektovou dokumentaci skutečného provedení stavby a zpracovat zadávací podmínky (tj. kompletní zadávací dokumentaci) pro zadávací řízení na výběr zhotovitele Stavby (realizaci Projektu).</w:t>
      </w:r>
    </w:p>
    <w:p w14:paraId="38EB3793" w14:textId="77777777" w:rsidR="005B620E" w:rsidRPr="00122A17" w:rsidRDefault="005B620E" w:rsidP="00810499">
      <w:pPr>
        <w:pStyle w:val="Clanek11"/>
        <w:spacing w:after="120" w:line="264" w:lineRule="auto"/>
        <w:ind w:left="709" w:hanging="709"/>
        <w:contextualSpacing w:val="0"/>
        <w:rPr>
          <w:lang w:val="cs-CZ"/>
        </w:rPr>
      </w:pPr>
      <w:r w:rsidRPr="00122A17">
        <w:rPr>
          <w:lang w:val="cs-CZ"/>
        </w:rPr>
        <w:t>Prohlášení Zhotovitele ve vztahu k neexistenci sankcí a střetu zájmů</w:t>
      </w:r>
    </w:p>
    <w:p w14:paraId="21AFF4C0" w14:textId="77777777" w:rsidR="005412E6" w:rsidRPr="00122A17" w:rsidRDefault="005412E6" w:rsidP="005412E6">
      <w:pPr>
        <w:pStyle w:val="lnek111"/>
        <w:keepNext w:val="0"/>
        <w:keepLines w:val="0"/>
        <w:widowControl w:val="0"/>
        <w:numPr>
          <w:ilvl w:val="2"/>
          <w:numId w:val="3"/>
        </w:numPr>
        <w:spacing w:before="0" w:after="120" w:line="264" w:lineRule="auto"/>
        <w:ind w:left="709" w:hanging="709"/>
      </w:pPr>
      <w:r w:rsidRPr="00122A17">
        <w:t>Zhotovitel prohlašuje, že není osobou nebo subjektem</w:t>
      </w:r>
      <w:r w:rsidRPr="00122A17">
        <w:rPr>
          <w:rStyle w:val="Znakapoznpodarou"/>
          <w:rFonts w:cstheme="minorHAnsi"/>
        </w:rPr>
        <w:footnoteReference w:id="2"/>
      </w:r>
      <w:r w:rsidRPr="00122A17">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w:t>
      </w:r>
      <w:r w:rsidRPr="00122A17">
        <w:rPr>
          <w:b/>
          <w:bCs/>
        </w:rPr>
        <w:t>Sankcionovaná osoba</w:t>
      </w:r>
      <w:r w:rsidRPr="00122A17">
        <w:t>“).</w:t>
      </w:r>
    </w:p>
    <w:p w14:paraId="764D1CB3" w14:textId="77777777" w:rsidR="005412E6" w:rsidRPr="00122A17" w:rsidRDefault="005412E6" w:rsidP="005412E6">
      <w:pPr>
        <w:pStyle w:val="lnek111"/>
        <w:keepNext w:val="0"/>
        <w:keepLines w:val="0"/>
        <w:widowControl w:val="0"/>
        <w:numPr>
          <w:ilvl w:val="2"/>
          <w:numId w:val="3"/>
        </w:numPr>
        <w:spacing w:before="0" w:after="120" w:line="264" w:lineRule="auto"/>
        <w:ind w:left="709" w:hanging="709"/>
      </w:pPr>
      <w:r w:rsidRPr="00122A17">
        <w:t>Zhotovitel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752ECA7" w14:textId="77777777" w:rsidR="005412E6" w:rsidRPr="00122A17" w:rsidRDefault="005412E6" w:rsidP="002834A3">
      <w:pPr>
        <w:widowControl w:val="0"/>
        <w:numPr>
          <w:ilvl w:val="0"/>
          <w:numId w:val="22"/>
        </w:numPr>
        <w:spacing w:before="0" w:line="264" w:lineRule="auto"/>
        <w:ind w:left="993" w:hanging="426"/>
        <w:rPr>
          <w:rFonts w:asciiTheme="minorHAnsi" w:eastAsia="Times New Roman" w:hAnsiTheme="minorHAnsi" w:cstheme="minorHAnsi"/>
          <w:szCs w:val="22"/>
          <w:lang w:eastAsia="cs-CZ"/>
        </w:rPr>
      </w:pPr>
      <w:r w:rsidRPr="00122A17">
        <w:rPr>
          <w:rFonts w:asciiTheme="minorHAnsi" w:eastAsia="Times New Roman" w:hAnsiTheme="minorHAnsi" w:cstheme="minorHAnsi"/>
          <w:szCs w:val="22"/>
        </w:rPr>
        <w:t>Organizací spojených národů a jakoukoli agenturou nebo osobou, která je řádně jmenována, zmocněna nebo oprávněna Organizací spojených národů k přijímání, správě, provádění a/nebo uplatňování těchto opatření;</w:t>
      </w:r>
    </w:p>
    <w:p w14:paraId="134D6C42" w14:textId="77777777" w:rsidR="005412E6" w:rsidRPr="00122A17" w:rsidRDefault="005412E6" w:rsidP="002834A3">
      <w:pPr>
        <w:widowControl w:val="0"/>
        <w:numPr>
          <w:ilvl w:val="0"/>
          <w:numId w:val="22"/>
        </w:numPr>
        <w:spacing w:before="0" w:line="264" w:lineRule="auto"/>
        <w:ind w:left="993" w:hanging="426"/>
        <w:rPr>
          <w:rFonts w:asciiTheme="minorHAnsi" w:eastAsia="Times New Roman" w:hAnsiTheme="minorHAnsi" w:cstheme="minorHAnsi"/>
          <w:szCs w:val="22"/>
          <w:lang w:eastAsia="cs-CZ"/>
        </w:rPr>
      </w:pPr>
      <w:r w:rsidRPr="00122A17">
        <w:rPr>
          <w:rFonts w:asciiTheme="minorHAnsi" w:eastAsia="Times New Roman" w:hAnsiTheme="minorHAnsi" w:cstheme="minorHAnsi"/>
          <w:szCs w:val="22"/>
        </w:rPr>
        <w:t>Evropskou unií a jakoukoli agenturu nebo osobu, která je řádně jmenována, zmocněna nebo oprávněna Evropskou unií k přijímání, správě, provádění a/nebo uplatňování těchto opatření; a</w:t>
      </w:r>
    </w:p>
    <w:p w14:paraId="1C3ECC30" w14:textId="77777777" w:rsidR="005412E6" w:rsidRPr="00122A17" w:rsidRDefault="005412E6" w:rsidP="002834A3">
      <w:pPr>
        <w:widowControl w:val="0"/>
        <w:numPr>
          <w:ilvl w:val="0"/>
          <w:numId w:val="22"/>
        </w:numPr>
        <w:spacing w:before="0" w:line="264" w:lineRule="auto"/>
        <w:ind w:left="993" w:hanging="426"/>
        <w:rPr>
          <w:rFonts w:asciiTheme="minorHAnsi" w:eastAsia="Times New Roman" w:hAnsiTheme="minorHAnsi" w:cstheme="minorHAnsi"/>
          <w:szCs w:val="22"/>
          <w:lang w:eastAsia="cs-CZ"/>
        </w:rPr>
      </w:pPr>
      <w:r w:rsidRPr="00122A17">
        <w:rPr>
          <w:rFonts w:asciiTheme="minorHAnsi" w:eastAsia="Times New Roman" w:hAnsiTheme="minorHAnsi" w:cstheme="minorHAnsi"/>
          <w:szCs w:val="22"/>
        </w:rPr>
        <w:t xml:space="preserve">vládou Spojených států amerických a jakýmkoli jejím ministerstvem, divizí, agenturou nebo kanceláří, včetně Úřadu pro kontrolu zahraničních aktiv (OFAC) ministerstva financí USA, </w:t>
      </w:r>
      <w:r w:rsidRPr="00122A17">
        <w:rPr>
          <w:rFonts w:asciiTheme="minorHAnsi" w:eastAsia="Times New Roman" w:hAnsiTheme="minorHAnsi" w:cstheme="minorHAnsi"/>
          <w:szCs w:val="22"/>
        </w:rPr>
        <w:lastRenderedPageBreak/>
        <w:t>ministerstva zahraničí USA a/nebo ministerstvo obchodu USA;</w:t>
      </w:r>
    </w:p>
    <w:p w14:paraId="302C075C" w14:textId="77777777" w:rsidR="005412E6" w:rsidRPr="00122A17" w:rsidRDefault="005412E6" w:rsidP="005412E6">
      <w:pPr>
        <w:widowControl w:val="0"/>
        <w:spacing w:before="0" w:line="264" w:lineRule="auto"/>
        <w:ind w:firstLine="567"/>
        <w:rPr>
          <w:rFonts w:asciiTheme="minorHAnsi" w:hAnsiTheme="minorHAnsi" w:cstheme="minorHAnsi"/>
          <w:szCs w:val="22"/>
        </w:rPr>
      </w:pPr>
      <w:r w:rsidRPr="00122A17">
        <w:rPr>
          <w:rFonts w:asciiTheme="minorHAnsi" w:hAnsiTheme="minorHAnsi" w:cstheme="minorHAnsi"/>
          <w:szCs w:val="22"/>
        </w:rPr>
        <w:t>(dále souhrnně „</w:t>
      </w:r>
      <w:r w:rsidRPr="00122A17">
        <w:rPr>
          <w:rStyle w:val="Zdraznn"/>
          <w:rFonts w:asciiTheme="minorHAnsi" w:hAnsiTheme="minorHAnsi" w:cstheme="minorHAnsi"/>
          <w:b/>
          <w:bCs/>
          <w:i w:val="0"/>
          <w:iCs w:val="0"/>
          <w:szCs w:val="22"/>
        </w:rPr>
        <w:t>Sankce</w:t>
      </w:r>
      <w:r w:rsidRPr="00122A17">
        <w:rPr>
          <w:rFonts w:asciiTheme="minorHAnsi" w:hAnsiTheme="minorHAnsi" w:cstheme="minorHAnsi"/>
          <w:szCs w:val="22"/>
        </w:rPr>
        <w:t>“).</w:t>
      </w:r>
    </w:p>
    <w:p w14:paraId="2423178F" w14:textId="77777777" w:rsidR="005412E6" w:rsidRPr="00122A17" w:rsidRDefault="005412E6" w:rsidP="005412E6">
      <w:pPr>
        <w:pStyle w:val="lnek111"/>
        <w:keepNext w:val="0"/>
        <w:keepLines w:val="0"/>
        <w:numPr>
          <w:ilvl w:val="2"/>
          <w:numId w:val="3"/>
        </w:numPr>
        <w:spacing w:before="0" w:after="120" w:line="264" w:lineRule="auto"/>
        <w:ind w:left="709" w:hanging="709"/>
      </w:pPr>
      <w:r w:rsidRPr="00122A17">
        <w:t>Zhotovitel zároveň prohlašuje, že není obchodní společností, ve které veřejný funkcionář</w:t>
      </w:r>
      <w:r w:rsidRPr="00122A17">
        <w:rPr>
          <w:vertAlign w:val="superscript"/>
        </w:rPr>
        <w:footnoteReference w:id="3"/>
      </w:r>
      <w:r w:rsidRPr="00122A17">
        <w:rPr>
          <w:vertAlign w:val="superscript"/>
        </w:rPr>
        <w:t xml:space="preserve"> </w:t>
      </w:r>
      <w:r w:rsidRPr="00122A17">
        <w:t>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Zhotovitel prokazuje kvalifikaci v rámci zadávacího řízení na Veřejnou zakázku („</w:t>
      </w:r>
      <w:r w:rsidRPr="00122A17">
        <w:rPr>
          <w:b/>
          <w:bCs/>
        </w:rPr>
        <w:t>Střet zájmů</w:t>
      </w:r>
      <w:r w:rsidRPr="00122A17">
        <w:t>“).</w:t>
      </w:r>
    </w:p>
    <w:p w14:paraId="53F4B50D" w14:textId="402CEFD6" w:rsidR="00F349DD" w:rsidRPr="00122A17" w:rsidRDefault="00F349DD" w:rsidP="00810499">
      <w:pPr>
        <w:pStyle w:val="lnek111"/>
        <w:keepNext w:val="0"/>
        <w:keepLines w:val="0"/>
        <w:numPr>
          <w:ilvl w:val="2"/>
          <w:numId w:val="3"/>
        </w:numPr>
        <w:spacing w:before="0" w:after="120" w:line="264" w:lineRule="auto"/>
        <w:ind w:left="709" w:hanging="709"/>
      </w:pPr>
      <w:r w:rsidRPr="00122A17">
        <w:t>Zhotovitel je neprodleně povinen informovat Objednatele o skutečnostech jakkoliv relevantních pro posouzení naplnění povinností uvedených v čl. 1 odst. 1.2.1.</w:t>
      </w:r>
      <w:r w:rsidR="00972207" w:rsidRPr="00122A17">
        <w:t>,</w:t>
      </w:r>
      <w:r w:rsidRPr="00122A17">
        <w:t xml:space="preserve"> odst. 1.2.2.</w:t>
      </w:r>
      <w:r w:rsidR="00972207" w:rsidRPr="00122A17">
        <w:t xml:space="preserve"> a</w:t>
      </w:r>
      <w:r w:rsidR="00B128AA" w:rsidRPr="00122A17">
        <w:t> </w:t>
      </w:r>
      <w:r w:rsidR="00972207" w:rsidRPr="00122A17">
        <w:t>odst. 1.2.3.</w:t>
      </w:r>
      <w:r w:rsidR="00BC5DA5">
        <w:t xml:space="preserve"> </w:t>
      </w:r>
      <w:r w:rsidRPr="00122A17">
        <w:t>této Smlouvy.</w:t>
      </w:r>
    </w:p>
    <w:p w14:paraId="39A39C0F" w14:textId="18C908C6" w:rsidR="00972207" w:rsidRPr="00122A17" w:rsidRDefault="00972207" w:rsidP="00810499">
      <w:pPr>
        <w:pStyle w:val="lnek111"/>
        <w:keepNext w:val="0"/>
        <w:keepLines w:val="0"/>
        <w:numPr>
          <w:ilvl w:val="2"/>
          <w:numId w:val="3"/>
        </w:numPr>
        <w:spacing w:before="0" w:after="120" w:line="264" w:lineRule="auto"/>
        <w:ind w:left="709" w:hanging="709"/>
      </w:pPr>
      <w:r w:rsidRPr="00122A17">
        <w:t xml:space="preserve">Pokud takové </w:t>
      </w:r>
      <w:r w:rsidR="00C1455C" w:rsidRPr="00122A17">
        <w:t>S</w:t>
      </w:r>
      <w:r w:rsidRPr="00122A17">
        <w:t>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w:t>
      </w:r>
      <w:r w:rsidR="00B128AA" w:rsidRPr="00122A17">
        <w:t> </w:t>
      </w:r>
      <w:r w:rsidRPr="00122A17">
        <w:t>čtrnácti (14) kalendářních dnů od výzvy Objednatele je povinen zjednat nápravu a takovou osobu nahradit, přičemž pokud Zhotovitel tak neučiní, je Objednatel oprávněn od Smlouvy či</w:t>
      </w:r>
      <w:r w:rsidR="00B128AA" w:rsidRPr="00122A17">
        <w:t> </w:t>
      </w:r>
      <w:r w:rsidRPr="00122A17">
        <w:t>její části odstoupit.</w:t>
      </w:r>
    </w:p>
    <w:p w14:paraId="62D399B9" w14:textId="77777777" w:rsidR="005B620E" w:rsidRPr="00122A17" w:rsidRDefault="005B620E" w:rsidP="00810499">
      <w:pPr>
        <w:pStyle w:val="Clanek11"/>
        <w:spacing w:after="120" w:line="264" w:lineRule="auto"/>
        <w:ind w:left="709" w:hanging="709"/>
        <w:contextualSpacing w:val="0"/>
        <w:rPr>
          <w:lang w:val="cs-CZ"/>
        </w:rPr>
      </w:pPr>
      <w:r w:rsidRPr="00122A17">
        <w:rPr>
          <w:lang w:val="cs-CZ"/>
        </w:rPr>
        <w:t>Účel Smlouvy</w:t>
      </w:r>
    </w:p>
    <w:p w14:paraId="0B681B72" w14:textId="6F8207FB" w:rsidR="00531671" w:rsidRPr="00122A17" w:rsidRDefault="005B620E" w:rsidP="00B04AB6">
      <w:pPr>
        <w:pStyle w:val="lnek111"/>
        <w:keepNext w:val="0"/>
        <w:keepLines w:val="0"/>
        <w:widowControl w:val="0"/>
        <w:numPr>
          <w:ilvl w:val="0"/>
          <w:numId w:val="0"/>
        </w:numPr>
        <w:spacing w:before="0" w:after="120" w:line="264" w:lineRule="auto"/>
        <w:ind w:left="709"/>
      </w:pPr>
      <w:r w:rsidRPr="00122A17">
        <w:t>Účelem této Smlouvy je zajištění řádného vyhotovení projektové dokumentace a poskytnutí všech souvisejících služeb</w:t>
      </w:r>
      <w:r w:rsidR="00593855" w:rsidRPr="00122A17">
        <w:t xml:space="preserve"> v rozsahu </w:t>
      </w:r>
      <w:r w:rsidR="00593855" w:rsidRPr="00E3308D">
        <w:t>specifikovaném v této Smlouvě</w:t>
      </w:r>
      <w:r w:rsidRPr="00E3308D">
        <w:t xml:space="preserve"> tak, aby </w:t>
      </w:r>
      <w:r w:rsidR="00593855" w:rsidRPr="00E3308D">
        <w:t>byl zajištěn</w:t>
      </w:r>
      <w:r w:rsidR="00625770" w:rsidRPr="00E3308D">
        <w:t xml:space="preserve"> řádný předpoklad možné</w:t>
      </w:r>
      <w:r w:rsidR="00087AE0" w:rsidRPr="00E3308D">
        <w:t>ho</w:t>
      </w:r>
      <w:r w:rsidR="00625770" w:rsidRPr="00E3308D">
        <w:t xml:space="preserve"> </w:t>
      </w:r>
      <w:r w:rsidRPr="00E3308D">
        <w:t>navržen</w:t>
      </w:r>
      <w:r w:rsidR="00087AE0" w:rsidRPr="00E3308D">
        <w:t>í a schválení realizace Projektu</w:t>
      </w:r>
      <w:r w:rsidRPr="00E3308D">
        <w:t xml:space="preserve"> a následn</w:t>
      </w:r>
      <w:r w:rsidR="00D8737D" w:rsidRPr="00E3308D">
        <w:t>ého</w:t>
      </w:r>
      <w:r w:rsidRPr="00E3308D">
        <w:t xml:space="preserve"> zhotoven</w:t>
      </w:r>
      <w:r w:rsidR="00087AE0" w:rsidRPr="00E3308D">
        <w:t>í Projektu</w:t>
      </w:r>
      <w:r w:rsidRPr="00E3308D">
        <w:t xml:space="preserve"> s důrazem na nejnovější poznatky a trendy výstavby </w:t>
      </w:r>
      <w:r w:rsidR="001F3E1E" w:rsidRPr="00E3308D">
        <w:rPr>
          <w:rFonts w:ascii="Calibri" w:hAnsi="Calibri" w:cs="Arial"/>
        </w:rPr>
        <w:t xml:space="preserve">a realizace </w:t>
      </w:r>
      <w:r w:rsidR="00087AE0" w:rsidRPr="00E3308D">
        <w:rPr>
          <w:rFonts w:ascii="Calibri" w:hAnsi="Calibri" w:cs="Arial"/>
        </w:rPr>
        <w:t>vodních děl</w:t>
      </w:r>
      <w:r w:rsidR="000C5F10" w:rsidRPr="00E3308D">
        <w:t>.</w:t>
      </w:r>
    </w:p>
    <w:p w14:paraId="79735AF6" w14:textId="4BC8A2C8" w:rsidR="005B620E" w:rsidRPr="00122A17" w:rsidRDefault="005B620E" w:rsidP="00810499">
      <w:pPr>
        <w:pStyle w:val="Clanek11"/>
        <w:spacing w:after="120" w:line="264" w:lineRule="auto"/>
        <w:ind w:left="709" w:hanging="709"/>
        <w:contextualSpacing w:val="0"/>
        <w:rPr>
          <w:lang w:val="cs-CZ"/>
        </w:rPr>
      </w:pPr>
      <w:bookmarkStart w:id="9" w:name="_Toc121313433"/>
      <w:bookmarkStart w:id="10" w:name="_Toc156318678"/>
      <w:bookmarkEnd w:id="2"/>
      <w:bookmarkEnd w:id="3"/>
      <w:bookmarkEnd w:id="4"/>
      <w:bookmarkEnd w:id="5"/>
      <w:bookmarkEnd w:id="6"/>
      <w:bookmarkEnd w:id="7"/>
      <w:bookmarkEnd w:id="8"/>
      <w:r w:rsidRPr="00122A17">
        <w:rPr>
          <w:lang w:val="cs-CZ"/>
        </w:rPr>
        <w:t>Komunikace</w:t>
      </w:r>
      <w:bookmarkEnd w:id="9"/>
      <w:bookmarkEnd w:id="10"/>
    </w:p>
    <w:p w14:paraId="35104435" w14:textId="5201B570" w:rsidR="000A02E6" w:rsidRPr="006B7B79" w:rsidRDefault="000A02E6" w:rsidP="00810499">
      <w:pPr>
        <w:pStyle w:val="lnek111"/>
        <w:keepNext w:val="0"/>
        <w:keepLines w:val="0"/>
        <w:widowControl w:val="0"/>
        <w:numPr>
          <w:ilvl w:val="2"/>
          <w:numId w:val="3"/>
        </w:numPr>
        <w:spacing w:before="0" w:after="120" w:line="264" w:lineRule="auto"/>
        <w:ind w:left="709" w:hanging="709"/>
      </w:pPr>
      <w:r w:rsidRPr="006B7B79">
        <w:t>Komunikace</w:t>
      </w:r>
      <w:r w:rsidR="003B50C1" w:rsidRPr="006B7B79">
        <w:t xml:space="preserve"> Stran při plnění této Smlouvy</w:t>
      </w:r>
      <w:r w:rsidRPr="006B7B79">
        <w:t xml:space="preserve"> se řídí BIM protokolem. BIM protokol stanovuje jako jediný komunikační kanál nástroj CDE. </w:t>
      </w:r>
      <w:r w:rsidR="00C065DA" w:rsidRPr="006B7B79">
        <w:t xml:space="preserve">V CDE je veškerá komunikace okamžitě odeslána a přijata. Dokladem pro komunikaci v CDE je jednoznačná digitální stopa. </w:t>
      </w:r>
      <w:r w:rsidRPr="006B7B79">
        <w:t xml:space="preserve">V případě, že se obě </w:t>
      </w:r>
      <w:r w:rsidR="003B50C1" w:rsidRPr="006B7B79">
        <w:t>Strany</w:t>
      </w:r>
      <w:r w:rsidRPr="006B7B79">
        <w:t xml:space="preserve"> </w:t>
      </w:r>
      <w:r w:rsidR="003B50C1" w:rsidRPr="006B7B79">
        <w:t>dohodnou</w:t>
      </w:r>
      <w:r w:rsidRPr="006B7B79">
        <w:t xml:space="preserve"> nebo danou komunikaci Objednatel</w:t>
      </w:r>
      <w:r w:rsidR="00C065DA" w:rsidRPr="006B7B79">
        <w:t xml:space="preserve"> označí jako nevhodnou pro realizaci v</w:t>
      </w:r>
      <w:r w:rsidR="003B50C1" w:rsidRPr="006B7B79">
        <w:t> </w:t>
      </w:r>
      <w:r w:rsidR="00C065DA" w:rsidRPr="006B7B79">
        <w:t>CDE</w:t>
      </w:r>
      <w:r w:rsidR="003B50C1" w:rsidRPr="006B7B79">
        <w:t xml:space="preserve"> (např. komunikace týkající se </w:t>
      </w:r>
      <w:r w:rsidR="00C3051F" w:rsidRPr="006B7B79">
        <w:t>jednání o věcech smluvních)</w:t>
      </w:r>
      <w:r w:rsidR="00C065DA" w:rsidRPr="006B7B79">
        <w:t>, řídí se komunikace následujícími</w:t>
      </w:r>
      <w:r w:rsidR="003B50C1" w:rsidRPr="006B7B79">
        <w:t xml:space="preserve"> pravidly v čl. 1.4. této Smlouvy</w:t>
      </w:r>
      <w:r w:rsidR="00C065DA" w:rsidRPr="006B7B79">
        <w:t>.</w:t>
      </w:r>
    </w:p>
    <w:p w14:paraId="597597E3" w14:textId="20781369" w:rsidR="005B620E" w:rsidRPr="001E409D" w:rsidRDefault="005B620E" w:rsidP="00810499">
      <w:pPr>
        <w:pStyle w:val="lnek111"/>
        <w:keepNext w:val="0"/>
        <w:keepLines w:val="0"/>
        <w:widowControl w:val="0"/>
        <w:numPr>
          <w:ilvl w:val="2"/>
          <w:numId w:val="3"/>
        </w:numPr>
        <w:spacing w:before="0" w:after="120" w:line="264" w:lineRule="auto"/>
        <w:ind w:left="709" w:hanging="709"/>
      </w:pPr>
      <w:r w:rsidRPr="001E409D">
        <w:t xml:space="preserve">Kdykoli Smlouva vyžaduje vyhotovení nebo vystavení souhlasů, osvědčení, svolení, rozhodnutí, oznámení a žádostí jakoukoli osobou, tato sdělení musejí být vyhotovena písemně a doručena dle jejich charakteru osobně, zaslána e-mailem, datovou schránkou, prostřednictvím kurýrní služby nebo doporučenou poštou oproti doručence. </w:t>
      </w:r>
    </w:p>
    <w:p w14:paraId="0F50B782" w14:textId="26BD6CF5" w:rsidR="005B620E" w:rsidRPr="001E409D" w:rsidRDefault="005B620E" w:rsidP="00810499">
      <w:pPr>
        <w:pStyle w:val="lnek111"/>
        <w:keepNext w:val="0"/>
        <w:keepLines w:val="0"/>
        <w:widowControl w:val="0"/>
        <w:numPr>
          <w:ilvl w:val="2"/>
          <w:numId w:val="3"/>
        </w:numPr>
        <w:spacing w:before="0" w:after="120" w:line="264" w:lineRule="auto"/>
        <w:ind w:left="709" w:hanging="709"/>
      </w:pPr>
      <w:r w:rsidRPr="001E409D">
        <w:t xml:space="preserve">Strany pro vyloučení pochybností výslovně sjednávají, že sdělení budou doručena, zaslána nebo přednesena zástupcům Stran (tj. </w:t>
      </w:r>
      <w:r w:rsidR="001F3E1E" w:rsidRPr="001E409D">
        <w:t>z</w:t>
      </w:r>
      <w:r w:rsidRPr="001E409D">
        <w:t xml:space="preserve">ástupci </w:t>
      </w:r>
      <w:r w:rsidR="001F3E1E" w:rsidRPr="001E409D">
        <w:t>O</w:t>
      </w:r>
      <w:r w:rsidRPr="001E409D">
        <w:t>bjednatele a </w:t>
      </w:r>
      <w:r w:rsidR="001F3E1E" w:rsidRPr="001E409D">
        <w:t>z</w:t>
      </w:r>
      <w:r w:rsidRPr="001E409D">
        <w:t xml:space="preserve">ástupci </w:t>
      </w:r>
      <w:r w:rsidR="001F3E1E" w:rsidRPr="001E409D">
        <w:t>Z</w:t>
      </w:r>
      <w:r w:rsidRPr="001E409D">
        <w:t>hotovitele) uvedeným v</w:t>
      </w:r>
      <w:r w:rsidR="001F3E1E" w:rsidRPr="001E409D">
        <w:t> záhlaví této</w:t>
      </w:r>
      <w:r w:rsidRPr="001E409D">
        <w:t xml:space="preserve"> Smlouv</w:t>
      </w:r>
      <w:r w:rsidR="001F3E1E" w:rsidRPr="001E409D">
        <w:t>y</w:t>
      </w:r>
      <w:r w:rsidRPr="001E409D">
        <w:t>, ledaže (i) příjemce oznámí změnu kontaktních údajů v</w:t>
      </w:r>
      <w:r w:rsidR="00B128AA" w:rsidRPr="001E409D">
        <w:t> </w:t>
      </w:r>
      <w:r w:rsidRPr="001E409D">
        <w:t>předstihu pěti (5) </w:t>
      </w:r>
      <w:r w:rsidR="00B05761" w:rsidRPr="001E409D">
        <w:t xml:space="preserve">kalendářních </w:t>
      </w:r>
      <w:r w:rsidRPr="001E409D">
        <w:t>dnů; sdělení budou poté doručena podle zmíněných kontaktních údajů, nebo (</w:t>
      </w:r>
      <w:proofErr w:type="spellStart"/>
      <w:r w:rsidRPr="001E409D">
        <w:t>ii</w:t>
      </w:r>
      <w:proofErr w:type="spellEnd"/>
      <w:r w:rsidRPr="001E409D">
        <w:t>) v případě, že příjemce neuvede při žádosti o schválení nebo souhlas jinak, může být sdělení zasláno na adresu, z níž byla žádost odeslána.</w:t>
      </w:r>
      <w:r w:rsidR="00643966" w:rsidRPr="001E409D">
        <w:t xml:space="preserve"> </w:t>
      </w:r>
      <w:r w:rsidRPr="001E409D">
        <w:t xml:space="preserve">Strany se zavazují udržovat své kontaktní údaje </w:t>
      </w:r>
      <w:r w:rsidRPr="001E409D">
        <w:lastRenderedPageBreak/>
        <w:t>vůči druhé Straně aktuální a zajistit na nich přebírání komunikace zasílané dle této Smlouvy.</w:t>
      </w:r>
    </w:p>
    <w:p w14:paraId="269CBA1D" w14:textId="77777777" w:rsidR="005B620E" w:rsidRPr="001E409D" w:rsidRDefault="005B620E" w:rsidP="00810499">
      <w:pPr>
        <w:pStyle w:val="lnek111"/>
        <w:keepNext w:val="0"/>
        <w:keepLines w:val="0"/>
        <w:widowControl w:val="0"/>
        <w:numPr>
          <w:ilvl w:val="2"/>
          <w:numId w:val="3"/>
        </w:numPr>
        <w:spacing w:before="0" w:after="120" w:line="264" w:lineRule="auto"/>
        <w:ind w:left="709" w:hanging="709"/>
      </w:pPr>
      <w:r w:rsidRPr="001E409D">
        <w:t>Strany sjednávají, že všechna sdělení učiněná nebo předaná podle této Smlouvy, jsou doručena:</w:t>
      </w:r>
    </w:p>
    <w:p w14:paraId="659CB3BD" w14:textId="77777777" w:rsidR="005B620E" w:rsidRPr="001E409D" w:rsidRDefault="005B620E" w:rsidP="002834A3">
      <w:pPr>
        <w:pStyle w:val="Claneka"/>
        <w:keepLines w:val="0"/>
        <w:numPr>
          <w:ilvl w:val="0"/>
          <w:numId w:val="14"/>
        </w:numPr>
        <w:spacing w:before="0" w:line="264" w:lineRule="auto"/>
        <w:rPr>
          <w:rFonts w:asciiTheme="minorHAnsi" w:hAnsiTheme="minorHAnsi" w:cstheme="minorHAnsi"/>
          <w:szCs w:val="22"/>
        </w:rPr>
      </w:pPr>
      <w:r w:rsidRPr="001E409D">
        <w:rPr>
          <w:rFonts w:asciiTheme="minorHAnsi" w:hAnsiTheme="minorHAnsi" w:cstheme="minorHAnsi"/>
          <w:szCs w:val="22"/>
        </w:rPr>
        <w:t>v den, kdy došlo k písemnému potvrzení jejich převzetí příjemcem, nebo kdy bylo takové převzetí odmítnuto, pokud jde o doručení osobní nebo kurýrem; nebo</w:t>
      </w:r>
    </w:p>
    <w:p w14:paraId="47A84542" w14:textId="2253D181" w:rsidR="005B620E" w:rsidRPr="001E409D" w:rsidRDefault="005B620E" w:rsidP="002834A3">
      <w:pPr>
        <w:pStyle w:val="Claneka"/>
        <w:keepLines w:val="0"/>
        <w:numPr>
          <w:ilvl w:val="0"/>
          <w:numId w:val="14"/>
        </w:numPr>
        <w:spacing w:before="0" w:line="264" w:lineRule="auto"/>
        <w:rPr>
          <w:rFonts w:asciiTheme="minorHAnsi" w:hAnsiTheme="minorHAnsi" w:cstheme="minorHAnsi"/>
          <w:szCs w:val="22"/>
        </w:rPr>
      </w:pPr>
      <w:r w:rsidRPr="001E409D">
        <w:rPr>
          <w:rFonts w:asciiTheme="minorHAnsi" w:hAnsiTheme="minorHAnsi" w:cstheme="minorHAnsi"/>
          <w:szCs w:val="22"/>
        </w:rPr>
        <w:t>v den, který je uveden na doručence jako den převzetí zásilky s tím, že v případě nepřevzetí zásilky se doba dojití řídí § 573 Občanského zákoníku, pokud se jedná o</w:t>
      </w:r>
      <w:r w:rsidR="00564B61" w:rsidRPr="001E409D">
        <w:rPr>
          <w:rFonts w:asciiTheme="minorHAnsi" w:hAnsiTheme="minorHAnsi" w:cstheme="minorHAnsi"/>
          <w:szCs w:val="22"/>
        </w:rPr>
        <w:t> </w:t>
      </w:r>
      <w:r w:rsidRPr="001E409D">
        <w:rPr>
          <w:rFonts w:asciiTheme="minorHAnsi" w:hAnsiTheme="minorHAnsi" w:cstheme="minorHAnsi"/>
          <w:szCs w:val="22"/>
        </w:rPr>
        <w:t>doručení doporučenou poštou; nebo</w:t>
      </w:r>
    </w:p>
    <w:p w14:paraId="1D75C886" w14:textId="22E2ABD1" w:rsidR="005B620E" w:rsidRPr="001E409D" w:rsidRDefault="005B620E" w:rsidP="002834A3">
      <w:pPr>
        <w:pStyle w:val="Claneka"/>
        <w:keepLines w:val="0"/>
        <w:numPr>
          <w:ilvl w:val="0"/>
          <w:numId w:val="14"/>
        </w:numPr>
        <w:spacing w:before="0" w:line="264" w:lineRule="auto"/>
        <w:rPr>
          <w:rFonts w:asciiTheme="minorHAnsi" w:hAnsiTheme="minorHAnsi" w:cstheme="minorHAnsi"/>
          <w:szCs w:val="22"/>
        </w:rPr>
      </w:pPr>
      <w:r w:rsidRPr="001E409D">
        <w:rPr>
          <w:rFonts w:asciiTheme="minorHAnsi" w:hAnsiTheme="minorHAnsi" w:cstheme="minorHAnsi"/>
          <w:szCs w:val="22"/>
        </w:rPr>
        <w:t>v den, který je jako den přenosu uveden na potvrzení o úplnosti přenosu, pokud bylo sdělení doručeno elektronickými prostředky, resp. pokud je sdělení zasíláno prostřednictvím datové zprávy do datové schránky ve smyslu zákona č. 300/2008 Sb., o elektronických úkonech a autorizované konverzi dokumentů, ve znění pozdějších předpisů („</w:t>
      </w:r>
      <w:r w:rsidRPr="001E409D">
        <w:rPr>
          <w:rFonts w:asciiTheme="minorHAnsi" w:hAnsiTheme="minorHAnsi" w:cstheme="minorHAnsi"/>
          <w:b/>
          <w:szCs w:val="22"/>
        </w:rPr>
        <w:t>ZDS</w:t>
      </w:r>
      <w:r w:rsidRPr="001E409D">
        <w:rPr>
          <w:rFonts w:asciiTheme="minorHAnsi" w:hAnsiTheme="minorHAnsi" w:cstheme="minorHAnsi"/>
          <w:szCs w:val="22"/>
        </w:rPr>
        <w:t>“), tak se oznámení považuje za doručené dnem, o němž tak ZDS stanoví.</w:t>
      </w:r>
    </w:p>
    <w:p w14:paraId="16F3548B" w14:textId="4DF3FA85" w:rsidR="00A91B8F" w:rsidRPr="00122A17" w:rsidRDefault="40FE4DDB" w:rsidP="009348A0">
      <w:pPr>
        <w:pStyle w:val="lnek111"/>
        <w:keepNext w:val="0"/>
        <w:keepLines w:val="0"/>
        <w:widowControl w:val="0"/>
        <w:numPr>
          <w:ilvl w:val="2"/>
          <w:numId w:val="3"/>
        </w:numPr>
        <w:spacing w:before="0" w:after="120" w:line="264" w:lineRule="auto"/>
        <w:ind w:left="709" w:hanging="709"/>
      </w:pPr>
      <w:r w:rsidRPr="001E409D">
        <w:t>V</w:t>
      </w:r>
      <w:r w:rsidR="005B620E" w:rsidRPr="001E409D">
        <w:t>eškerá komunikace</w:t>
      </w:r>
      <w:r w:rsidR="005B620E" w:rsidRPr="00122A17">
        <w:t xml:space="preserve"> mezi Stranami bude probíhat výlučně v českém jazyce.</w:t>
      </w:r>
      <w:bookmarkStart w:id="11" w:name="_Toc156318679"/>
    </w:p>
    <w:p w14:paraId="24D87D28" w14:textId="68D6E3F0" w:rsidR="005B620E" w:rsidRPr="00122A17" w:rsidRDefault="005B620E" w:rsidP="00810499">
      <w:pPr>
        <w:pStyle w:val="Clanek11"/>
        <w:spacing w:after="120" w:line="264" w:lineRule="auto"/>
        <w:ind w:left="709" w:hanging="709"/>
        <w:contextualSpacing w:val="0"/>
        <w:rPr>
          <w:lang w:val="cs-CZ"/>
        </w:rPr>
      </w:pPr>
      <w:r w:rsidRPr="00122A17">
        <w:rPr>
          <w:lang w:val="cs-CZ"/>
        </w:rPr>
        <w:t>Oprávnění Zhotovitele</w:t>
      </w:r>
      <w:bookmarkEnd w:id="11"/>
    </w:p>
    <w:p w14:paraId="05FE0DAE" w14:textId="2DA702B7" w:rsidR="00720A99" w:rsidRPr="00122A17" w:rsidRDefault="005B620E" w:rsidP="00B04AB6">
      <w:pPr>
        <w:pStyle w:val="lnek111"/>
        <w:keepNext w:val="0"/>
        <w:keepLines w:val="0"/>
        <w:widowControl w:val="0"/>
        <w:numPr>
          <w:ilvl w:val="0"/>
          <w:numId w:val="0"/>
        </w:numPr>
        <w:spacing w:before="0" w:after="120" w:line="264" w:lineRule="auto"/>
        <w:ind w:left="709"/>
      </w:pPr>
      <w:r w:rsidRPr="00122A17">
        <w:t xml:space="preserve">Zhotovitel prohlašuje, že je oprávněn plnit předmět Smlouvy a disponuje všemi potřebnými oprávněními a povoleními vyžadovanými platnými právními předpisy. </w:t>
      </w:r>
    </w:p>
    <w:p w14:paraId="32A6815F" w14:textId="1697C8EB" w:rsidR="005B620E" w:rsidRPr="00122A17" w:rsidRDefault="005B620E" w:rsidP="00810499">
      <w:pPr>
        <w:pStyle w:val="Clanek11"/>
        <w:spacing w:after="120" w:line="264" w:lineRule="auto"/>
        <w:ind w:left="709" w:hanging="709"/>
        <w:contextualSpacing w:val="0"/>
        <w:rPr>
          <w:lang w:val="cs-CZ"/>
        </w:rPr>
      </w:pPr>
      <w:r w:rsidRPr="00122A17">
        <w:rPr>
          <w:lang w:val="cs-CZ"/>
        </w:rPr>
        <w:t>Členové realizačního týmu Zhotovitele</w:t>
      </w:r>
    </w:p>
    <w:p w14:paraId="7A271A90" w14:textId="2BD938A9" w:rsidR="00273957" w:rsidRPr="00122A17" w:rsidRDefault="00F777E3" w:rsidP="00A95A06">
      <w:pPr>
        <w:pStyle w:val="lnek111"/>
        <w:keepNext w:val="0"/>
        <w:keepLines w:val="0"/>
        <w:widowControl w:val="0"/>
        <w:numPr>
          <w:ilvl w:val="2"/>
          <w:numId w:val="3"/>
        </w:numPr>
        <w:spacing w:before="0" w:after="120" w:line="264" w:lineRule="auto"/>
        <w:ind w:left="709" w:hanging="709"/>
      </w:pPr>
      <w:r w:rsidRPr="00122A17">
        <w:t xml:space="preserve">Zhotovitel se zavazuje </w:t>
      </w:r>
      <w:r w:rsidR="00396171" w:rsidRPr="00122A17">
        <w:t>a</w:t>
      </w:r>
      <w:r w:rsidRPr="00122A17">
        <w:t xml:space="preserve">lokovat na realizaci této Smlouvy pracovní kapacitu osob realizačního týmu uvedeného v nabídce </w:t>
      </w:r>
      <w:r w:rsidRPr="00DB2369">
        <w:t xml:space="preserve">Zhotovitele podané ve Veřejné zakázce a k plnění této Smlouvy využít osob, kterými byla prokazována kvalifikace v zadávacím řízení na Veřejnou zakázku. Seznam členů realizačního týmu tvoří přílohu č. </w:t>
      </w:r>
      <w:r w:rsidR="007F2921" w:rsidRPr="00DB2369">
        <w:t>2</w:t>
      </w:r>
      <w:r w:rsidRPr="00DB2369">
        <w:t xml:space="preserve"> této Smlouvy. Jakákoliv dodatečná změna osoby realizačního týmu musí být předem písemně schválena Objednatelem. Zhotovitel se v takovém případě zavazuje nahradit osobu realizačního týmu takovou osobou</w:t>
      </w:r>
      <w:r w:rsidRPr="00122A17">
        <w:t>, která disponuje alespoň požadovanými minimálními znalostmi a odbornou kvalifikací dle požadavků Objednatele uvedených v zadávací dokumentaci Veřejné zakázky</w:t>
      </w:r>
      <w:r w:rsidR="00907779" w:rsidRPr="00122A17">
        <w:t xml:space="preserve">, případně </w:t>
      </w:r>
      <w:r w:rsidR="00907779" w:rsidRPr="00122A17">
        <w:rPr>
          <w:rFonts w:eastAsia="Adobe Gothic Std B"/>
        </w:rPr>
        <w:t xml:space="preserve">prokázat srovnatelnou úroveň hodnocení zkušeností členů realizačního týmu dle podmínek </w:t>
      </w:r>
      <w:r w:rsidR="00907779" w:rsidRPr="00122A17">
        <w:t>v zadávací dokumentaci Veřejné zakázky</w:t>
      </w:r>
      <w:r w:rsidR="00E5332E" w:rsidRPr="00122A17">
        <w:t>.</w:t>
      </w:r>
      <w:r w:rsidR="00A677CF">
        <w:t xml:space="preserve"> </w:t>
      </w:r>
      <w:r w:rsidR="000433DD">
        <w:t>Požadavky technické kvalifikace</w:t>
      </w:r>
      <w:r w:rsidR="00A677CF">
        <w:t xml:space="preserve"> na členy realizační týmu</w:t>
      </w:r>
      <w:r w:rsidR="002576D3">
        <w:t xml:space="preserve"> včetně úrovně hodnocení </w:t>
      </w:r>
      <w:r w:rsidR="002576D3" w:rsidRPr="00122A17">
        <w:rPr>
          <w:rFonts w:eastAsia="Adobe Gothic Std B"/>
        </w:rPr>
        <w:t>zkušeností členů realizačního týmu</w:t>
      </w:r>
      <w:r w:rsidR="002576D3">
        <w:rPr>
          <w:rFonts w:eastAsia="Adobe Gothic Std B"/>
        </w:rPr>
        <w:t xml:space="preserve"> dle </w:t>
      </w:r>
      <w:r w:rsidR="000433DD">
        <w:rPr>
          <w:rFonts w:eastAsia="Adobe Gothic Std B"/>
        </w:rPr>
        <w:t xml:space="preserve"> nabídky Zhotovitele podané do zadávacího řízení na Veřejnou zakázku budou pro Zhotovitele platit po celou dobu plnění této Smlouvy.</w:t>
      </w:r>
      <w:r w:rsidR="00E5332E" w:rsidRPr="00122A17">
        <w:t xml:space="preserve"> </w:t>
      </w:r>
      <w:r w:rsidR="00273957">
        <w:t>Splnění</w:t>
      </w:r>
      <w:r w:rsidR="002812BA">
        <w:t xml:space="preserve"> daných</w:t>
      </w:r>
      <w:r w:rsidR="00273957">
        <w:t xml:space="preserve"> požadavků </w:t>
      </w:r>
      <w:r w:rsidR="00E5332E" w:rsidRPr="00122A17">
        <w:t>bude ze strany Zhotovitele doloženo Objednateli odpovídajícími dokumenty.</w:t>
      </w:r>
      <w:r w:rsidRPr="00122A17">
        <w:t xml:space="preserve"> Zhotovitel i osoby podílející se na realizaci této Smlouvy musí po celou dobu trvání této Smlouvy splňovat kvalifikační kritéria stanovená v zadávací dokumentaci Veřejné zakázky. Při porušení této podmínky má Objednatel právo odstoupit od Smlouvy.</w:t>
      </w:r>
    </w:p>
    <w:p w14:paraId="11349D62" w14:textId="016795E0" w:rsidR="005B620E" w:rsidRPr="00122A17" w:rsidRDefault="00811F4C" w:rsidP="00810499">
      <w:pPr>
        <w:pStyle w:val="Nadpis1"/>
        <w:keepNext w:val="0"/>
        <w:keepLines w:val="0"/>
        <w:widowControl w:val="0"/>
        <w:spacing w:before="0" w:after="120" w:line="264" w:lineRule="auto"/>
      </w:pPr>
      <w:r w:rsidRPr="00122A17">
        <w:t>PROJEKTOVÁ DOKUMENTACE</w:t>
      </w:r>
    </w:p>
    <w:p w14:paraId="167D625A" w14:textId="0430C8E7" w:rsidR="003A0603" w:rsidRPr="00122A17" w:rsidRDefault="003A0603" w:rsidP="00810499">
      <w:pPr>
        <w:pStyle w:val="Clanek11"/>
        <w:spacing w:after="120" w:line="264" w:lineRule="auto"/>
        <w:ind w:left="709" w:hanging="709"/>
        <w:contextualSpacing w:val="0"/>
        <w:rPr>
          <w:lang w:val="cs-CZ"/>
        </w:rPr>
      </w:pPr>
      <w:r w:rsidRPr="00122A17">
        <w:rPr>
          <w:lang w:val="cs-CZ"/>
        </w:rPr>
        <w:t>Projektová dokumentace</w:t>
      </w:r>
    </w:p>
    <w:p w14:paraId="2452FD84" w14:textId="71581933" w:rsidR="003A0603" w:rsidRPr="00122A17" w:rsidRDefault="003A0603" w:rsidP="00D62B9D">
      <w:pPr>
        <w:pStyle w:val="lnek111"/>
        <w:keepNext w:val="0"/>
        <w:keepLines w:val="0"/>
        <w:widowControl w:val="0"/>
        <w:numPr>
          <w:ilvl w:val="2"/>
          <w:numId w:val="3"/>
        </w:numPr>
        <w:spacing w:before="0" w:after="120" w:line="264" w:lineRule="auto"/>
        <w:ind w:left="709" w:hanging="709"/>
      </w:pPr>
      <w:r w:rsidRPr="00122A17">
        <w:t>Projektovou dokumentací se rozumí dokumentace</w:t>
      </w:r>
      <w:r w:rsidR="008C2696">
        <w:t>,</w:t>
      </w:r>
      <w:r w:rsidRPr="00122A17">
        <w:t xml:space="preserve"> studie</w:t>
      </w:r>
      <w:r w:rsidR="008C2696">
        <w:t xml:space="preserve"> nebo další výstupy</w:t>
      </w:r>
      <w:r w:rsidRPr="00122A17">
        <w:t>, kter</w:t>
      </w:r>
      <w:r w:rsidR="008C2696">
        <w:t>é</w:t>
      </w:r>
      <w:r w:rsidRPr="00122A17">
        <w:t xml:space="preserve"> je Zhotovitel povinen vyhotovit dle tohoto </w:t>
      </w:r>
      <w:r w:rsidR="008F5723">
        <w:t>čl.</w:t>
      </w:r>
      <w:r w:rsidRPr="00122A17">
        <w:t xml:space="preserve"> 2.1. Smlouvy („</w:t>
      </w:r>
      <w:r w:rsidRPr="00122A17">
        <w:rPr>
          <w:b/>
        </w:rPr>
        <w:t>Projektová dokumentace</w:t>
      </w:r>
      <w:r w:rsidRPr="00122A17">
        <w:t>“).</w:t>
      </w:r>
      <w:r w:rsidR="00331C95" w:rsidRPr="00122A17">
        <w:t xml:space="preserve"> </w:t>
      </w:r>
      <w:r w:rsidR="00331C95" w:rsidRPr="000433DD">
        <w:t>Pro</w:t>
      </w:r>
      <w:r w:rsidR="00344A11">
        <w:t> </w:t>
      </w:r>
      <w:r w:rsidR="00331C95" w:rsidRPr="000433DD">
        <w:t xml:space="preserve">vyloučení pochybností </w:t>
      </w:r>
      <w:r w:rsidR="000433DD" w:rsidRPr="000433DD">
        <w:t>Strany</w:t>
      </w:r>
      <w:r w:rsidR="006D4AB3" w:rsidRPr="000433DD">
        <w:t xml:space="preserve"> činí </w:t>
      </w:r>
      <w:r w:rsidR="000433DD" w:rsidRPr="000433DD">
        <w:t>nesporným</w:t>
      </w:r>
      <w:r w:rsidR="00331C95" w:rsidRPr="000433DD">
        <w:t>, že s ohledem na systematiku této Smlouvy se Projektovou dokumentací rozumí též dokumentace EIA dle čl. 2</w:t>
      </w:r>
      <w:r w:rsidR="00E35A74" w:rsidRPr="000433DD">
        <w:t>.4</w:t>
      </w:r>
      <w:r w:rsidR="00331C95" w:rsidRPr="000433DD">
        <w:t xml:space="preserve"> této Smlouvy</w:t>
      </w:r>
      <w:r w:rsidR="00855355" w:rsidRPr="000433DD">
        <w:t xml:space="preserve"> a další veške</w:t>
      </w:r>
      <w:r w:rsidR="005C5518" w:rsidRPr="000433DD">
        <w:t>ré</w:t>
      </w:r>
      <w:r w:rsidR="005818BE" w:rsidRPr="000433DD">
        <w:t xml:space="preserve"> související</w:t>
      </w:r>
      <w:r w:rsidR="005C5518" w:rsidRPr="000433DD">
        <w:t xml:space="preserve"> plnění</w:t>
      </w:r>
      <w:r w:rsidR="00FC4577" w:rsidRPr="000433DD">
        <w:t xml:space="preserve"> (zejména průzkumy, měření, posudky,</w:t>
      </w:r>
      <w:r w:rsidR="00E30E12" w:rsidRPr="000433DD">
        <w:t xml:space="preserve"> studie apod.)</w:t>
      </w:r>
      <w:r w:rsidR="00855355" w:rsidRPr="000433DD">
        <w:t xml:space="preserve">, </w:t>
      </w:r>
      <w:r w:rsidR="005C5518" w:rsidRPr="000433DD">
        <w:t>které j</w:t>
      </w:r>
      <w:r w:rsidR="00E30E12" w:rsidRPr="000433DD">
        <w:t>sou</w:t>
      </w:r>
      <w:r w:rsidR="005C5518" w:rsidRPr="000433DD">
        <w:t xml:space="preserve"> </w:t>
      </w:r>
      <w:r w:rsidR="005C5518" w:rsidRPr="000433DD">
        <w:lastRenderedPageBreak/>
        <w:t>nezbytné k</w:t>
      </w:r>
      <w:r w:rsidR="00E30E12" w:rsidRPr="000433DD">
        <w:t> realizaci předmětu této Smlouvy</w:t>
      </w:r>
      <w:r w:rsidR="00B0183D" w:rsidRPr="000433DD">
        <w:t xml:space="preserve"> a jsou</w:t>
      </w:r>
      <w:r w:rsidR="00B0183D">
        <w:t xml:space="preserve"> stanoveny v přílohách této Smlouvy</w:t>
      </w:r>
      <w:r w:rsidR="00331C95" w:rsidRPr="00122A17">
        <w:t>.</w:t>
      </w:r>
      <w:r w:rsidRPr="00122A17">
        <w:t xml:space="preserve"> Projektová dokumentace bude </w:t>
      </w:r>
      <w:r w:rsidR="002E1693" w:rsidRPr="00122A17">
        <w:t>vypracována podle Studie</w:t>
      </w:r>
      <w:r w:rsidR="00E961FD" w:rsidRPr="00122A17">
        <w:t xml:space="preserve"> v souladu s nabídkou Zhotovitele podanou na Veřejnou zakázku, podle</w:t>
      </w:r>
      <w:r w:rsidR="008F583E" w:rsidRPr="00122A17">
        <w:t xml:space="preserve"> dokumentu</w:t>
      </w:r>
      <w:r w:rsidR="00E961FD" w:rsidRPr="00122A17">
        <w:t xml:space="preserve"> </w:t>
      </w:r>
      <w:r w:rsidR="000F70AE" w:rsidRPr="00122A17">
        <w:t>„</w:t>
      </w:r>
      <w:r w:rsidR="00360F4E" w:rsidRPr="00122A17">
        <w:rPr>
          <w:i/>
          <w:iCs/>
        </w:rPr>
        <w:t>Popis činností přípravy stavebního záměru</w:t>
      </w:r>
      <w:r w:rsidR="000F70AE" w:rsidRPr="00122A17">
        <w:t xml:space="preserve">“, který tvoří </w:t>
      </w:r>
      <w:r w:rsidR="000F70AE" w:rsidRPr="00DB2369">
        <w:t>přílohu č. 1 této Smlouvy</w:t>
      </w:r>
      <w:r w:rsidR="002317AF" w:rsidRPr="00122A17">
        <w:t xml:space="preserve"> a </w:t>
      </w:r>
      <w:r w:rsidR="00BA0800" w:rsidRPr="00122A17">
        <w:t xml:space="preserve">dále </w:t>
      </w:r>
      <w:r w:rsidR="002317AF" w:rsidRPr="00122A17">
        <w:t>podle BEP</w:t>
      </w:r>
      <w:r w:rsidR="00E961FD" w:rsidRPr="00122A17">
        <w:t xml:space="preserve">. </w:t>
      </w:r>
      <w:r w:rsidRPr="00122A17">
        <w:t>Zhotovitel se zavazuje projednat všechny části díla s Objednatelem (resp.</w:t>
      </w:r>
      <w:r w:rsidR="00F67604" w:rsidRPr="00122A17">
        <w:t> </w:t>
      </w:r>
      <w:r w:rsidRPr="00122A17">
        <w:t xml:space="preserve">jím určenými zástupci) a připravit </w:t>
      </w:r>
      <w:r w:rsidR="00D62B9D" w:rsidRPr="00122A17">
        <w:t>P</w:t>
      </w:r>
      <w:r w:rsidRPr="00122A17">
        <w:t xml:space="preserve">rojektovou dokumentaci v souladu s pokyny vydanými Objednatelem. </w:t>
      </w:r>
    </w:p>
    <w:p w14:paraId="14D1400A" w14:textId="3787EC7B" w:rsidR="00855355" w:rsidRPr="00122A17" w:rsidRDefault="003A0603" w:rsidP="00855355">
      <w:pPr>
        <w:pStyle w:val="lnek111"/>
        <w:keepNext w:val="0"/>
        <w:keepLines w:val="0"/>
        <w:widowControl w:val="0"/>
        <w:numPr>
          <w:ilvl w:val="2"/>
          <w:numId w:val="3"/>
        </w:numPr>
        <w:spacing w:before="0" w:after="120" w:line="264" w:lineRule="auto"/>
        <w:ind w:left="709" w:hanging="709"/>
      </w:pPr>
      <w:r w:rsidRPr="00122A17">
        <w:t>Projektová dokumentace musí být zpracována v souladu se Smlouvou</w:t>
      </w:r>
      <w:r w:rsidR="004C63F6" w:rsidRPr="00122A17">
        <w:t xml:space="preserve"> </w:t>
      </w:r>
      <w:r w:rsidRPr="00122A17">
        <w:t xml:space="preserve">a minimálně v rozsahu podle zákona </w:t>
      </w:r>
      <w:r w:rsidR="00012964" w:rsidRPr="00122A17">
        <w:t>č. 283/2021 Sb., stavební zákon, ve znění pozdějších předpisů</w:t>
      </w:r>
      <w:r w:rsidRPr="00122A17">
        <w:t xml:space="preserve"> („</w:t>
      </w:r>
      <w:r w:rsidRPr="00122A17">
        <w:rPr>
          <w:b/>
        </w:rPr>
        <w:t>Stavební zákon</w:t>
      </w:r>
      <w:r w:rsidRPr="00122A17">
        <w:t>“), </w:t>
      </w:r>
      <w:r w:rsidR="00012964" w:rsidRPr="00122A17">
        <w:t>v souladu s</w:t>
      </w:r>
      <w:r w:rsidRPr="00122A17">
        <w:t xml:space="preserve"> prováděcí</w:t>
      </w:r>
      <w:r w:rsidR="00012964" w:rsidRPr="00122A17">
        <w:t>mi</w:t>
      </w:r>
      <w:r w:rsidRPr="00122A17">
        <w:t xml:space="preserve"> vyhlášk</w:t>
      </w:r>
      <w:r w:rsidR="00012964" w:rsidRPr="00122A17">
        <w:t>ami</w:t>
      </w:r>
      <w:r w:rsidRPr="00122A17">
        <w:t xml:space="preserve"> ke Stavebnímu zákonu, </w:t>
      </w:r>
      <w:r w:rsidRPr="00E36942">
        <w:t>zejména</w:t>
      </w:r>
      <w:r w:rsidR="00D16CCD" w:rsidRPr="00E36942">
        <w:t xml:space="preserve"> Vyhláškou</w:t>
      </w:r>
      <w:r w:rsidRPr="00E36942">
        <w:t xml:space="preserve"> č.</w:t>
      </w:r>
      <w:r w:rsidR="00012964" w:rsidRPr="00E36942">
        <w:t> </w:t>
      </w:r>
      <w:r w:rsidR="00375C7C" w:rsidRPr="00E36942">
        <w:t>131</w:t>
      </w:r>
      <w:r w:rsidRPr="00E36942">
        <w:t>/20</w:t>
      </w:r>
      <w:r w:rsidR="00375C7C" w:rsidRPr="00E36942">
        <w:t>24</w:t>
      </w:r>
      <w:r w:rsidRPr="00E36942">
        <w:t xml:space="preserve"> Sb., a</w:t>
      </w:r>
      <w:r w:rsidRPr="00122A17">
        <w:t> v souladu s dalšími relevantními právními předpisy (např. příslušnými prováděcími předpisy či jinými předpisy, vyhláškami apod.).</w:t>
      </w:r>
      <w:r w:rsidR="00BC532D" w:rsidRPr="00122A17">
        <w:t xml:space="preserve"> </w:t>
      </w:r>
      <w:r w:rsidR="00855355" w:rsidRPr="00122A17">
        <w:t>Zhotovitel jako deklarovaný odborník ve smyslu § 5 Občanského zákoníku je povinen určit veškeré další právní předpisy nad rámec odkazovaných relevantních právních předpisů v této Smlouvě či jejích přílohách, které se vztahují k předmětu této Smlouvy. Zhotovitel je povinen postupovat v souladu i s těmito dalšími právními předpisy.</w:t>
      </w:r>
      <w:r w:rsidR="00047CEC" w:rsidRPr="00122A17">
        <w:t xml:space="preserve"> </w:t>
      </w:r>
    </w:p>
    <w:p w14:paraId="1C47182E" w14:textId="322F3A05" w:rsidR="000311F1" w:rsidRPr="009D60B2" w:rsidRDefault="000311F1" w:rsidP="000311F1">
      <w:pPr>
        <w:pStyle w:val="lnek111"/>
        <w:keepNext w:val="0"/>
        <w:keepLines w:val="0"/>
        <w:widowControl w:val="0"/>
        <w:numPr>
          <w:ilvl w:val="2"/>
          <w:numId w:val="3"/>
        </w:numPr>
        <w:spacing w:before="0" w:after="120" w:line="264" w:lineRule="auto"/>
        <w:ind w:left="709" w:hanging="709"/>
      </w:pPr>
      <w:r w:rsidRPr="009D60B2">
        <w:t xml:space="preserve">Zhotovitel je povinen jednotlivé části předmětu plnění této Smlouvy vytvořit a předat Objednateli </w:t>
      </w:r>
      <w:r w:rsidR="002317AF" w:rsidRPr="009D60B2">
        <w:t>společně s výstupy dále definovanými</w:t>
      </w:r>
      <w:r w:rsidRPr="009D60B2">
        <w:t xml:space="preserve"> v BEP.</w:t>
      </w:r>
    </w:p>
    <w:p w14:paraId="701FF0F0" w14:textId="254FF09C" w:rsidR="003A0603" w:rsidRPr="00122A17" w:rsidRDefault="003A0603" w:rsidP="00810499">
      <w:pPr>
        <w:pStyle w:val="lnek111"/>
        <w:keepNext w:val="0"/>
        <w:keepLines w:val="0"/>
        <w:widowControl w:val="0"/>
        <w:numPr>
          <w:ilvl w:val="2"/>
          <w:numId w:val="3"/>
        </w:numPr>
        <w:spacing w:before="0" w:after="120" w:line="264" w:lineRule="auto"/>
        <w:ind w:left="709" w:hanging="709"/>
      </w:pPr>
      <w:r w:rsidRPr="00122A17">
        <w:t>Projektová dokumentace dle čl. 1. odst. 1.1.1 písm. a) Smlouvy bude zahrnovat</w:t>
      </w:r>
      <w:r w:rsidR="00A11DF7">
        <w:t xml:space="preserve"> zejména</w:t>
      </w:r>
      <w:r w:rsidRPr="00122A17">
        <w:t>:</w:t>
      </w:r>
    </w:p>
    <w:p w14:paraId="7BB12FC3" w14:textId="22AAE0F2" w:rsidR="00170568" w:rsidRPr="00122A17" w:rsidRDefault="00170568" w:rsidP="002834A3">
      <w:pPr>
        <w:pStyle w:val="Claneka"/>
        <w:keepLines w:val="0"/>
        <w:numPr>
          <w:ilvl w:val="0"/>
          <w:numId w:val="15"/>
        </w:numPr>
        <w:spacing w:before="0" w:line="264" w:lineRule="auto"/>
        <w:ind w:left="1276" w:hanging="567"/>
        <w:rPr>
          <w:rFonts w:asciiTheme="minorHAnsi" w:hAnsiTheme="minorHAnsi" w:cstheme="minorHAnsi"/>
          <w:szCs w:val="22"/>
        </w:rPr>
      </w:pPr>
      <w:r w:rsidRPr="00122A17">
        <w:rPr>
          <w:rFonts w:asciiTheme="minorHAnsi" w:hAnsiTheme="minorHAnsi" w:cstheme="minorHAnsi"/>
          <w:szCs w:val="22"/>
        </w:rPr>
        <w:t>Zajištění veškerých průzkumů</w:t>
      </w:r>
      <w:r w:rsidR="00810581">
        <w:rPr>
          <w:rFonts w:asciiTheme="minorHAnsi" w:hAnsiTheme="minorHAnsi" w:cstheme="minorHAnsi"/>
          <w:szCs w:val="22"/>
        </w:rPr>
        <w:t>,</w:t>
      </w:r>
      <w:r w:rsidR="00A11DF7">
        <w:rPr>
          <w:rFonts w:asciiTheme="minorHAnsi" w:hAnsiTheme="minorHAnsi" w:cstheme="minorHAnsi"/>
          <w:szCs w:val="22"/>
        </w:rPr>
        <w:t xml:space="preserve"> studií</w:t>
      </w:r>
      <w:r w:rsidR="00783552">
        <w:rPr>
          <w:rFonts w:asciiTheme="minorHAnsi" w:hAnsiTheme="minorHAnsi" w:cstheme="minorHAnsi"/>
          <w:szCs w:val="22"/>
        </w:rPr>
        <w:t xml:space="preserve"> </w:t>
      </w:r>
      <w:r w:rsidRPr="00122A17">
        <w:rPr>
          <w:rFonts w:asciiTheme="minorHAnsi" w:hAnsiTheme="minorHAnsi" w:cstheme="minorHAnsi"/>
          <w:szCs w:val="22"/>
        </w:rPr>
        <w:t>a měření</w:t>
      </w:r>
      <w:r w:rsidR="0090369B">
        <w:rPr>
          <w:rFonts w:asciiTheme="minorHAnsi" w:hAnsiTheme="minorHAnsi" w:cstheme="minorHAnsi"/>
          <w:szCs w:val="22"/>
        </w:rPr>
        <w:t xml:space="preserve"> dle této Smlouvy a jejích příloh</w:t>
      </w:r>
      <w:r w:rsidRPr="00122A17">
        <w:rPr>
          <w:rFonts w:asciiTheme="minorHAnsi" w:hAnsiTheme="minorHAnsi" w:cstheme="minorHAnsi"/>
          <w:szCs w:val="22"/>
        </w:rPr>
        <w:t>;</w:t>
      </w:r>
    </w:p>
    <w:p w14:paraId="46D98D83" w14:textId="55E0466A" w:rsidR="00810581" w:rsidRDefault="00AB1A7B" w:rsidP="00810581">
      <w:pPr>
        <w:pStyle w:val="Claneka"/>
        <w:keepLines w:val="0"/>
        <w:numPr>
          <w:ilvl w:val="0"/>
          <w:numId w:val="15"/>
        </w:numPr>
        <w:spacing w:before="0" w:line="264" w:lineRule="auto"/>
        <w:ind w:left="1276" w:hanging="567"/>
        <w:rPr>
          <w:rFonts w:asciiTheme="minorHAnsi" w:hAnsiTheme="minorHAnsi" w:cstheme="minorHAnsi"/>
          <w:szCs w:val="22"/>
        </w:rPr>
      </w:pPr>
      <w:r>
        <w:rPr>
          <w:rFonts w:asciiTheme="minorHAnsi" w:hAnsiTheme="minorHAnsi" w:cstheme="minorHAnsi"/>
          <w:szCs w:val="22"/>
        </w:rPr>
        <w:t>Projektovou dokumentaci</w:t>
      </w:r>
      <w:r w:rsidR="00434279">
        <w:rPr>
          <w:rFonts w:asciiTheme="minorHAnsi" w:hAnsiTheme="minorHAnsi" w:cstheme="minorHAnsi"/>
          <w:szCs w:val="22"/>
        </w:rPr>
        <w:t xml:space="preserve"> pro odstranění stavby</w:t>
      </w:r>
      <w:r w:rsidR="006E62B5">
        <w:rPr>
          <w:rFonts w:asciiTheme="minorHAnsi" w:hAnsiTheme="minorHAnsi" w:cstheme="minorHAnsi"/>
          <w:szCs w:val="22"/>
        </w:rPr>
        <w:t xml:space="preserve"> („</w:t>
      </w:r>
      <w:r w:rsidR="006E62B5" w:rsidRPr="006E62B5">
        <w:rPr>
          <w:rFonts w:asciiTheme="minorHAnsi" w:hAnsiTheme="minorHAnsi" w:cstheme="minorHAnsi"/>
          <w:b/>
          <w:bCs/>
          <w:szCs w:val="22"/>
        </w:rPr>
        <w:t>DOS</w:t>
      </w:r>
      <w:r w:rsidR="006E62B5">
        <w:rPr>
          <w:rFonts w:asciiTheme="minorHAnsi" w:hAnsiTheme="minorHAnsi" w:cstheme="minorHAnsi"/>
          <w:szCs w:val="22"/>
        </w:rPr>
        <w:t>“)</w:t>
      </w:r>
      <w:r w:rsidR="00D83433">
        <w:rPr>
          <w:rFonts w:asciiTheme="minorHAnsi" w:hAnsiTheme="minorHAnsi" w:cstheme="minorHAnsi"/>
          <w:szCs w:val="22"/>
        </w:rPr>
        <w:t xml:space="preserve"> </w:t>
      </w:r>
      <w:r w:rsidR="00434279">
        <w:rPr>
          <w:rFonts w:asciiTheme="minorHAnsi" w:hAnsiTheme="minorHAnsi" w:cstheme="minorHAnsi"/>
          <w:szCs w:val="22"/>
        </w:rPr>
        <w:t>a</w:t>
      </w:r>
      <w:r>
        <w:rPr>
          <w:rFonts w:asciiTheme="minorHAnsi" w:hAnsiTheme="minorHAnsi" w:cstheme="minorHAnsi"/>
          <w:szCs w:val="22"/>
        </w:rPr>
        <w:t xml:space="preserve"> </w:t>
      </w:r>
      <w:r w:rsidR="00CE40A6" w:rsidRPr="00122A17">
        <w:rPr>
          <w:rFonts w:asciiTheme="minorHAnsi" w:hAnsiTheme="minorHAnsi" w:cstheme="minorHAnsi"/>
          <w:szCs w:val="22"/>
        </w:rPr>
        <w:t xml:space="preserve">Projektovou </w:t>
      </w:r>
      <w:r w:rsidR="003A0603" w:rsidRPr="00122A17">
        <w:rPr>
          <w:rFonts w:asciiTheme="minorHAnsi" w:hAnsiTheme="minorHAnsi" w:cstheme="minorHAnsi"/>
          <w:szCs w:val="22"/>
        </w:rPr>
        <w:t xml:space="preserve">dokumentaci </w:t>
      </w:r>
      <w:r w:rsidR="00375C7C" w:rsidRPr="00122A17">
        <w:rPr>
          <w:rFonts w:asciiTheme="minorHAnsi" w:hAnsiTheme="minorHAnsi" w:cstheme="minorHAnsi"/>
          <w:szCs w:val="22"/>
        </w:rPr>
        <w:t xml:space="preserve">pro povolení </w:t>
      </w:r>
      <w:r w:rsidR="00CE40A6" w:rsidRPr="00122A17">
        <w:rPr>
          <w:rFonts w:asciiTheme="minorHAnsi" w:hAnsiTheme="minorHAnsi" w:cstheme="minorHAnsi"/>
          <w:szCs w:val="22"/>
        </w:rPr>
        <w:t>S</w:t>
      </w:r>
      <w:r w:rsidR="00375C7C" w:rsidRPr="00122A17">
        <w:rPr>
          <w:rFonts w:asciiTheme="minorHAnsi" w:hAnsiTheme="minorHAnsi" w:cstheme="minorHAnsi"/>
          <w:szCs w:val="22"/>
        </w:rPr>
        <w:t>tavby</w:t>
      </w:r>
      <w:r w:rsidR="006E62B5">
        <w:rPr>
          <w:rFonts w:asciiTheme="minorHAnsi" w:hAnsiTheme="minorHAnsi" w:cstheme="minorHAnsi"/>
          <w:szCs w:val="22"/>
        </w:rPr>
        <w:t xml:space="preserve"> (</w:t>
      </w:r>
      <w:r w:rsidR="006E62B5" w:rsidRPr="00122A17">
        <w:rPr>
          <w:rFonts w:asciiTheme="minorHAnsi" w:hAnsiTheme="minorHAnsi" w:cstheme="minorHAnsi"/>
          <w:szCs w:val="22"/>
        </w:rPr>
        <w:t>„</w:t>
      </w:r>
      <w:r w:rsidR="006E62B5" w:rsidRPr="00122A17">
        <w:rPr>
          <w:rFonts w:asciiTheme="minorHAnsi" w:hAnsiTheme="minorHAnsi" w:cstheme="minorHAnsi"/>
          <w:b/>
          <w:bCs/>
          <w:szCs w:val="22"/>
        </w:rPr>
        <w:t>D</w:t>
      </w:r>
      <w:r w:rsidR="006E62B5">
        <w:rPr>
          <w:rFonts w:asciiTheme="minorHAnsi" w:hAnsiTheme="minorHAnsi" w:cstheme="minorHAnsi"/>
          <w:b/>
          <w:bCs/>
          <w:szCs w:val="22"/>
        </w:rPr>
        <w:t>S</w:t>
      </w:r>
      <w:r w:rsidR="006E62B5" w:rsidRPr="00122A17">
        <w:rPr>
          <w:rFonts w:asciiTheme="minorHAnsi" w:hAnsiTheme="minorHAnsi" w:cstheme="minorHAnsi"/>
          <w:b/>
          <w:bCs/>
          <w:szCs w:val="22"/>
        </w:rPr>
        <w:t>P</w:t>
      </w:r>
      <w:r w:rsidR="006E62B5" w:rsidRPr="00122A17">
        <w:rPr>
          <w:rFonts w:asciiTheme="minorHAnsi" w:hAnsiTheme="minorHAnsi" w:cstheme="minorHAnsi"/>
          <w:szCs w:val="22"/>
        </w:rPr>
        <w:t>“)</w:t>
      </w:r>
      <w:r w:rsidR="003A0603" w:rsidRPr="00122A17">
        <w:rPr>
          <w:rFonts w:asciiTheme="minorHAnsi" w:hAnsiTheme="minorHAnsi" w:cstheme="minorHAnsi"/>
          <w:szCs w:val="22"/>
        </w:rPr>
        <w:t xml:space="preserve"> v souladu s příslušnými právními předpisy (zejména</w:t>
      </w:r>
      <w:r w:rsidR="00183707" w:rsidRPr="00122A17">
        <w:rPr>
          <w:rFonts w:asciiTheme="minorHAnsi" w:hAnsiTheme="minorHAnsi" w:cstheme="minorHAnsi"/>
          <w:szCs w:val="22"/>
        </w:rPr>
        <w:t xml:space="preserve"> Stavební zákon a</w:t>
      </w:r>
      <w:r w:rsidR="00E448CD">
        <w:rPr>
          <w:rFonts w:asciiTheme="minorHAnsi" w:hAnsiTheme="minorHAnsi" w:cstheme="minorHAnsi"/>
          <w:szCs w:val="22"/>
        </w:rPr>
        <w:t xml:space="preserve"> § 8</w:t>
      </w:r>
      <w:r w:rsidR="00B42B18">
        <w:rPr>
          <w:rFonts w:asciiTheme="minorHAnsi" w:hAnsiTheme="minorHAnsi" w:cstheme="minorHAnsi"/>
          <w:szCs w:val="22"/>
        </w:rPr>
        <w:t xml:space="preserve"> a</w:t>
      </w:r>
      <w:r w:rsidR="003A0603" w:rsidRPr="00122A17">
        <w:rPr>
          <w:rFonts w:asciiTheme="minorHAnsi" w:hAnsiTheme="minorHAnsi" w:cstheme="minorHAnsi"/>
          <w:szCs w:val="22"/>
        </w:rPr>
        <w:t xml:space="preserve"> </w:t>
      </w:r>
      <w:r w:rsidR="004468BF" w:rsidRPr="00E448CD">
        <w:rPr>
          <w:rFonts w:asciiTheme="minorHAnsi" w:hAnsiTheme="minorHAnsi" w:cstheme="minorHAnsi"/>
          <w:szCs w:val="22"/>
        </w:rPr>
        <w:t>§ 4</w:t>
      </w:r>
      <w:r w:rsidR="003A0603" w:rsidRPr="00122A17">
        <w:rPr>
          <w:rFonts w:asciiTheme="minorHAnsi" w:hAnsiTheme="minorHAnsi" w:cstheme="minorHAnsi"/>
          <w:szCs w:val="22"/>
        </w:rPr>
        <w:t xml:space="preserve"> Vyhlášky</w:t>
      </w:r>
      <w:r w:rsidR="001517CB" w:rsidRPr="00122A17">
        <w:rPr>
          <w:rFonts w:asciiTheme="minorHAnsi" w:hAnsiTheme="minorHAnsi" w:cstheme="minorHAnsi"/>
          <w:szCs w:val="22"/>
        </w:rPr>
        <w:t xml:space="preserve"> č. 131/2024 Sb.</w:t>
      </w:r>
      <w:r w:rsidR="003A0603" w:rsidRPr="00122A17">
        <w:rPr>
          <w:rFonts w:asciiTheme="minorHAnsi" w:hAnsiTheme="minorHAnsi" w:cstheme="minorHAnsi"/>
          <w:szCs w:val="22"/>
        </w:rPr>
        <w:t>)</w:t>
      </w:r>
      <w:r w:rsidR="00CE40A6" w:rsidRPr="00122A17">
        <w:rPr>
          <w:rFonts w:asciiTheme="minorHAnsi" w:hAnsiTheme="minorHAnsi" w:cstheme="minorHAnsi"/>
          <w:szCs w:val="22"/>
        </w:rPr>
        <w:t xml:space="preserve">, v rozsahu nutném pro vydání pravomocného </w:t>
      </w:r>
      <w:r w:rsidR="007A7A5C" w:rsidRPr="00122A17">
        <w:rPr>
          <w:rFonts w:asciiTheme="minorHAnsi" w:hAnsiTheme="minorHAnsi" w:cstheme="minorHAnsi"/>
          <w:szCs w:val="22"/>
        </w:rPr>
        <w:t>rozhodnutí</w:t>
      </w:r>
      <w:r w:rsidR="00565917" w:rsidRPr="00122A17">
        <w:rPr>
          <w:rFonts w:asciiTheme="minorHAnsi" w:hAnsiTheme="minorHAnsi" w:cstheme="minorHAnsi"/>
          <w:szCs w:val="22"/>
        </w:rPr>
        <w:t xml:space="preserve"> / pravomocných rozhodnutí</w:t>
      </w:r>
      <w:r w:rsidR="007A7A5C" w:rsidRPr="00122A17">
        <w:rPr>
          <w:rFonts w:asciiTheme="minorHAnsi" w:hAnsiTheme="minorHAnsi" w:cstheme="minorHAnsi"/>
          <w:szCs w:val="22"/>
        </w:rPr>
        <w:t xml:space="preserve"> o povolení záměru</w:t>
      </w:r>
      <w:r w:rsidR="00F616F0" w:rsidRPr="00122A17">
        <w:rPr>
          <w:rFonts w:asciiTheme="minorHAnsi" w:hAnsiTheme="minorHAnsi" w:cstheme="minorHAnsi"/>
          <w:szCs w:val="22"/>
        </w:rPr>
        <w:t xml:space="preserve"> (povolení Stavby)</w:t>
      </w:r>
      <w:r w:rsidR="00783552">
        <w:rPr>
          <w:rFonts w:asciiTheme="minorHAnsi" w:hAnsiTheme="minorHAnsi" w:cstheme="minorHAnsi"/>
          <w:szCs w:val="22"/>
        </w:rPr>
        <w:t xml:space="preserve"> </w:t>
      </w:r>
      <w:r w:rsidR="00CE40A6" w:rsidRPr="00122A17">
        <w:rPr>
          <w:rFonts w:asciiTheme="minorHAnsi" w:hAnsiTheme="minorHAnsi" w:cstheme="minorHAnsi"/>
          <w:szCs w:val="22"/>
        </w:rPr>
        <w:t>(„</w:t>
      </w:r>
      <w:r w:rsidR="00CE40A6" w:rsidRPr="00122A17">
        <w:rPr>
          <w:rFonts w:asciiTheme="minorHAnsi" w:hAnsiTheme="minorHAnsi" w:cstheme="minorHAnsi"/>
          <w:b/>
          <w:bCs/>
          <w:szCs w:val="22"/>
        </w:rPr>
        <w:t>Povolení</w:t>
      </w:r>
      <w:r w:rsidR="00CE40A6" w:rsidRPr="00122A17">
        <w:rPr>
          <w:rFonts w:asciiTheme="minorHAnsi" w:hAnsiTheme="minorHAnsi" w:cstheme="minorHAnsi"/>
          <w:szCs w:val="22"/>
        </w:rPr>
        <w:t>“), doplněnou o propočet předpokládaných nákladů na realizaci Stavby odpovídající době předání daného výstupu Projektové dokumentace;</w:t>
      </w:r>
    </w:p>
    <w:p w14:paraId="32A8F103" w14:textId="21F6E74D" w:rsidR="00A11DF7" w:rsidRPr="00810581" w:rsidRDefault="009C233B" w:rsidP="00810581">
      <w:pPr>
        <w:pStyle w:val="Claneka"/>
        <w:keepLines w:val="0"/>
        <w:numPr>
          <w:ilvl w:val="0"/>
          <w:numId w:val="15"/>
        </w:numPr>
        <w:spacing w:before="0" w:line="264" w:lineRule="auto"/>
        <w:ind w:left="1276" w:hanging="567"/>
        <w:rPr>
          <w:rFonts w:asciiTheme="minorHAnsi" w:hAnsiTheme="minorHAnsi" w:cstheme="minorHAnsi"/>
          <w:szCs w:val="22"/>
        </w:rPr>
      </w:pPr>
      <w:r>
        <w:rPr>
          <w:rFonts w:asciiTheme="minorHAnsi" w:hAnsiTheme="minorHAnsi" w:cstheme="minorHAnsi"/>
          <w:szCs w:val="22"/>
        </w:rPr>
        <w:t>ostatní plnění specifikována v této Smlouvě a jejích přílohách.</w:t>
      </w:r>
    </w:p>
    <w:p w14:paraId="37A27623" w14:textId="4DA54070" w:rsidR="003A0603" w:rsidRPr="007F0386" w:rsidRDefault="003A0603" w:rsidP="002B2007">
      <w:pPr>
        <w:pStyle w:val="Clanek11"/>
        <w:numPr>
          <w:ilvl w:val="1"/>
          <w:numId w:val="5"/>
        </w:numPr>
        <w:spacing w:after="120" w:line="264" w:lineRule="auto"/>
        <w:contextualSpacing w:val="0"/>
        <w:rPr>
          <w:lang w:val="cs-CZ"/>
        </w:rPr>
      </w:pPr>
      <w:r w:rsidRPr="007F0386">
        <w:rPr>
          <w:lang w:val="cs-CZ"/>
        </w:rPr>
        <w:t>Dodržení výše požadovaných nákladů Stavby</w:t>
      </w:r>
    </w:p>
    <w:p w14:paraId="5246EAB6" w14:textId="153D42C1" w:rsidR="00662680" w:rsidRPr="00122A17" w:rsidRDefault="00662680" w:rsidP="00662680">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 xml:space="preserve">Projektová dokumentace musí být zpracována tak, aby celkové náklady na realizaci Stavby vycházely ze základny stanovené propočtem investičních nákladů ke dni organizace Veřejné zakázky ve </w:t>
      </w:r>
      <w:r w:rsidRPr="007F0386">
        <w:rPr>
          <w:rFonts w:asciiTheme="minorHAnsi" w:hAnsiTheme="minorHAnsi" w:cstheme="minorHAnsi"/>
          <w:szCs w:val="22"/>
        </w:rPr>
        <w:t xml:space="preserve">výši </w:t>
      </w:r>
      <w:r w:rsidR="00E30454" w:rsidRPr="007F0386">
        <w:rPr>
          <w:rFonts w:asciiTheme="minorHAnsi" w:hAnsiTheme="minorHAnsi" w:cstheme="minorHAnsi"/>
          <w:b/>
          <w:bCs/>
          <w:szCs w:val="22"/>
        </w:rPr>
        <w:t>8,5 mld</w:t>
      </w:r>
      <w:r w:rsidR="00B605E5" w:rsidRPr="007F0386">
        <w:rPr>
          <w:rFonts w:asciiTheme="minorHAnsi" w:hAnsiTheme="minorHAnsi" w:cstheme="minorHAnsi"/>
          <w:b/>
          <w:bCs/>
          <w:szCs w:val="22"/>
        </w:rPr>
        <w:t>.</w:t>
      </w:r>
      <w:r w:rsidRPr="007F0386">
        <w:rPr>
          <w:rFonts w:asciiTheme="minorHAnsi" w:hAnsiTheme="minorHAnsi" w:cstheme="minorHAnsi"/>
          <w:b/>
          <w:bCs/>
          <w:szCs w:val="22"/>
        </w:rPr>
        <w:t xml:space="preserve"> Kč bez DPH</w:t>
      </w:r>
      <w:r w:rsidRPr="007F0386">
        <w:rPr>
          <w:rFonts w:asciiTheme="minorHAnsi" w:hAnsiTheme="minorHAnsi" w:cstheme="minorHAnsi"/>
          <w:szCs w:val="22"/>
        </w:rPr>
        <w:t xml:space="preserve"> na </w:t>
      </w:r>
      <w:r w:rsidR="002D72A0" w:rsidRPr="007F0386">
        <w:rPr>
          <w:rFonts w:asciiTheme="minorHAnsi" w:hAnsiTheme="minorHAnsi" w:cstheme="minorHAnsi"/>
          <w:szCs w:val="22"/>
        </w:rPr>
        <w:t>Projekt</w:t>
      </w:r>
      <w:r w:rsidRPr="00122A17">
        <w:rPr>
          <w:rFonts w:asciiTheme="minorHAnsi" w:hAnsiTheme="minorHAnsi" w:cstheme="minorHAnsi"/>
          <w:szCs w:val="22"/>
        </w:rPr>
        <w:t>, která bude aktualizována Zhotovitelem na cenu v místě a čase obvyklou se zohledněním požadavků na hospodárnost, efektivitu a</w:t>
      </w:r>
      <w:r w:rsidR="00BC2D79" w:rsidRPr="00122A17">
        <w:rPr>
          <w:rFonts w:asciiTheme="minorHAnsi" w:hAnsiTheme="minorHAnsi" w:cstheme="minorHAnsi"/>
          <w:szCs w:val="22"/>
        </w:rPr>
        <w:t> </w:t>
      </w:r>
      <w:r w:rsidRPr="00122A17">
        <w:rPr>
          <w:rFonts w:asciiTheme="minorHAnsi" w:hAnsiTheme="minorHAnsi" w:cstheme="minorHAnsi"/>
          <w:szCs w:val="22"/>
        </w:rPr>
        <w:t>účelnost výstavby (dále jen „</w:t>
      </w:r>
      <w:r w:rsidRPr="00122A17">
        <w:rPr>
          <w:rFonts w:asciiTheme="minorHAnsi" w:hAnsiTheme="minorHAnsi" w:cstheme="minorHAnsi"/>
          <w:b/>
          <w:bCs/>
          <w:szCs w:val="22"/>
        </w:rPr>
        <w:t>aktuální cena Stavby</w:t>
      </w:r>
      <w:r w:rsidRPr="00122A17">
        <w:rPr>
          <w:rFonts w:asciiTheme="minorHAnsi" w:hAnsiTheme="minorHAnsi" w:cstheme="minorHAnsi"/>
          <w:szCs w:val="22"/>
        </w:rPr>
        <w:t>“).</w:t>
      </w:r>
    </w:p>
    <w:p w14:paraId="768B7F8C" w14:textId="07BC02CD" w:rsidR="001E4E76" w:rsidRPr="00122A17" w:rsidRDefault="003A0603" w:rsidP="002B2007">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Kontrolní propočet a kontrolní položkový rozpočet Projektové dokumentace bude limitován aktuální cenou Stavby. Případné navýšení aktuální ceny Stavby musí být předem projednáno a písemně odsouhlaseno Objednatelem. Důvody pro navýšení aktuální ceny Stavby mohou spočívat pouze ve změnách navržených Objednatelem nebo v prokazatelných objektivních změnách spočívajících v nárůstu cen materiálů a stavebních prací.</w:t>
      </w:r>
    </w:p>
    <w:p w14:paraId="5ADC8A90" w14:textId="2ABF3B15" w:rsidR="001E4E76" w:rsidRPr="00122A17" w:rsidRDefault="003A0603" w:rsidP="002B2007">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Pro vyloučení všech pochybností Strany shodně prohlašují, že</w:t>
      </w:r>
      <w:r w:rsidR="00783552">
        <w:rPr>
          <w:rFonts w:asciiTheme="minorHAnsi" w:hAnsiTheme="minorHAnsi" w:cstheme="minorHAnsi"/>
          <w:szCs w:val="22"/>
        </w:rPr>
        <w:t xml:space="preserve"> </w:t>
      </w:r>
      <w:r w:rsidR="001C617E">
        <w:rPr>
          <w:rFonts w:asciiTheme="minorHAnsi" w:hAnsiTheme="minorHAnsi" w:cstheme="minorHAnsi"/>
          <w:szCs w:val="22"/>
        </w:rPr>
        <w:t xml:space="preserve">propočet předpokládaných nákladů </w:t>
      </w:r>
      <w:r w:rsidR="00D26AE3">
        <w:rPr>
          <w:rFonts w:asciiTheme="minorHAnsi" w:hAnsiTheme="minorHAnsi" w:cstheme="minorHAnsi"/>
          <w:szCs w:val="22"/>
        </w:rPr>
        <w:t>Stavby bude</w:t>
      </w:r>
      <w:r w:rsidR="00B0183D">
        <w:rPr>
          <w:rFonts w:asciiTheme="minorHAnsi" w:hAnsiTheme="minorHAnsi" w:cstheme="minorHAnsi"/>
          <w:szCs w:val="22"/>
        </w:rPr>
        <w:t xml:space="preserve"> odpovídat době předání daného výstupu Projektové dokumentace</w:t>
      </w:r>
      <w:r w:rsidR="001F33AE">
        <w:rPr>
          <w:rFonts w:asciiTheme="minorHAnsi" w:hAnsiTheme="minorHAnsi" w:cstheme="minorHAnsi"/>
          <w:szCs w:val="22"/>
        </w:rPr>
        <w:t>.</w:t>
      </w:r>
      <w:r w:rsidR="00B84C9A" w:rsidRPr="00122A17" w:rsidDel="00B84C9A">
        <w:rPr>
          <w:rFonts w:asciiTheme="minorHAnsi" w:hAnsiTheme="minorHAnsi" w:cstheme="minorHAnsi"/>
          <w:szCs w:val="22"/>
        </w:rPr>
        <w:t xml:space="preserve"> </w:t>
      </w:r>
    </w:p>
    <w:p w14:paraId="2D11F0FC" w14:textId="339B01F4" w:rsidR="003A0603" w:rsidRDefault="003A0603" w:rsidP="002B2007">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 xml:space="preserve">Reálnost dodržení limitu aktuální ceny Stavby bude Stranami projednávána na základě výsledků přípravy Projektové dokumentace, kdy se Strany dohodnou na </w:t>
      </w:r>
      <w:r w:rsidR="00E55850">
        <w:rPr>
          <w:rFonts w:asciiTheme="minorHAnsi" w:hAnsiTheme="minorHAnsi" w:cstheme="minorHAnsi"/>
          <w:szCs w:val="22"/>
        </w:rPr>
        <w:t>adekvátní</w:t>
      </w:r>
      <w:r w:rsidRPr="00122A17">
        <w:rPr>
          <w:rFonts w:asciiTheme="minorHAnsi" w:hAnsiTheme="minorHAnsi" w:cstheme="minorHAnsi"/>
          <w:szCs w:val="22"/>
        </w:rPr>
        <w:t xml:space="preserve"> výši budoucích investičních nákladů</w:t>
      </w:r>
      <w:r w:rsidR="0025228B">
        <w:rPr>
          <w:rFonts w:asciiTheme="minorHAnsi" w:hAnsiTheme="minorHAnsi" w:cstheme="minorHAnsi"/>
          <w:szCs w:val="22"/>
        </w:rPr>
        <w:t xml:space="preserve"> pro pokračování Projektu</w:t>
      </w:r>
      <w:r w:rsidRPr="00122A17">
        <w:rPr>
          <w:rFonts w:asciiTheme="minorHAnsi" w:hAnsiTheme="minorHAnsi" w:cstheme="minorHAnsi"/>
          <w:szCs w:val="22"/>
        </w:rPr>
        <w:t>.</w:t>
      </w:r>
    </w:p>
    <w:p w14:paraId="282DB371" w14:textId="77777777" w:rsidR="000433DD" w:rsidRPr="00122A17" w:rsidRDefault="000433DD" w:rsidP="000433DD">
      <w:pPr>
        <w:pStyle w:val="Odstavecseseznamem"/>
        <w:widowControl w:val="0"/>
        <w:spacing w:before="0" w:line="264" w:lineRule="auto"/>
        <w:ind w:left="709"/>
        <w:contextualSpacing w:val="0"/>
        <w:rPr>
          <w:rFonts w:asciiTheme="minorHAnsi" w:hAnsiTheme="minorHAnsi" w:cstheme="minorHAnsi"/>
          <w:szCs w:val="22"/>
        </w:rPr>
      </w:pPr>
    </w:p>
    <w:p w14:paraId="2456B1AA" w14:textId="6C2C3A19" w:rsidR="003A0603" w:rsidRPr="00122A17" w:rsidRDefault="003A0603" w:rsidP="002B2007">
      <w:pPr>
        <w:pStyle w:val="Clanek11"/>
        <w:numPr>
          <w:ilvl w:val="1"/>
          <w:numId w:val="5"/>
        </w:numPr>
        <w:spacing w:after="120" w:line="264" w:lineRule="auto"/>
        <w:contextualSpacing w:val="0"/>
        <w:rPr>
          <w:lang w:val="cs-CZ"/>
        </w:rPr>
      </w:pPr>
      <w:r w:rsidRPr="00122A17">
        <w:rPr>
          <w:lang w:val="cs-CZ"/>
        </w:rPr>
        <w:t>Zajištění</w:t>
      </w:r>
      <w:r w:rsidR="00F67E9C" w:rsidRPr="00122A17">
        <w:rPr>
          <w:lang w:val="cs-CZ"/>
        </w:rPr>
        <w:t xml:space="preserve"> </w:t>
      </w:r>
      <w:r w:rsidR="00F67E9C" w:rsidRPr="00122A17">
        <w:rPr>
          <w:rFonts w:ascii="Calibri" w:hAnsi="Calibri"/>
          <w:lang w:val="cs-CZ"/>
        </w:rPr>
        <w:t>průzkumů</w:t>
      </w:r>
      <w:r w:rsidR="00810581">
        <w:rPr>
          <w:rFonts w:ascii="Calibri" w:hAnsi="Calibri"/>
          <w:lang w:val="cs-CZ"/>
        </w:rPr>
        <w:t>, studií</w:t>
      </w:r>
      <w:r w:rsidR="00F67E9C" w:rsidRPr="00122A17">
        <w:rPr>
          <w:rFonts w:ascii="Calibri" w:hAnsi="Calibri"/>
          <w:lang w:val="cs-CZ"/>
        </w:rPr>
        <w:t xml:space="preserve"> a měření</w:t>
      </w:r>
      <w:r w:rsidRPr="00122A17">
        <w:rPr>
          <w:lang w:val="cs-CZ"/>
        </w:rPr>
        <w:t xml:space="preserve"> </w:t>
      </w:r>
    </w:p>
    <w:p w14:paraId="4161F68B" w14:textId="16E249EC" w:rsidR="00261C6B" w:rsidRPr="00122A17" w:rsidRDefault="00823A8F" w:rsidP="00FF157D">
      <w:pPr>
        <w:pStyle w:val="Clanek11"/>
        <w:numPr>
          <w:ilvl w:val="2"/>
          <w:numId w:val="5"/>
        </w:numPr>
        <w:spacing w:after="120" w:line="264" w:lineRule="auto"/>
        <w:ind w:left="709" w:hanging="709"/>
        <w:contextualSpacing w:val="0"/>
        <w:rPr>
          <w:b w:val="0"/>
          <w:bCs w:val="0"/>
          <w:lang w:val="cs-CZ"/>
        </w:rPr>
      </w:pPr>
      <w:r w:rsidRPr="00122A17">
        <w:rPr>
          <w:b w:val="0"/>
          <w:bCs w:val="0"/>
          <w:lang w:val="cs-CZ"/>
        </w:rPr>
        <w:t xml:space="preserve">Zhotovitel je zodpovědný za zajištění veškerých </w:t>
      </w:r>
      <w:r w:rsidRPr="00E07CAD">
        <w:rPr>
          <w:b w:val="0"/>
          <w:bCs w:val="0"/>
          <w:lang w:val="cs-CZ"/>
        </w:rPr>
        <w:t>nezbytných průzkumů</w:t>
      </w:r>
      <w:r w:rsidR="00810581" w:rsidRPr="00E07CAD">
        <w:rPr>
          <w:b w:val="0"/>
          <w:bCs w:val="0"/>
          <w:lang w:val="cs-CZ"/>
        </w:rPr>
        <w:t>, studií</w:t>
      </w:r>
      <w:r w:rsidRPr="00E07CAD">
        <w:rPr>
          <w:b w:val="0"/>
          <w:bCs w:val="0"/>
          <w:lang w:val="cs-CZ"/>
        </w:rPr>
        <w:t xml:space="preserve"> a měření (zejm. geodetické zaměření, inženýrsko-geologický, hydrogeologický, pedologický, a stavebně-technický průzkum apod</w:t>
      </w:r>
      <w:r w:rsidRPr="00122A17">
        <w:rPr>
          <w:b w:val="0"/>
          <w:bCs w:val="0"/>
          <w:lang w:val="cs-CZ"/>
        </w:rPr>
        <w:t>.)</w:t>
      </w:r>
      <w:r w:rsidR="00E07CAD">
        <w:rPr>
          <w:b w:val="0"/>
          <w:bCs w:val="0"/>
          <w:lang w:val="cs-CZ"/>
        </w:rPr>
        <w:t xml:space="preserve"> dle této Smlouvy a jejích příloh</w:t>
      </w:r>
      <w:r w:rsidRPr="00122A17">
        <w:rPr>
          <w:b w:val="0"/>
          <w:bCs w:val="0"/>
          <w:lang w:val="cs-CZ"/>
        </w:rPr>
        <w:t xml:space="preserve"> a za obstarání veškeré dokumentace potřebné pro řádné plnění předmětu </w:t>
      </w:r>
      <w:r w:rsidR="00726C6B">
        <w:rPr>
          <w:b w:val="0"/>
          <w:bCs w:val="0"/>
          <w:lang w:val="cs-CZ"/>
        </w:rPr>
        <w:t>této Smlouvy</w:t>
      </w:r>
      <w:r w:rsidRPr="00122A17">
        <w:rPr>
          <w:b w:val="0"/>
          <w:bCs w:val="0"/>
          <w:lang w:val="cs-CZ"/>
        </w:rPr>
        <w:t xml:space="preserve"> („</w:t>
      </w:r>
      <w:r w:rsidRPr="00122A17">
        <w:rPr>
          <w:lang w:val="cs-CZ"/>
        </w:rPr>
        <w:t>Podklady</w:t>
      </w:r>
      <w:r w:rsidRPr="00122A17">
        <w:rPr>
          <w:b w:val="0"/>
          <w:bCs w:val="0"/>
          <w:lang w:val="cs-CZ"/>
        </w:rPr>
        <w:t xml:space="preserve">“). </w:t>
      </w:r>
      <w:r w:rsidR="00E200FC" w:rsidRPr="00122A17">
        <w:rPr>
          <w:b w:val="0"/>
          <w:bCs w:val="0"/>
          <w:lang w:val="cs-CZ"/>
        </w:rPr>
        <w:t>Náklady za zpracování a vyhotovení Podkladů nese Zhotovitel. Strany se dohodly, že veškeré nezbytné Podklady budou ze strany Zhotovitele realizovány</w:t>
      </w:r>
      <w:r w:rsidR="00D629E2">
        <w:rPr>
          <w:b w:val="0"/>
          <w:bCs w:val="0"/>
          <w:lang w:val="cs-CZ"/>
        </w:rPr>
        <w:t xml:space="preserve"> </w:t>
      </w:r>
      <w:r w:rsidR="00725544" w:rsidRPr="00122A17">
        <w:rPr>
          <w:b w:val="0"/>
          <w:bCs w:val="0"/>
          <w:lang w:val="cs-CZ"/>
        </w:rPr>
        <w:t>průběžně dle úvah a odbornosti Zhotovitele za účelem řádné realizace předmětu této Smlouvy, a v to v souladu s</w:t>
      </w:r>
      <w:r w:rsidR="00CF602A">
        <w:rPr>
          <w:b w:val="0"/>
          <w:bCs w:val="0"/>
          <w:lang w:val="cs-CZ"/>
        </w:rPr>
        <w:t> Harmonogramem.</w:t>
      </w:r>
    </w:p>
    <w:p w14:paraId="78888BAC" w14:textId="1FE6D246" w:rsidR="00AA1535" w:rsidRPr="00313CD6" w:rsidRDefault="00AA1535" w:rsidP="00AA1535">
      <w:pPr>
        <w:pStyle w:val="lnek111"/>
        <w:keepNext w:val="0"/>
        <w:keepLines w:val="0"/>
        <w:widowControl w:val="0"/>
        <w:numPr>
          <w:ilvl w:val="2"/>
          <w:numId w:val="5"/>
        </w:numPr>
        <w:spacing w:before="0" w:after="120" w:line="264" w:lineRule="auto"/>
        <w:ind w:left="709" w:hanging="709"/>
      </w:pPr>
      <w:r w:rsidRPr="00313CD6">
        <w:t>Další ujednání k zajištění průzkumů</w:t>
      </w:r>
      <w:r w:rsidR="00313CD6" w:rsidRPr="00313CD6">
        <w:t>, studií</w:t>
      </w:r>
      <w:r w:rsidRPr="00313CD6">
        <w:t xml:space="preserve"> a měření viz BEP. </w:t>
      </w:r>
    </w:p>
    <w:p w14:paraId="018F3519" w14:textId="77777777" w:rsidR="00A1431D" w:rsidRPr="00122A17" w:rsidRDefault="00A1431D" w:rsidP="00A1431D">
      <w:pPr>
        <w:pStyle w:val="Clanek11"/>
        <w:numPr>
          <w:ilvl w:val="1"/>
          <w:numId w:val="5"/>
        </w:numPr>
        <w:spacing w:after="120" w:line="264" w:lineRule="auto"/>
        <w:contextualSpacing w:val="0"/>
        <w:rPr>
          <w:lang w:val="cs-CZ"/>
        </w:rPr>
      </w:pPr>
      <w:bookmarkStart w:id="12" w:name="_Ref285831030"/>
      <w:bookmarkStart w:id="13" w:name="_Ref287958959"/>
      <w:bookmarkStart w:id="14" w:name="_Ref288204612"/>
      <w:bookmarkStart w:id="15" w:name="_Ref285820990"/>
      <w:r w:rsidRPr="00122A17">
        <w:rPr>
          <w:lang w:val="cs-CZ"/>
        </w:rPr>
        <w:t>Proces posouzení vlivů na životní prostředí (proces EIA)</w:t>
      </w:r>
    </w:p>
    <w:p w14:paraId="3408A338" w14:textId="77032AAA" w:rsidR="00C56459" w:rsidRPr="00313CD6" w:rsidRDefault="00C56459" w:rsidP="00C56459">
      <w:pPr>
        <w:pStyle w:val="lnek111"/>
        <w:keepNext w:val="0"/>
        <w:keepLines w:val="0"/>
        <w:widowControl w:val="0"/>
        <w:numPr>
          <w:ilvl w:val="2"/>
          <w:numId w:val="5"/>
        </w:numPr>
        <w:spacing w:before="0" w:after="120" w:line="264" w:lineRule="auto"/>
        <w:ind w:left="709" w:hanging="709"/>
      </w:pPr>
      <w:r w:rsidRPr="00122A17">
        <w:t xml:space="preserve">Zhotovitel poskytne plnění spočívající ve zhotovení kompletních podkladů a vykonání všech souvisejících činností s cílem získání </w:t>
      </w:r>
      <w:r w:rsidRPr="00ED5F93">
        <w:t>souhlasného stanoviska příslušných orgánů v rámci procesu posouzení vlivů na životní prostředí (EIA). Zhotovitel se zavazuje zajistit získání souhlasného stanoviska nejpozději do podání žádosti o </w:t>
      </w:r>
      <w:r w:rsidR="00484A78" w:rsidRPr="00ED5F93">
        <w:t>získání Povolení</w:t>
      </w:r>
      <w:r w:rsidRPr="00313CD6">
        <w:t xml:space="preserve">. </w:t>
      </w:r>
      <w:bookmarkStart w:id="16" w:name="_Hlk124851363"/>
    </w:p>
    <w:p w14:paraId="0F251BB5" w14:textId="4DB7C2D5" w:rsidR="00C51720" w:rsidRPr="00EC2989" w:rsidRDefault="00C51720" w:rsidP="00C56459">
      <w:pPr>
        <w:pStyle w:val="lnek111"/>
        <w:keepNext w:val="0"/>
        <w:keepLines w:val="0"/>
        <w:widowControl w:val="0"/>
        <w:numPr>
          <w:ilvl w:val="2"/>
          <w:numId w:val="5"/>
        </w:numPr>
        <w:spacing w:before="0" w:after="120" w:line="264" w:lineRule="auto"/>
        <w:ind w:left="709" w:hanging="709"/>
      </w:pPr>
      <w:r w:rsidRPr="00313CD6">
        <w:t xml:space="preserve">Další ujednání </w:t>
      </w:r>
      <w:r w:rsidR="000D40AC" w:rsidRPr="00313CD6">
        <w:t xml:space="preserve">k procesu posouzení vlivu na životní </w:t>
      </w:r>
      <w:r w:rsidR="000D40AC" w:rsidRPr="00EC2989">
        <w:t xml:space="preserve">prostředí (EIA) viz BEP. </w:t>
      </w:r>
    </w:p>
    <w:bookmarkEnd w:id="16"/>
    <w:p w14:paraId="0F1707B4" w14:textId="36FEFBF9" w:rsidR="00A1431D" w:rsidRPr="00122A17" w:rsidRDefault="00C56459" w:rsidP="00355B73">
      <w:pPr>
        <w:pStyle w:val="lnek111"/>
        <w:keepNext w:val="0"/>
        <w:keepLines w:val="0"/>
        <w:widowControl w:val="0"/>
        <w:numPr>
          <w:ilvl w:val="2"/>
          <w:numId w:val="5"/>
        </w:numPr>
        <w:spacing w:before="0" w:after="120" w:line="264" w:lineRule="auto"/>
        <w:ind w:left="709" w:hanging="709"/>
      </w:pPr>
      <w:r w:rsidRPr="00EC2989">
        <w:t xml:space="preserve">Zhotovitel </w:t>
      </w:r>
      <w:r w:rsidR="007C4D20" w:rsidRPr="00EC2989">
        <w:t>nenese odpovědnost za případné</w:t>
      </w:r>
      <w:r w:rsidRPr="00EC2989">
        <w:t xml:space="preserve"> prodlení se zajištěním EIA v termínu </w:t>
      </w:r>
      <w:r w:rsidR="00D349C9" w:rsidRPr="00EC2989">
        <w:t>dle čl. 2. odst. 4.1. této Smlouvy</w:t>
      </w:r>
      <w:r w:rsidRPr="00EC2989">
        <w:t xml:space="preserve">, pokud prokáže, že EIA nebylo vydáno ve </w:t>
      </w:r>
      <w:r w:rsidR="00D349C9" w:rsidRPr="00EC2989">
        <w:t>stanovené lhůtě</w:t>
      </w:r>
      <w:r w:rsidRPr="00EC2989">
        <w:t xml:space="preserve"> z</w:t>
      </w:r>
      <w:r w:rsidR="00DF6EA0" w:rsidRPr="00EC2989">
        <w:t> </w:t>
      </w:r>
      <w:r w:rsidRPr="00EC2989">
        <w:t>důvodu</w:t>
      </w:r>
      <w:r w:rsidR="00DF6EA0" w:rsidRPr="00EC2989">
        <w:t xml:space="preserve"> nečinnosti či</w:t>
      </w:r>
      <w:r w:rsidRPr="00EC2989">
        <w:t xml:space="preserve"> prodlení na straně </w:t>
      </w:r>
      <w:r w:rsidR="00DF6EA0" w:rsidRPr="00EC2989">
        <w:t>orgánů</w:t>
      </w:r>
      <w:r w:rsidRPr="00EC2989">
        <w:t xml:space="preserve"> správních orgánů, či jiných třetích subjektů v rámci procesu posuzovaní vlivu na životní prostředí, které Zhotovitel přímo ani nepřímo</w:t>
      </w:r>
      <w:r w:rsidRPr="00122A17">
        <w:t xml:space="preserve"> nezavinil, nebo v případě, že se některý z účastníků řízení proti rozhodnutí o tom, že se požadované EIA vydává, odvolal</w:t>
      </w:r>
      <w:r w:rsidR="003D6795" w:rsidRPr="00122A17">
        <w:t>;</w:t>
      </w:r>
      <w:r w:rsidRPr="00122A17">
        <w:t xml:space="preserve"> ve všech uvedených případech však</w:t>
      </w:r>
      <w:r w:rsidR="007C4D20" w:rsidRPr="00122A17">
        <w:t xml:space="preserve"> nenese Zhotovitel odpovědnost</w:t>
      </w:r>
      <w:r w:rsidRPr="00122A17">
        <w:t xml:space="preserve"> za podmínky, že Zhotovitel řádně postupoval v řízení v souladu s touto Smlouvou a zejména dle pokynů Objednatele</w:t>
      </w:r>
      <w:r w:rsidR="004C41FA" w:rsidRPr="00122A17">
        <w:t xml:space="preserve"> a Zhotovitel musí prokázat </w:t>
      </w:r>
      <w:r w:rsidR="00BB6717" w:rsidRPr="00122A17">
        <w:t xml:space="preserve">vynaložení veškerého úsilí ze strany Zhotovitele o získání </w:t>
      </w:r>
      <w:r w:rsidR="00230DBD" w:rsidRPr="00122A17">
        <w:t>souhlasného stanoviska</w:t>
      </w:r>
      <w:r w:rsidR="006F33E0" w:rsidRPr="00122A17">
        <w:t xml:space="preserve"> </w:t>
      </w:r>
      <w:r w:rsidR="00BB6717" w:rsidRPr="00122A17">
        <w:t xml:space="preserve">ve lhůtách daných procesním řízením dotčených orgánů státní správy. </w:t>
      </w:r>
    </w:p>
    <w:p w14:paraId="2E48A5FB" w14:textId="7919490D" w:rsidR="003A0603" w:rsidRPr="00122A17" w:rsidRDefault="00D83433" w:rsidP="00261C6B">
      <w:pPr>
        <w:pStyle w:val="Clanek11"/>
        <w:numPr>
          <w:ilvl w:val="1"/>
          <w:numId w:val="5"/>
        </w:numPr>
        <w:spacing w:after="120" w:line="264" w:lineRule="auto"/>
        <w:contextualSpacing w:val="0"/>
        <w:rPr>
          <w:lang w:val="cs-CZ"/>
        </w:rPr>
      </w:pPr>
      <w:r>
        <w:rPr>
          <w:lang w:val="cs-CZ"/>
        </w:rPr>
        <w:t>Dokumentace pro odstranění stavby</w:t>
      </w:r>
      <w:r w:rsidR="006E62B5">
        <w:rPr>
          <w:lang w:val="cs-CZ"/>
        </w:rPr>
        <w:t xml:space="preserve"> (DOS)</w:t>
      </w:r>
      <w:r>
        <w:rPr>
          <w:lang w:val="cs-CZ"/>
        </w:rPr>
        <w:t xml:space="preserve"> a </w:t>
      </w:r>
      <w:r w:rsidR="003A0603" w:rsidRPr="00122A17">
        <w:rPr>
          <w:lang w:val="cs-CZ"/>
        </w:rPr>
        <w:t xml:space="preserve">Dokumentace </w:t>
      </w:r>
      <w:r w:rsidR="00FA4AE8" w:rsidRPr="00122A17">
        <w:rPr>
          <w:lang w:val="cs-CZ"/>
        </w:rPr>
        <w:t>pro povolení Stavby (D</w:t>
      </w:r>
      <w:r>
        <w:rPr>
          <w:lang w:val="cs-CZ"/>
        </w:rPr>
        <w:t>S</w:t>
      </w:r>
      <w:r w:rsidR="00FA4AE8" w:rsidRPr="00122A17">
        <w:rPr>
          <w:lang w:val="cs-CZ"/>
        </w:rPr>
        <w:t>P)</w:t>
      </w:r>
    </w:p>
    <w:p w14:paraId="341456A4" w14:textId="00AAF580" w:rsidR="003A0603" w:rsidRPr="00EC2989" w:rsidRDefault="3029F8B2" w:rsidP="00843A33">
      <w:pPr>
        <w:pStyle w:val="lnek111"/>
        <w:keepNext w:val="0"/>
        <w:keepLines w:val="0"/>
        <w:widowControl w:val="0"/>
        <w:numPr>
          <w:ilvl w:val="2"/>
          <w:numId w:val="5"/>
        </w:numPr>
        <w:spacing w:before="0" w:after="120" w:line="264" w:lineRule="auto"/>
        <w:ind w:left="709" w:hanging="709"/>
      </w:pPr>
      <w:r w:rsidRPr="00122A17">
        <w:t>Zhotovitel připraví a poskytne Objednateli</w:t>
      </w:r>
      <w:r w:rsidR="006E62B5">
        <w:t xml:space="preserve"> DOS a</w:t>
      </w:r>
      <w:r w:rsidR="00D83433">
        <w:t xml:space="preserve"> </w:t>
      </w:r>
      <w:r w:rsidR="00253BBE" w:rsidRPr="00122A17">
        <w:t>D</w:t>
      </w:r>
      <w:r w:rsidR="00611C1D">
        <w:t>S</w:t>
      </w:r>
      <w:r w:rsidR="00253BBE" w:rsidRPr="00122A17">
        <w:t>P</w:t>
      </w:r>
      <w:r w:rsidR="00253BBE" w:rsidRPr="00313CD6">
        <w:t xml:space="preserve">, která bude vypracována za použití </w:t>
      </w:r>
      <w:r w:rsidR="00951738" w:rsidRPr="00313CD6">
        <w:t xml:space="preserve">metody </w:t>
      </w:r>
      <w:r w:rsidR="00253BBE" w:rsidRPr="00313CD6">
        <w:t xml:space="preserve">BIM a dle požadavků </w:t>
      </w:r>
      <w:r w:rsidR="00E956B7" w:rsidRPr="00313CD6">
        <w:t>definovaných BEP.</w:t>
      </w:r>
      <w:r w:rsidR="006E62B5">
        <w:t xml:space="preserve"> DOS a</w:t>
      </w:r>
      <w:r w:rsidR="00313CD6">
        <w:t xml:space="preserve"> </w:t>
      </w:r>
      <w:r w:rsidR="00843A33" w:rsidRPr="00313CD6">
        <w:t>D</w:t>
      </w:r>
      <w:r w:rsidR="00611C1D">
        <w:t>S</w:t>
      </w:r>
      <w:r w:rsidR="00843A33" w:rsidRPr="00313CD6">
        <w:t>P</w:t>
      </w:r>
      <w:r w:rsidR="00843A33" w:rsidRPr="00122A17">
        <w:t xml:space="preserve"> bude Zhotovitelem ke </w:t>
      </w:r>
      <w:r w:rsidR="0015657B" w:rsidRPr="00122A17">
        <w:t>kontrole a schválení</w:t>
      </w:r>
      <w:r w:rsidR="00843A33" w:rsidRPr="00122A17">
        <w:t xml:space="preserve"> </w:t>
      </w:r>
      <w:r w:rsidR="00843A33" w:rsidRPr="0093609C">
        <w:t>Objednateli předložena</w:t>
      </w:r>
      <w:r w:rsidR="00EF5543" w:rsidRPr="0093609C">
        <w:t xml:space="preserve"> v</w:t>
      </w:r>
      <w:r w:rsidR="001957DD" w:rsidRPr="0093609C">
        <w:t> </w:t>
      </w:r>
      <w:r w:rsidR="00EF5543" w:rsidRPr="0093609C">
        <w:t>souladu</w:t>
      </w:r>
      <w:r w:rsidR="001957DD" w:rsidRPr="0093609C">
        <w:t xml:space="preserve"> </w:t>
      </w:r>
      <w:r w:rsidR="00BA6BC8" w:rsidRPr="0093609C">
        <w:t>a dle jednotlivých etap v</w:t>
      </w:r>
      <w:r w:rsidR="00C20159" w:rsidRPr="0093609C">
        <w:t> Harmonogram</w:t>
      </w:r>
      <w:r w:rsidR="00BA6BC8" w:rsidRPr="0093609C">
        <w:t>u</w:t>
      </w:r>
      <w:r w:rsidR="00C20159" w:rsidRPr="0093609C">
        <w:t>.</w:t>
      </w:r>
      <w:r w:rsidR="00611C1D" w:rsidRPr="0093609C">
        <w:t xml:space="preserve"> </w:t>
      </w:r>
      <w:r w:rsidR="00E26B80" w:rsidRPr="0093609C">
        <w:t>DOS</w:t>
      </w:r>
      <w:r w:rsidR="00E26B80">
        <w:t xml:space="preserve"> a</w:t>
      </w:r>
      <w:r w:rsidR="0093609C">
        <w:t> </w:t>
      </w:r>
      <w:r w:rsidRPr="00122A17">
        <w:t>D</w:t>
      </w:r>
      <w:r w:rsidR="00611C1D">
        <w:t>S</w:t>
      </w:r>
      <w:r w:rsidR="00FA4AE8" w:rsidRPr="00122A17">
        <w:t>P</w:t>
      </w:r>
      <w:r w:rsidRPr="00122A17">
        <w:t xml:space="preserve"> v digitální podobě bude ze strany Zhotovitele předložena Objednateli ke kontrole a</w:t>
      </w:r>
      <w:r w:rsidR="0093609C">
        <w:t> </w:t>
      </w:r>
      <w:r w:rsidRPr="00122A17">
        <w:t>schválení před zahájením projednání</w:t>
      </w:r>
      <w:r w:rsidR="00E26B80">
        <w:t xml:space="preserve"> DOS a</w:t>
      </w:r>
      <w:r w:rsidRPr="00122A17">
        <w:t xml:space="preserve"> </w:t>
      </w:r>
      <w:r w:rsidR="00FA4AE8" w:rsidRPr="00122A17">
        <w:t>D</w:t>
      </w:r>
      <w:r w:rsidR="00611C1D">
        <w:t>S</w:t>
      </w:r>
      <w:r w:rsidR="00FA4AE8" w:rsidRPr="00122A17">
        <w:t>P</w:t>
      </w:r>
      <w:r w:rsidRPr="00122A17">
        <w:t xml:space="preserve"> s dotčenými orgány státní správy; to však nemá vliv na závaznost lhůty dle čl. 2. odst. 2.</w:t>
      </w:r>
      <w:r w:rsidR="007511C3">
        <w:t>5</w:t>
      </w:r>
      <w:r w:rsidRPr="00122A17">
        <w:t>.2 této Smlouvy.</w:t>
      </w:r>
      <w:r w:rsidR="00313CD6">
        <w:t xml:space="preserve"> </w:t>
      </w:r>
      <w:r w:rsidRPr="00122A17">
        <w:t>Objednatel je oprávněn převzít</w:t>
      </w:r>
      <w:r w:rsidR="00E26B80">
        <w:t xml:space="preserve"> DOS a</w:t>
      </w:r>
      <w:r w:rsidRPr="00122A17">
        <w:t xml:space="preserve"> D</w:t>
      </w:r>
      <w:r w:rsidR="00611C1D">
        <w:t>S</w:t>
      </w:r>
      <w:r w:rsidR="00FA4AE8" w:rsidRPr="00122A17">
        <w:t>P</w:t>
      </w:r>
      <w:r w:rsidRPr="00122A17">
        <w:t xml:space="preserve"> bez výhrad nebo požadovat její úpravy. Na vyjádření se k</w:t>
      </w:r>
      <w:r w:rsidR="00E26B80">
        <w:t> </w:t>
      </w:r>
      <w:r w:rsidRPr="00122A17">
        <w:t>předané</w:t>
      </w:r>
      <w:r w:rsidR="00E26B80">
        <w:t xml:space="preserve"> DOS a</w:t>
      </w:r>
      <w:r w:rsidRPr="00122A17">
        <w:t> D</w:t>
      </w:r>
      <w:r w:rsidR="00611C1D">
        <w:t>S</w:t>
      </w:r>
      <w:r w:rsidR="00FA4AE8" w:rsidRPr="00122A17">
        <w:t>P</w:t>
      </w:r>
      <w:r w:rsidRPr="00122A17">
        <w:t xml:space="preserve"> má Objednatel lhůtu 40 </w:t>
      </w:r>
      <w:r w:rsidR="00012384" w:rsidRPr="00122A17">
        <w:t>pracovních</w:t>
      </w:r>
      <w:r w:rsidRPr="00122A17">
        <w:t xml:space="preserve"> dnů. Pokud Objednatel požaduje úpravy předané</w:t>
      </w:r>
      <w:r w:rsidR="00E26B80">
        <w:t xml:space="preserve"> DOS a</w:t>
      </w:r>
      <w:r w:rsidRPr="00122A17">
        <w:t xml:space="preserve"> D</w:t>
      </w:r>
      <w:r w:rsidR="00611C1D">
        <w:t>S</w:t>
      </w:r>
      <w:r w:rsidR="00FA4AE8" w:rsidRPr="00122A17">
        <w:t>P</w:t>
      </w:r>
      <w:r w:rsidRPr="00122A17">
        <w:t>, Zhotovitel příslušnou část</w:t>
      </w:r>
      <w:r w:rsidR="00E26B80">
        <w:t xml:space="preserve"> DOS a</w:t>
      </w:r>
      <w:r w:rsidRPr="00122A17">
        <w:t xml:space="preserve"> D</w:t>
      </w:r>
      <w:r w:rsidR="00611C1D">
        <w:t>S</w:t>
      </w:r>
      <w:r w:rsidR="00FA4AE8" w:rsidRPr="00122A17">
        <w:t>P</w:t>
      </w:r>
      <w:r w:rsidRPr="00122A17">
        <w:t xml:space="preserve"> upraví v souladu s pokyny Objednatele (ve lhůtě do 30 </w:t>
      </w:r>
      <w:r w:rsidR="00012384" w:rsidRPr="00122A17">
        <w:t>pracovních</w:t>
      </w:r>
      <w:r w:rsidRPr="00122A17">
        <w:t xml:space="preserve"> dnů, případně v jiné lhůtě sjednané Stranami) a poskytne Objednateli k vyjádření upravenou</w:t>
      </w:r>
      <w:r w:rsidR="00E26B80">
        <w:t xml:space="preserve"> DOS a</w:t>
      </w:r>
      <w:r w:rsidRPr="00122A17">
        <w:t xml:space="preserve"> D</w:t>
      </w:r>
      <w:r w:rsidR="00611C1D">
        <w:t>S</w:t>
      </w:r>
      <w:r w:rsidR="00FA4AE8" w:rsidRPr="00122A17">
        <w:t>P</w:t>
      </w:r>
      <w:r w:rsidRPr="00122A17">
        <w:t xml:space="preserve">. Toto připomínkovací řízení </w:t>
      </w:r>
      <w:r w:rsidR="00E26B80">
        <w:t xml:space="preserve">DOS a </w:t>
      </w:r>
      <w:r w:rsidR="00FA4AE8" w:rsidRPr="00122A17">
        <w:t>D</w:t>
      </w:r>
      <w:r w:rsidR="00611C1D">
        <w:t>S</w:t>
      </w:r>
      <w:r w:rsidR="00FA4AE8" w:rsidRPr="00122A17">
        <w:t>P</w:t>
      </w:r>
      <w:r w:rsidRPr="00122A17">
        <w:t xml:space="preserve"> může být opakováno. </w:t>
      </w:r>
      <w:r w:rsidRPr="00514B23">
        <w:t xml:space="preserve">Zhotovitel následně </w:t>
      </w:r>
      <w:r w:rsidRPr="00EC2989">
        <w:t>připraví a poskytne Objednateli</w:t>
      </w:r>
      <w:r w:rsidR="00E26B80" w:rsidRPr="00EC2989">
        <w:t xml:space="preserve"> DOS a</w:t>
      </w:r>
      <w:r w:rsidRPr="00EC2989">
        <w:t xml:space="preserve"> </w:t>
      </w:r>
      <w:r w:rsidR="00FA4AE8" w:rsidRPr="00EC2989">
        <w:t>D</w:t>
      </w:r>
      <w:r w:rsidR="00611C1D" w:rsidRPr="00EC2989">
        <w:t>S</w:t>
      </w:r>
      <w:r w:rsidR="00FA4AE8" w:rsidRPr="00EC2989">
        <w:t>P</w:t>
      </w:r>
      <w:r w:rsidRPr="00EC2989">
        <w:t xml:space="preserve"> v listinné podobě v</w:t>
      </w:r>
      <w:r w:rsidR="00E27FEE" w:rsidRPr="00EC2989">
        <w:t xml:space="preserve">e </w:t>
      </w:r>
      <w:r w:rsidR="0021798A" w:rsidRPr="00EC2989">
        <w:t xml:space="preserve">dvou </w:t>
      </w:r>
      <w:r w:rsidRPr="00EC2989">
        <w:t>(</w:t>
      </w:r>
      <w:r w:rsidR="0021798A" w:rsidRPr="00EC2989">
        <w:t>2</w:t>
      </w:r>
      <w:r w:rsidRPr="00EC2989">
        <w:t>) originálních vyhotoveních bez zbytečného odkladu po finálním převzetí (akceptování)</w:t>
      </w:r>
      <w:r w:rsidR="00E26B80" w:rsidRPr="00EC2989">
        <w:t xml:space="preserve"> DOS a</w:t>
      </w:r>
      <w:r w:rsidR="00B310B3">
        <w:t> </w:t>
      </w:r>
      <w:r w:rsidRPr="00EC2989">
        <w:t>D</w:t>
      </w:r>
      <w:r w:rsidR="00611C1D" w:rsidRPr="00EC2989">
        <w:t>S</w:t>
      </w:r>
      <w:r w:rsidR="00FA4AE8" w:rsidRPr="00EC2989">
        <w:t>P</w:t>
      </w:r>
      <w:r w:rsidRPr="00EC2989">
        <w:t xml:space="preserve"> v digitální podobě (viz čl. 2.</w:t>
      </w:r>
      <w:r w:rsidR="00051F90" w:rsidRPr="00EC2989">
        <w:t>6</w:t>
      </w:r>
      <w:r w:rsidRPr="00EC2989">
        <w:t>. této Smlouvy) s tím, že v případě potřeby bude tato</w:t>
      </w:r>
      <w:r w:rsidR="00E26B80" w:rsidRPr="00EC2989">
        <w:t xml:space="preserve"> DOS a</w:t>
      </w:r>
      <w:r w:rsidR="00B310B3">
        <w:t> </w:t>
      </w:r>
      <w:r w:rsidR="00FA4AE8" w:rsidRPr="00EC2989">
        <w:t>D</w:t>
      </w:r>
      <w:r w:rsidR="00611C1D" w:rsidRPr="00EC2989">
        <w:t>S</w:t>
      </w:r>
      <w:r w:rsidR="00FA4AE8" w:rsidRPr="00EC2989">
        <w:t>P</w:t>
      </w:r>
      <w:r w:rsidRPr="00EC2989">
        <w:t xml:space="preserve"> v listinné podobě poskytnuta Zhotoviteli pro projednání s dotčenými orgány státní správy.</w:t>
      </w:r>
    </w:p>
    <w:p w14:paraId="492E465A" w14:textId="75A0704E" w:rsidR="001E4E76" w:rsidRPr="00122A17" w:rsidRDefault="003A0603" w:rsidP="002B2007">
      <w:pPr>
        <w:pStyle w:val="lnek111"/>
        <w:keepNext w:val="0"/>
        <w:keepLines w:val="0"/>
        <w:widowControl w:val="0"/>
        <w:numPr>
          <w:ilvl w:val="2"/>
          <w:numId w:val="5"/>
        </w:numPr>
        <w:spacing w:before="0" w:after="120" w:line="264" w:lineRule="auto"/>
        <w:ind w:left="709" w:hanging="709"/>
      </w:pPr>
      <w:r w:rsidRPr="00EC2989">
        <w:lastRenderedPageBreak/>
        <w:t xml:space="preserve">Zhotovitel je povinen podat návrh na vydání příslušného </w:t>
      </w:r>
      <w:r w:rsidR="00FA4AE8" w:rsidRPr="00EC2989">
        <w:t>Povolení (příslušných Povolení)</w:t>
      </w:r>
      <w:r w:rsidRPr="00EC2989">
        <w:t xml:space="preserve"> pro Stavbu (resp. její části)</w:t>
      </w:r>
      <w:r w:rsidR="000B6C09" w:rsidRPr="00EC2989">
        <w:t xml:space="preserve"> v souladu s Harmonogramem</w:t>
      </w:r>
      <w:r w:rsidRPr="00EC2989">
        <w:t xml:space="preserve"> a činit veškeré vhodné kroky, aby </w:t>
      </w:r>
      <w:r w:rsidR="00FA4AE8" w:rsidRPr="00EC2989">
        <w:t>Povolení</w:t>
      </w:r>
      <w:r w:rsidRPr="00EC2989">
        <w:t xml:space="preserve"> byla vydána </w:t>
      </w:r>
      <w:r w:rsidR="00577A38" w:rsidRPr="00EC2989">
        <w:t xml:space="preserve">a nabyla právní moci </w:t>
      </w:r>
      <w:r w:rsidRPr="00EC2989">
        <w:t xml:space="preserve">nejpozději </w:t>
      </w:r>
      <w:bookmarkStart w:id="17" w:name="_Hlk35347411"/>
      <w:r w:rsidR="000B6C09" w:rsidRPr="00EC2989">
        <w:rPr>
          <w:b/>
        </w:rPr>
        <w:t xml:space="preserve">do </w:t>
      </w:r>
      <w:r w:rsidR="00577A38" w:rsidRPr="00EC2989">
        <w:rPr>
          <w:b/>
        </w:rPr>
        <w:t>30</w:t>
      </w:r>
      <w:r w:rsidR="00577A38" w:rsidRPr="00514B23">
        <w:rPr>
          <w:b/>
        </w:rPr>
        <w:t>.</w:t>
      </w:r>
      <w:r w:rsidR="00514B23">
        <w:rPr>
          <w:b/>
        </w:rPr>
        <w:t xml:space="preserve"> </w:t>
      </w:r>
      <w:r w:rsidR="00577A38" w:rsidRPr="00514B23">
        <w:rPr>
          <w:b/>
        </w:rPr>
        <w:t>11.</w:t>
      </w:r>
      <w:r w:rsidR="00514B23">
        <w:rPr>
          <w:b/>
        </w:rPr>
        <w:t xml:space="preserve"> </w:t>
      </w:r>
      <w:r w:rsidR="00577A38" w:rsidRPr="00514B23">
        <w:rPr>
          <w:b/>
        </w:rPr>
        <w:t>2030</w:t>
      </w:r>
      <w:r w:rsidR="000B6C09" w:rsidRPr="00122A17">
        <w:rPr>
          <w:b/>
        </w:rPr>
        <w:t xml:space="preserve"> </w:t>
      </w:r>
      <w:r w:rsidRPr="00122A17">
        <w:t>(„</w:t>
      </w:r>
      <w:r w:rsidRPr="00122A17">
        <w:rPr>
          <w:b/>
        </w:rPr>
        <w:t xml:space="preserve">Lhůta pro vydání </w:t>
      </w:r>
      <w:r w:rsidR="00FA4AE8" w:rsidRPr="00122A17">
        <w:rPr>
          <w:b/>
        </w:rPr>
        <w:t>Povolení</w:t>
      </w:r>
      <w:r w:rsidRPr="00122A17">
        <w:t>“)</w:t>
      </w:r>
      <w:bookmarkEnd w:id="17"/>
      <w:r w:rsidRPr="00122A17">
        <w:t>.</w:t>
      </w:r>
    </w:p>
    <w:p w14:paraId="189E0270" w14:textId="5F52A479" w:rsidR="00257947" w:rsidRPr="00122A17" w:rsidRDefault="003A0603" w:rsidP="00904AD9">
      <w:pPr>
        <w:pStyle w:val="lnek111"/>
        <w:keepNext w:val="0"/>
        <w:keepLines w:val="0"/>
        <w:widowControl w:val="0"/>
        <w:numPr>
          <w:ilvl w:val="2"/>
          <w:numId w:val="5"/>
        </w:numPr>
        <w:spacing w:before="0" w:after="120" w:line="264" w:lineRule="auto"/>
        <w:ind w:left="709" w:hanging="709"/>
      </w:pPr>
      <w:r w:rsidRPr="00122A17">
        <w:t>Zhotovitel nenese odpovědnost za případné nedodržení lhůt objektivně způsobené prodlením Objednatele nebo nečinností či prodlením na straně orgánů státní správy. V takovém případě musí Zhotovitel prokázat vynaložení veškerého úsilí ze strany Zhotovitele o získání závazných stanovisek ve lhůtách daných procesním řízením dotčených orgánů státní správy</w:t>
      </w:r>
      <w:r w:rsidR="00326D6E" w:rsidRPr="00122A17">
        <w:t xml:space="preserve"> a rovněž o</w:t>
      </w:r>
      <w:r w:rsidR="007D2F66">
        <w:t xml:space="preserve"> </w:t>
      </w:r>
      <w:r w:rsidR="00326D6E" w:rsidRPr="00122A17">
        <w:t>získání příslušných Povolení ve lhůtách daných procesním řízením dotčených orgánů státní správy</w:t>
      </w:r>
      <w:r w:rsidRPr="00122A17">
        <w:t>.</w:t>
      </w:r>
      <w:r w:rsidR="00EE5137" w:rsidRPr="00122A17">
        <w:t xml:space="preserve"> V případě, že nenabude příslušné </w:t>
      </w:r>
      <w:r w:rsidR="00FA4AE8" w:rsidRPr="00122A17">
        <w:t>Povolení</w:t>
      </w:r>
      <w:r w:rsidR="00326D6E" w:rsidRPr="00122A17">
        <w:t xml:space="preserve"> (příslušná Povolení)</w:t>
      </w:r>
      <w:r w:rsidR="00EE5137" w:rsidRPr="00122A17">
        <w:t xml:space="preserve"> právní moci z důvodu vad</w:t>
      </w:r>
      <w:r w:rsidR="00D04DA5">
        <w:t xml:space="preserve"> DOS a</w:t>
      </w:r>
      <w:r w:rsidR="00EE5137" w:rsidRPr="00122A17">
        <w:t xml:space="preserve"> </w:t>
      </w:r>
      <w:r w:rsidR="00FA4AE8" w:rsidRPr="00122A17">
        <w:t>D</w:t>
      </w:r>
      <w:r w:rsidR="00D04DA5">
        <w:t>S</w:t>
      </w:r>
      <w:r w:rsidR="00FA4AE8" w:rsidRPr="00122A17">
        <w:t>P</w:t>
      </w:r>
      <w:r w:rsidR="00EE5137" w:rsidRPr="00122A17">
        <w:t>, zavazuje se</w:t>
      </w:r>
      <w:r w:rsidR="009D59D3" w:rsidRPr="00122A17">
        <w:t> </w:t>
      </w:r>
      <w:r w:rsidR="00EE5137" w:rsidRPr="00122A17">
        <w:t>Zhotovitel odstranit vady</w:t>
      </w:r>
      <w:r w:rsidR="00D04DA5">
        <w:t xml:space="preserve"> DOS a</w:t>
      </w:r>
      <w:r w:rsidR="00EE5137" w:rsidRPr="00122A17">
        <w:t xml:space="preserve"> </w:t>
      </w:r>
      <w:r w:rsidR="00FA4AE8" w:rsidRPr="00122A17">
        <w:t>D</w:t>
      </w:r>
      <w:r w:rsidR="00D04DA5">
        <w:t>S</w:t>
      </w:r>
      <w:r w:rsidR="00FA4AE8" w:rsidRPr="00122A17">
        <w:t>P</w:t>
      </w:r>
      <w:r w:rsidR="00EE5137" w:rsidRPr="00122A17">
        <w:t xml:space="preserve"> bez zbytečného odkladu po jejich zjištění, s přihlédnutím k</w:t>
      </w:r>
      <w:r w:rsidR="009D59D3" w:rsidRPr="00122A17">
        <w:t> </w:t>
      </w:r>
      <w:r w:rsidR="00EE5137" w:rsidRPr="00122A17">
        <w:t>závažnosti zjištěných vad.</w:t>
      </w:r>
      <w:bookmarkEnd w:id="12"/>
      <w:bookmarkEnd w:id="13"/>
      <w:bookmarkEnd w:id="14"/>
      <w:bookmarkEnd w:id="15"/>
    </w:p>
    <w:p w14:paraId="7F7D5557" w14:textId="4F7BE3B7" w:rsidR="003A0603" w:rsidRPr="00122A17" w:rsidRDefault="001E4E76" w:rsidP="002B2007">
      <w:pPr>
        <w:pStyle w:val="Clanek11"/>
        <w:numPr>
          <w:ilvl w:val="1"/>
          <w:numId w:val="5"/>
        </w:numPr>
        <w:spacing w:after="120" w:line="264" w:lineRule="auto"/>
        <w:contextualSpacing w:val="0"/>
        <w:rPr>
          <w:lang w:val="cs-CZ"/>
        </w:rPr>
      </w:pPr>
      <w:r w:rsidRPr="00122A17">
        <w:rPr>
          <w:lang w:val="cs-CZ"/>
        </w:rPr>
        <w:t>P</w:t>
      </w:r>
      <w:r w:rsidR="003A0603" w:rsidRPr="00122A17">
        <w:rPr>
          <w:lang w:val="cs-CZ"/>
        </w:rPr>
        <w:t>řevzetí Projektové dokumentace Objednatelem</w:t>
      </w:r>
    </w:p>
    <w:p w14:paraId="318D0903" w14:textId="5080E67F" w:rsidR="001E4E76" w:rsidRPr="00313CD6" w:rsidRDefault="003A0603" w:rsidP="002B2007">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Předání částí Projektové dokumentace bude potvrzeno předávacím protokolem podepsaným oběma Stranami, který však nepředstavuje převzetí části Projektové dokumentace. Každá část Projektové dokumentace musí být odsouhlasena (akceptována) formou písemného protokolu o předání a převzetí části Projektové dokumentace vyhotoveného Stranami („</w:t>
      </w:r>
      <w:r w:rsidRPr="00122A17">
        <w:rPr>
          <w:rFonts w:asciiTheme="minorHAnsi" w:hAnsiTheme="minorHAnsi" w:cstheme="minorHAnsi"/>
          <w:b/>
          <w:bCs/>
          <w:szCs w:val="22"/>
        </w:rPr>
        <w:t>Akceptační protokol</w:t>
      </w:r>
      <w:r w:rsidRPr="00122A17">
        <w:rPr>
          <w:rFonts w:asciiTheme="minorHAnsi" w:hAnsiTheme="minorHAnsi" w:cstheme="minorHAnsi"/>
          <w:szCs w:val="22"/>
        </w:rPr>
        <w:t>“). Strany se dohodly, že Objednatel není povinen Projektovou dokumentaci, respektive její části převzít, pokud vykazuje vady či nedodělky. Objednatel se zavazuje Projektovou dokumentaci převzít v případě, že bude předána bez vad a</w:t>
      </w:r>
      <w:r w:rsidR="00257947" w:rsidRPr="00122A17">
        <w:rPr>
          <w:rFonts w:asciiTheme="minorHAnsi" w:hAnsiTheme="minorHAnsi" w:cstheme="minorHAnsi"/>
          <w:szCs w:val="22"/>
        </w:rPr>
        <w:t> </w:t>
      </w:r>
      <w:r w:rsidRPr="00122A17">
        <w:rPr>
          <w:rFonts w:asciiTheme="minorHAnsi" w:hAnsiTheme="minorHAnsi" w:cstheme="minorHAnsi"/>
          <w:szCs w:val="22"/>
        </w:rPr>
        <w:t xml:space="preserve">nedodělků. Akceptační protokol bude vyhotoven ve dvou (2) stejnopisech, přičemž každá Strana obdrží po jednom. V Akceptačním protokolu Objednatel prohlásí, zda Projektovou dokumentaci, respektive její část, přejímá či nikoli a uvede, zda Projektová dokumentace obsahuje vady či nedodělky; v případě, že Projektovou dokumentaci (její část) převezme </w:t>
      </w:r>
      <w:r w:rsidRPr="00313CD6">
        <w:rPr>
          <w:rFonts w:asciiTheme="minorHAnsi" w:hAnsiTheme="minorHAnsi" w:cstheme="minorHAnsi"/>
          <w:szCs w:val="22"/>
        </w:rPr>
        <w:t>Objednatel i s popsanými vadami či nedodělky, uvede zároveň lhůtu pro jejich odstranění.</w:t>
      </w:r>
    </w:p>
    <w:p w14:paraId="68A393DC" w14:textId="7B881941" w:rsidR="00EB0990" w:rsidRPr="00313CD6" w:rsidRDefault="00EB0990" w:rsidP="00EB0990">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313CD6">
        <w:rPr>
          <w:rFonts w:asciiTheme="minorHAnsi" w:hAnsiTheme="minorHAnsi" w:cstheme="minorHAnsi"/>
          <w:szCs w:val="22"/>
        </w:rPr>
        <w:t xml:space="preserve">Zhotovitel vyzve Objednatele s dostatečným předstihem (nejméně </w:t>
      </w:r>
      <w:r w:rsidRPr="003D7100">
        <w:rPr>
          <w:rFonts w:asciiTheme="minorHAnsi" w:hAnsiTheme="minorHAnsi" w:cstheme="minorHAnsi"/>
          <w:szCs w:val="22"/>
        </w:rPr>
        <w:t xml:space="preserve">však </w:t>
      </w:r>
      <w:r w:rsidR="008F75B7" w:rsidRPr="003D7100">
        <w:rPr>
          <w:rFonts w:asciiTheme="minorHAnsi" w:hAnsiTheme="minorHAnsi" w:cstheme="minorHAnsi"/>
          <w:szCs w:val="22"/>
        </w:rPr>
        <w:t>30</w:t>
      </w:r>
      <w:r w:rsidRPr="003D7100">
        <w:rPr>
          <w:rFonts w:asciiTheme="minorHAnsi" w:hAnsiTheme="minorHAnsi" w:cstheme="minorHAnsi"/>
          <w:szCs w:val="22"/>
        </w:rPr>
        <w:t xml:space="preserve"> </w:t>
      </w:r>
      <w:r w:rsidR="001B45B6" w:rsidRPr="003D7100">
        <w:rPr>
          <w:rFonts w:asciiTheme="minorHAnsi" w:hAnsiTheme="minorHAnsi" w:cstheme="minorHAnsi"/>
          <w:szCs w:val="22"/>
        </w:rPr>
        <w:t>kalendářn</w:t>
      </w:r>
      <w:r w:rsidR="001B45B6">
        <w:rPr>
          <w:rFonts w:asciiTheme="minorHAnsi" w:hAnsiTheme="minorHAnsi" w:cstheme="minorHAnsi"/>
          <w:szCs w:val="22"/>
        </w:rPr>
        <w:t>ích</w:t>
      </w:r>
      <w:r w:rsidRPr="00313CD6">
        <w:rPr>
          <w:rFonts w:asciiTheme="minorHAnsi" w:hAnsiTheme="minorHAnsi" w:cstheme="minorHAnsi"/>
          <w:szCs w:val="22"/>
        </w:rPr>
        <w:t xml:space="preserve"> dní před termínem odevzdání) ke kontrole </w:t>
      </w:r>
      <w:r w:rsidR="008F75B7" w:rsidRPr="00313CD6">
        <w:rPr>
          <w:rFonts w:asciiTheme="minorHAnsi" w:hAnsiTheme="minorHAnsi" w:cstheme="minorHAnsi"/>
          <w:szCs w:val="22"/>
        </w:rPr>
        <w:t>výstupů podle BEP</w:t>
      </w:r>
      <w:r w:rsidRPr="00313CD6">
        <w:rPr>
          <w:rFonts w:asciiTheme="minorHAnsi" w:hAnsiTheme="minorHAnsi" w:cstheme="minorHAnsi"/>
          <w:szCs w:val="22"/>
        </w:rPr>
        <w:t xml:space="preserve">. Kontrola Objednatele nenahrazuje kontrolu Zhotovitele a jeho odpovědnost předat </w:t>
      </w:r>
      <w:r w:rsidR="008F75B7" w:rsidRPr="00313CD6">
        <w:rPr>
          <w:rFonts w:asciiTheme="minorHAnsi" w:hAnsiTheme="minorHAnsi" w:cstheme="minorHAnsi"/>
          <w:szCs w:val="22"/>
        </w:rPr>
        <w:t xml:space="preserve">výstupy </w:t>
      </w:r>
      <w:r w:rsidRPr="00313CD6">
        <w:rPr>
          <w:rFonts w:asciiTheme="minorHAnsi" w:hAnsiTheme="minorHAnsi" w:cstheme="minorHAnsi"/>
          <w:szCs w:val="22"/>
        </w:rPr>
        <w:t xml:space="preserve">v daném termínu a kvalitě definované v BEP. </w:t>
      </w:r>
    </w:p>
    <w:p w14:paraId="4B6D9C96" w14:textId="54E77C6A" w:rsidR="001E4E76" w:rsidRPr="00122A17" w:rsidRDefault="11971BA8" w:rsidP="00194B9E">
      <w:pPr>
        <w:pStyle w:val="Odstavecseseznamem"/>
        <w:widowControl w:val="0"/>
        <w:numPr>
          <w:ilvl w:val="2"/>
          <w:numId w:val="5"/>
        </w:numPr>
        <w:spacing w:before="0" w:line="264" w:lineRule="auto"/>
        <w:ind w:left="709" w:hanging="709"/>
        <w:contextualSpacing w:val="0"/>
        <w:rPr>
          <w:rFonts w:asciiTheme="minorHAnsi" w:hAnsiTheme="minorHAnsi" w:cstheme="minorBidi"/>
        </w:rPr>
      </w:pPr>
      <w:r w:rsidRPr="00122A17">
        <w:rPr>
          <w:rFonts w:asciiTheme="minorHAnsi" w:hAnsiTheme="minorHAnsi" w:cstheme="minorBidi"/>
        </w:rPr>
        <w:t xml:space="preserve">Pokud Objednatel Projektovou dokumentaci či její část nepřevezme, protože obsahuje vady či nedodělky, </w:t>
      </w:r>
      <w:r w:rsidR="00635C45">
        <w:rPr>
          <w:rFonts w:asciiTheme="minorHAnsi" w:hAnsiTheme="minorHAnsi" w:cstheme="minorBidi"/>
        </w:rPr>
        <w:t>uvede</w:t>
      </w:r>
      <w:r w:rsidRPr="00122A17">
        <w:rPr>
          <w:rFonts w:asciiTheme="minorHAnsi" w:hAnsiTheme="minorHAnsi" w:cstheme="minorBidi"/>
        </w:rPr>
        <w:t xml:space="preserve"> tuto skutečnost v Akceptačním protokolu. Objednatel je dále povinen tyto vady či nedodělky specifikovat a tuto specifikaci předat Zhotoviteli. Specifikace vad a nedodělků Projektové dokumentace či její části vyhotovená Objednatelem se tímto stane přílohou a nedílnou součástí předmětného protokolu. K vypracování specifikace vad a nedodělků je Zhotovitel povinen poskytnout Objednateli součinnost. V takovém případě se Zhotovitel zavazuje k odstranění vad či nedodělků Projektové dokumentace či její části v případě jejího nepřevzetí ze strany </w:t>
      </w:r>
      <w:r w:rsidRPr="00EF4DDD">
        <w:rPr>
          <w:rFonts w:asciiTheme="minorHAnsi" w:hAnsiTheme="minorHAnsi" w:cstheme="minorBidi"/>
        </w:rPr>
        <w:t xml:space="preserve">Objednatele bez zbytečného odkladu od obdržení finální specifikace vad a nedodělků, nejpozději do </w:t>
      </w:r>
      <w:r w:rsidR="00266C80" w:rsidRPr="00EF4DDD">
        <w:rPr>
          <w:rFonts w:asciiTheme="minorHAnsi" w:hAnsiTheme="minorHAnsi" w:cstheme="minorBidi"/>
        </w:rPr>
        <w:t>2</w:t>
      </w:r>
      <w:r w:rsidR="007A65F7" w:rsidRPr="00EF4DDD">
        <w:rPr>
          <w:rFonts w:asciiTheme="minorHAnsi" w:hAnsiTheme="minorHAnsi" w:cstheme="minorBidi"/>
        </w:rPr>
        <w:t>0</w:t>
      </w:r>
      <w:r w:rsidRPr="00EF4DDD">
        <w:rPr>
          <w:rFonts w:asciiTheme="minorHAnsi" w:hAnsiTheme="minorHAnsi" w:cstheme="minorBidi"/>
        </w:rPr>
        <w:t xml:space="preserve"> </w:t>
      </w:r>
      <w:r w:rsidR="00266C80" w:rsidRPr="00EF4DDD">
        <w:rPr>
          <w:rFonts w:asciiTheme="minorHAnsi" w:hAnsiTheme="minorHAnsi" w:cstheme="minorBidi"/>
        </w:rPr>
        <w:t>pracovních</w:t>
      </w:r>
      <w:r w:rsidRPr="00EF4DDD">
        <w:rPr>
          <w:rFonts w:asciiTheme="minorHAnsi" w:hAnsiTheme="minorHAnsi" w:cstheme="minorBidi"/>
        </w:rPr>
        <w:t xml:space="preserve"> dnů od obdržení</w:t>
      </w:r>
      <w:r w:rsidRPr="00122A17">
        <w:rPr>
          <w:rFonts w:asciiTheme="minorHAnsi" w:hAnsiTheme="minorHAnsi" w:cstheme="minorBidi"/>
        </w:rPr>
        <w:t xml:space="preserve"> finální specifikace vad a nedodělků, pokud nebude dohodnuta lhůta delší. Toto připomínkovací řízení může být opakováno.</w:t>
      </w:r>
    </w:p>
    <w:p w14:paraId="1C736BB1" w14:textId="0A1E2889" w:rsidR="001E4E76" w:rsidRPr="00EC2989" w:rsidRDefault="003A0603" w:rsidP="002B2007">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 xml:space="preserve">Pro </w:t>
      </w:r>
      <w:r w:rsidRPr="00EC2989">
        <w:rPr>
          <w:rFonts w:asciiTheme="minorHAnsi" w:hAnsiTheme="minorHAnsi" w:cstheme="minorHAnsi"/>
          <w:szCs w:val="22"/>
        </w:rPr>
        <w:t>vyloučení jakýchkoliv pochybností se Strany dohodly, že toto připomínkovací řízení se do</w:t>
      </w:r>
      <w:r w:rsidR="00257947" w:rsidRPr="00EC2989">
        <w:rPr>
          <w:rFonts w:asciiTheme="minorHAnsi" w:hAnsiTheme="minorHAnsi" w:cstheme="minorHAnsi"/>
          <w:szCs w:val="22"/>
        </w:rPr>
        <w:t> </w:t>
      </w:r>
      <w:r w:rsidRPr="00EC2989">
        <w:rPr>
          <w:rFonts w:asciiTheme="minorHAnsi" w:hAnsiTheme="minorHAnsi" w:cstheme="minorHAnsi"/>
          <w:szCs w:val="22"/>
        </w:rPr>
        <w:t xml:space="preserve">termínů </w:t>
      </w:r>
      <w:r w:rsidR="00D7522C" w:rsidRPr="00EC2989">
        <w:rPr>
          <w:rFonts w:asciiTheme="minorHAnsi" w:hAnsiTheme="minorHAnsi" w:cstheme="minorHAnsi"/>
          <w:szCs w:val="22"/>
        </w:rPr>
        <w:t>a milníků dle Harmonogramu</w:t>
      </w:r>
      <w:r w:rsidRPr="00EC2989">
        <w:rPr>
          <w:rFonts w:asciiTheme="minorHAnsi" w:hAnsiTheme="minorHAnsi" w:cstheme="minorHAnsi"/>
          <w:szCs w:val="22"/>
        </w:rPr>
        <w:t xml:space="preserve"> Smlouvy nezapočítává. </w:t>
      </w:r>
    </w:p>
    <w:p w14:paraId="0B960D7A" w14:textId="25094AF3" w:rsidR="001D499E" w:rsidRPr="00EC2989" w:rsidRDefault="001D499E" w:rsidP="001D499E">
      <w:pPr>
        <w:pStyle w:val="Odstavecseseznamem"/>
        <w:widowControl w:val="0"/>
        <w:numPr>
          <w:ilvl w:val="2"/>
          <w:numId w:val="5"/>
        </w:numPr>
        <w:spacing w:before="0" w:line="264" w:lineRule="auto"/>
        <w:ind w:left="709" w:hanging="709"/>
        <w:contextualSpacing w:val="0"/>
        <w:rPr>
          <w:rFonts w:asciiTheme="minorHAnsi" w:hAnsiTheme="minorHAnsi" w:cstheme="minorHAnsi"/>
          <w:szCs w:val="22"/>
        </w:rPr>
      </w:pPr>
      <w:r w:rsidRPr="00EC2989">
        <w:rPr>
          <w:rFonts w:asciiTheme="minorHAnsi" w:hAnsiTheme="minorHAnsi" w:cstheme="minorHAnsi"/>
          <w:szCs w:val="22"/>
        </w:rPr>
        <w:t xml:space="preserve">Strany se dohodly, že se způsob schválení Projektové dokumentace dle tohoto čl. 2.6. Smlouvy analogicky uplatní rovněž na výstupy ostatního dílčího plnění dle této Smlouvy tam, kde to </w:t>
      </w:r>
      <w:r w:rsidRPr="00EC2989">
        <w:rPr>
          <w:rFonts w:asciiTheme="minorHAnsi" w:hAnsiTheme="minorHAnsi" w:cstheme="minorHAnsi"/>
          <w:szCs w:val="22"/>
        </w:rPr>
        <w:lastRenderedPageBreak/>
        <w:t xml:space="preserve">bude vzhledem k charakteru plnění </w:t>
      </w:r>
      <w:r w:rsidR="00B33BCE" w:rsidRPr="00EC2989">
        <w:rPr>
          <w:rFonts w:asciiTheme="minorHAnsi" w:hAnsiTheme="minorHAnsi" w:cstheme="minorHAnsi"/>
          <w:szCs w:val="22"/>
        </w:rPr>
        <w:t>možné</w:t>
      </w:r>
      <w:r w:rsidRPr="00EC2989">
        <w:rPr>
          <w:rFonts w:asciiTheme="minorHAnsi" w:hAnsiTheme="minorHAnsi" w:cstheme="minorHAnsi"/>
          <w:szCs w:val="22"/>
        </w:rPr>
        <w:t>.</w:t>
      </w:r>
    </w:p>
    <w:p w14:paraId="281267A5" w14:textId="77777777" w:rsidR="003A0603" w:rsidRPr="00EC2989" w:rsidRDefault="003A0603" w:rsidP="000905C8">
      <w:pPr>
        <w:pStyle w:val="Clanek11"/>
        <w:numPr>
          <w:ilvl w:val="1"/>
          <w:numId w:val="5"/>
        </w:numPr>
        <w:spacing w:after="120" w:line="264" w:lineRule="auto"/>
        <w:contextualSpacing w:val="0"/>
        <w:rPr>
          <w:lang w:val="cs-CZ"/>
        </w:rPr>
      </w:pPr>
      <w:r w:rsidRPr="00EC2989">
        <w:rPr>
          <w:lang w:val="cs-CZ"/>
        </w:rPr>
        <w:t xml:space="preserve">Lhůty pro poskytnutí dílčích plnění, závaznost lhůt </w:t>
      </w:r>
    </w:p>
    <w:p w14:paraId="6FBCA05D" w14:textId="253678B1" w:rsidR="003A0603" w:rsidRPr="005E7327" w:rsidRDefault="003A0603" w:rsidP="006C2226">
      <w:pPr>
        <w:pStyle w:val="Clanek11"/>
        <w:numPr>
          <w:ilvl w:val="2"/>
          <w:numId w:val="6"/>
        </w:numPr>
        <w:spacing w:after="120" w:line="264" w:lineRule="auto"/>
        <w:ind w:left="709" w:hanging="709"/>
        <w:contextualSpacing w:val="0"/>
        <w:rPr>
          <w:b w:val="0"/>
          <w:bCs w:val="0"/>
          <w:lang w:val="cs-CZ"/>
        </w:rPr>
      </w:pPr>
      <w:r w:rsidRPr="005E7327">
        <w:rPr>
          <w:b w:val="0"/>
          <w:bCs w:val="0"/>
          <w:lang w:val="cs-CZ"/>
        </w:rPr>
        <w:t>Lhůty pro vyhotovení a předložení jednotlivých částí plnění dle</w:t>
      </w:r>
      <w:r w:rsidR="00680DF0" w:rsidRPr="005E7327">
        <w:rPr>
          <w:b w:val="0"/>
          <w:bCs w:val="0"/>
          <w:lang w:val="cs-CZ"/>
        </w:rPr>
        <w:t xml:space="preserve"> této</w:t>
      </w:r>
      <w:r w:rsidRPr="005E7327">
        <w:rPr>
          <w:b w:val="0"/>
          <w:bCs w:val="0"/>
          <w:lang w:val="cs-CZ"/>
        </w:rPr>
        <w:t xml:space="preserve"> Smlouvy </w:t>
      </w:r>
      <w:r w:rsidR="00E10BF1" w:rsidRPr="005E7327">
        <w:rPr>
          <w:b w:val="0"/>
          <w:bCs w:val="0"/>
          <w:lang w:val="cs-CZ"/>
        </w:rPr>
        <w:t>uveden</w:t>
      </w:r>
      <w:r w:rsidR="00CD1F64">
        <w:rPr>
          <w:b w:val="0"/>
          <w:bCs w:val="0"/>
          <w:lang w:val="cs-CZ"/>
        </w:rPr>
        <w:t>é</w:t>
      </w:r>
      <w:r w:rsidR="00E10BF1" w:rsidRPr="005E7327">
        <w:rPr>
          <w:b w:val="0"/>
          <w:bCs w:val="0"/>
          <w:lang w:val="cs-CZ"/>
        </w:rPr>
        <w:t xml:space="preserve"> v</w:t>
      </w:r>
      <w:r w:rsidR="006121C8" w:rsidRPr="005E7327">
        <w:rPr>
          <w:b w:val="0"/>
          <w:bCs w:val="0"/>
          <w:lang w:val="cs-CZ"/>
        </w:rPr>
        <w:t> </w:t>
      </w:r>
      <w:r w:rsidR="00E10BF1" w:rsidRPr="005E7327">
        <w:rPr>
          <w:b w:val="0"/>
          <w:bCs w:val="0"/>
          <w:lang w:val="cs-CZ"/>
        </w:rPr>
        <w:t>Harmonogramu</w:t>
      </w:r>
      <w:r w:rsidRPr="005E7327">
        <w:rPr>
          <w:b w:val="0"/>
          <w:bCs w:val="0"/>
          <w:lang w:val="cs-CZ"/>
        </w:rPr>
        <w:t xml:space="preserve"> lze měnit pouze v odůvodněných případech, a to na základě žádosti Zhotovitele s uvedením důvodu změny lhůty a návrhem nové lhůty</w:t>
      </w:r>
      <w:r w:rsidR="00E8211D" w:rsidRPr="005E7327">
        <w:rPr>
          <w:b w:val="0"/>
          <w:bCs w:val="0"/>
          <w:lang w:val="cs-CZ"/>
        </w:rPr>
        <w:t>, s výhradou nezbytného souladu s postupem dle § 222 ZZVZ</w:t>
      </w:r>
      <w:r w:rsidRPr="005E7327">
        <w:rPr>
          <w:b w:val="0"/>
          <w:bCs w:val="0"/>
          <w:lang w:val="cs-CZ"/>
        </w:rPr>
        <w:t>. Takovéto prodloužení lhůt musí mít formu písemného dodatku k této Smlouvě.</w:t>
      </w:r>
      <w:r w:rsidR="00680DF0" w:rsidRPr="005E7327">
        <w:rPr>
          <w:b w:val="0"/>
          <w:bCs w:val="0"/>
          <w:lang w:val="cs-CZ"/>
        </w:rPr>
        <w:t xml:space="preserve"> </w:t>
      </w:r>
      <w:r w:rsidR="009269B1" w:rsidRPr="005E7327">
        <w:rPr>
          <w:b w:val="0"/>
          <w:bCs w:val="0"/>
          <w:lang w:val="cs-CZ"/>
        </w:rPr>
        <w:t>Strany pro vyloučení pochybností uvádějí, že Harmonogram je pro účely plnění předmětu této Smlouvy závazný z hlediska určení pevných milníků realizace jednotlivých etap (etapa č. 1 až etapa č. 7)</w:t>
      </w:r>
      <w:r w:rsidR="009269B1" w:rsidRPr="005E7327">
        <w:rPr>
          <w:lang w:val="cs-CZ"/>
        </w:rPr>
        <w:t>.</w:t>
      </w:r>
      <w:r w:rsidR="009269B1" w:rsidRPr="005E7327">
        <w:rPr>
          <w:b w:val="0"/>
          <w:bCs w:val="0"/>
          <w:lang w:val="cs-CZ"/>
        </w:rPr>
        <w:t xml:space="preserve"> </w:t>
      </w:r>
    </w:p>
    <w:p w14:paraId="4CB59C70" w14:textId="6C403AB2" w:rsidR="003A0603" w:rsidRPr="00122A17" w:rsidRDefault="0088671B" w:rsidP="000905C8">
      <w:pPr>
        <w:pStyle w:val="Clanek11"/>
        <w:numPr>
          <w:ilvl w:val="1"/>
          <w:numId w:val="5"/>
        </w:numPr>
        <w:spacing w:after="120" w:line="264" w:lineRule="auto"/>
        <w:contextualSpacing w:val="0"/>
        <w:rPr>
          <w:lang w:val="cs-CZ"/>
        </w:rPr>
      </w:pPr>
      <w:r>
        <w:rPr>
          <w:lang w:val="cs-CZ"/>
        </w:rPr>
        <w:t>Výrobní výbory</w:t>
      </w:r>
    </w:p>
    <w:p w14:paraId="6E3F5617" w14:textId="7E4CFEB7" w:rsidR="003A0603" w:rsidRPr="004A495C" w:rsidRDefault="3D2E0DA2" w:rsidP="002834A3">
      <w:pPr>
        <w:pStyle w:val="Clanek11"/>
        <w:numPr>
          <w:ilvl w:val="2"/>
          <w:numId w:val="20"/>
        </w:numPr>
        <w:spacing w:after="120" w:line="264" w:lineRule="auto"/>
        <w:ind w:left="709" w:hanging="709"/>
        <w:contextualSpacing w:val="0"/>
        <w:rPr>
          <w:b w:val="0"/>
          <w:bCs w:val="0"/>
          <w:lang w:val="cs-CZ"/>
        </w:rPr>
      </w:pPr>
      <w:r w:rsidRPr="004A495C">
        <w:rPr>
          <w:b w:val="0"/>
          <w:bCs w:val="0"/>
          <w:lang w:val="cs-CZ"/>
        </w:rPr>
        <w:t xml:space="preserve">Zhotovitel vždy nejpozději do </w:t>
      </w:r>
      <w:r w:rsidR="000E4F62" w:rsidRPr="004A495C">
        <w:rPr>
          <w:b w:val="0"/>
          <w:bCs w:val="0"/>
          <w:lang w:val="cs-CZ"/>
        </w:rPr>
        <w:t>2</w:t>
      </w:r>
      <w:r w:rsidRPr="004A495C">
        <w:rPr>
          <w:b w:val="0"/>
          <w:bCs w:val="0"/>
          <w:lang w:val="cs-CZ"/>
        </w:rPr>
        <w:t xml:space="preserve">0 kalendářních dnů od zahájení každé </w:t>
      </w:r>
      <w:r w:rsidR="004A495C" w:rsidRPr="004A495C">
        <w:rPr>
          <w:b w:val="0"/>
          <w:bCs w:val="0"/>
          <w:lang w:val="cs-CZ"/>
        </w:rPr>
        <w:t>etapy</w:t>
      </w:r>
      <w:r w:rsidRPr="004A495C">
        <w:rPr>
          <w:b w:val="0"/>
          <w:bCs w:val="0"/>
          <w:lang w:val="cs-CZ"/>
        </w:rPr>
        <w:t xml:space="preserve"> plnění </w:t>
      </w:r>
      <w:r w:rsidR="004A495C" w:rsidRPr="004A495C">
        <w:rPr>
          <w:b w:val="0"/>
          <w:bCs w:val="0"/>
          <w:lang w:val="cs-CZ"/>
        </w:rPr>
        <w:t>této Smlouvy dle Harmonogramu</w:t>
      </w:r>
      <w:r w:rsidRPr="004A495C">
        <w:rPr>
          <w:b w:val="0"/>
          <w:bCs w:val="0"/>
          <w:lang w:val="cs-CZ"/>
        </w:rPr>
        <w:t xml:space="preserve"> předloží Objednateli k odsouhlasení návrh</w:t>
      </w:r>
      <w:r w:rsidR="00680F78" w:rsidRPr="004A495C">
        <w:rPr>
          <w:b w:val="0"/>
          <w:bCs w:val="0"/>
          <w:lang w:val="cs-CZ"/>
        </w:rPr>
        <w:t xml:space="preserve"> podrobného</w:t>
      </w:r>
      <w:r w:rsidRPr="004A495C">
        <w:rPr>
          <w:b w:val="0"/>
          <w:bCs w:val="0"/>
          <w:lang w:val="cs-CZ"/>
        </w:rPr>
        <w:t xml:space="preserve"> harmonogramu, který bude obsahovat veškeré podstatné milníky dílčího plnění a na ně navázané </w:t>
      </w:r>
      <w:r w:rsidR="00AB6D76">
        <w:rPr>
          <w:b w:val="0"/>
          <w:bCs w:val="0"/>
          <w:lang w:val="cs-CZ"/>
        </w:rPr>
        <w:t>výrobní výbory</w:t>
      </w:r>
      <w:r w:rsidR="00347CF7">
        <w:rPr>
          <w:b w:val="0"/>
          <w:bCs w:val="0"/>
          <w:lang w:val="cs-CZ"/>
        </w:rPr>
        <w:t xml:space="preserve"> (pro vyloučení pochybností Strany sjednávají, že etapa </w:t>
      </w:r>
      <w:r w:rsidR="006B3FD8">
        <w:rPr>
          <w:b w:val="0"/>
          <w:bCs w:val="0"/>
          <w:lang w:val="cs-CZ"/>
        </w:rPr>
        <w:t xml:space="preserve">plnění této Smlouvy je zahájena po předání </w:t>
      </w:r>
      <w:r w:rsidR="00864EFC">
        <w:rPr>
          <w:b w:val="0"/>
          <w:bCs w:val="0"/>
          <w:lang w:val="cs-CZ"/>
        </w:rPr>
        <w:t>podkladů/</w:t>
      </w:r>
      <w:r w:rsidR="006B3FD8">
        <w:rPr>
          <w:b w:val="0"/>
          <w:bCs w:val="0"/>
          <w:lang w:val="cs-CZ"/>
        </w:rPr>
        <w:t>výstupů etapy předchozí ze strany Zhotovitele</w:t>
      </w:r>
      <w:r w:rsidR="001D48DC">
        <w:rPr>
          <w:b w:val="0"/>
          <w:bCs w:val="0"/>
          <w:lang w:val="cs-CZ"/>
        </w:rPr>
        <w:t xml:space="preserve"> Objednateli</w:t>
      </w:r>
      <w:r w:rsidR="006B3FD8">
        <w:rPr>
          <w:b w:val="0"/>
          <w:bCs w:val="0"/>
          <w:lang w:val="cs-CZ"/>
        </w:rPr>
        <w:t>)</w:t>
      </w:r>
      <w:r w:rsidRPr="004A495C">
        <w:rPr>
          <w:b w:val="0"/>
          <w:bCs w:val="0"/>
          <w:lang w:val="cs-CZ"/>
        </w:rPr>
        <w:t>. M</w:t>
      </w:r>
      <w:r w:rsidRPr="004A495C">
        <w:rPr>
          <w:rFonts w:cstheme="minorBidi"/>
          <w:b w:val="0"/>
          <w:bCs w:val="0"/>
          <w:lang w:val="cs-CZ"/>
        </w:rPr>
        <w:t xml:space="preserve">ístem konání </w:t>
      </w:r>
      <w:r w:rsidR="00347CF7">
        <w:rPr>
          <w:rFonts w:cstheme="minorBidi"/>
          <w:b w:val="0"/>
          <w:bCs w:val="0"/>
          <w:lang w:val="cs-CZ"/>
        </w:rPr>
        <w:t>výrobních výborů</w:t>
      </w:r>
      <w:r w:rsidRPr="004A495C">
        <w:rPr>
          <w:rFonts w:cstheme="minorBidi"/>
          <w:b w:val="0"/>
          <w:bCs w:val="0"/>
          <w:lang w:val="cs-CZ"/>
        </w:rPr>
        <w:t xml:space="preserve"> se předpokládá sídlo </w:t>
      </w:r>
      <w:r w:rsidR="004560B9" w:rsidRPr="004A495C">
        <w:rPr>
          <w:rFonts w:cstheme="minorBidi"/>
          <w:b w:val="0"/>
          <w:bCs w:val="0"/>
          <w:lang w:val="cs-CZ"/>
        </w:rPr>
        <w:t>O</w:t>
      </w:r>
      <w:r w:rsidRPr="004A495C">
        <w:rPr>
          <w:rFonts w:cstheme="minorBidi"/>
          <w:b w:val="0"/>
          <w:bCs w:val="0"/>
          <w:lang w:val="cs-CZ"/>
        </w:rPr>
        <w:t>bjednatele</w:t>
      </w:r>
      <w:r w:rsidRPr="004A495C">
        <w:rPr>
          <w:b w:val="0"/>
          <w:bCs w:val="0"/>
          <w:lang w:val="cs-CZ"/>
        </w:rPr>
        <w:t xml:space="preserve">. Případná realizace </w:t>
      </w:r>
      <w:r w:rsidR="00347CF7">
        <w:rPr>
          <w:b w:val="0"/>
          <w:bCs w:val="0"/>
          <w:lang w:val="cs-CZ"/>
        </w:rPr>
        <w:t>výrobních výborů</w:t>
      </w:r>
      <w:r w:rsidRPr="004A495C">
        <w:rPr>
          <w:b w:val="0"/>
          <w:bCs w:val="0"/>
          <w:lang w:val="cs-CZ"/>
        </w:rPr>
        <w:t xml:space="preserve"> formou online přenosů bude možná pouz</w:t>
      </w:r>
      <w:r w:rsidR="00194B9E" w:rsidRPr="004A495C">
        <w:rPr>
          <w:b w:val="0"/>
          <w:bCs w:val="0"/>
          <w:lang w:val="cs-CZ"/>
        </w:rPr>
        <w:t>e po odsouhlasení Objednatelem.</w:t>
      </w:r>
    </w:p>
    <w:p w14:paraId="0ED6B5A8" w14:textId="4E741D0D" w:rsidR="003A0603" w:rsidRPr="00122A17" w:rsidRDefault="3D2E0DA2"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 xml:space="preserve">Zhotovitel bude svolávat </w:t>
      </w:r>
      <w:r w:rsidR="00BA3AEC">
        <w:rPr>
          <w:b w:val="0"/>
          <w:bCs w:val="0"/>
          <w:lang w:val="cs-CZ"/>
        </w:rPr>
        <w:t>výrobní výbory</w:t>
      </w:r>
      <w:r w:rsidRPr="00122A17">
        <w:rPr>
          <w:b w:val="0"/>
          <w:bCs w:val="0"/>
          <w:lang w:val="cs-CZ"/>
        </w:rPr>
        <w:t xml:space="preserve"> pro řízení Projektu podle Objednatelem odsouhlaseného harmonogramu </w:t>
      </w:r>
      <w:r w:rsidR="00BA3AEC">
        <w:rPr>
          <w:b w:val="0"/>
          <w:bCs w:val="0"/>
          <w:lang w:val="cs-CZ"/>
        </w:rPr>
        <w:t>výrobních výborů</w:t>
      </w:r>
      <w:r w:rsidRPr="00122A17">
        <w:rPr>
          <w:b w:val="0"/>
          <w:bCs w:val="0"/>
          <w:lang w:val="cs-CZ"/>
        </w:rPr>
        <w:t xml:space="preserve">, a to v sídle Objednatele, případně na jiném předem dohodnutém místě. Na </w:t>
      </w:r>
      <w:r w:rsidR="00BA3AEC">
        <w:rPr>
          <w:b w:val="0"/>
          <w:bCs w:val="0"/>
          <w:lang w:val="cs-CZ"/>
        </w:rPr>
        <w:t>výrobních výborech</w:t>
      </w:r>
      <w:r w:rsidR="00BA3AEC" w:rsidRPr="00122A17">
        <w:rPr>
          <w:b w:val="0"/>
          <w:bCs w:val="0"/>
          <w:lang w:val="cs-CZ"/>
        </w:rPr>
        <w:t xml:space="preserve"> </w:t>
      </w:r>
      <w:r w:rsidRPr="00122A17">
        <w:rPr>
          <w:b w:val="0"/>
          <w:bCs w:val="0"/>
          <w:lang w:val="cs-CZ"/>
        </w:rPr>
        <w:t>bude zástupce Objednatele kontrolovat a revidovat zejm. postup prací na Projektu. Odsouhlasení části Projektové dokumentace Objednatelem nezbavuje Zhotovitele plné odpovědnosti za kvalitu díla s výjimkou případů, kdy Objednatel trval přes písemné upozornění Zhotovitele na pokynech, které by mohly mít negativní vliv na výslednou kvalitu díla.</w:t>
      </w:r>
    </w:p>
    <w:p w14:paraId="4A2D0AD2" w14:textId="70A9EE8E" w:rsidR="00CE304A" w:rsidRPr="00122A17" w:rsidRDefault="11971BA8" w:rsidP="001D48DC">
      <w:pPr>
        <w:pStyle w:val="Clanek11"/>
        <w:numPr>
          <w:ilvl w:val="2"/>
          <w:numId w:val="20"/>
        </w:numPr>
        <w:spacing w:after="120" w:line="264" w:lineRule="auto"/>
        <w:ind w:left="709" w:hanging="709"/>
        <w:contextualSpacing w:val="0"/>
        <w:rPr>
          <w:b w:val="0"/>
          <w:bCs w:val="0"/>
          <w:lang w:val="cs-CZ"/>
        </w:rPr>
      </w:pPr>
      <w:r w:rsidRPr="00122A17">
        <w:rPr>
          <w:b w:val="0"/>
          <w:bCs w:val="0"/>
          <w:lang w:val="cs-CZ"/>
        </w:rPr>
        <w:t xml:space="preserve">Pořizování a distribuci </w:t>
      </w:r>
      <w:r w:rsidR="004560B9" w:rsidRPr="00122A17">
        <w:rPr>
          <w:b w:val="0"/>
          <w:bCs w:val="0"/>
          <w:lang w:val="cs-CZ"/>
        </w:rPr>
        <w:t xml:space="preserve">záznamů </w:t>
      </w:r>
      <w:r w:rsidRPr="00122A17">
        <w:rPr>
          <w:b w:val="0"/>
          <w:bCs w:val="0"/>
          <w:lang w:val="cs-CZ"/>
        </w:rPr>
        <w:t>z</w:t>
      </w:r>
      <w:r w:rsidR="001D48DC">
        <w:rPr>
          <w:b w:val="0"/>
          <w:bCs w:val="0"/>
          <w:lang w:val="cs-CZ"/>
        </w:rPr>
        <w:t> výrobních výborů</w:t>
      </w:r>
      <w:r w:rsidRPr="00122A17">
        <w:rPr>
          <w:b w:val="0"/>
          <w:bCs w:val="0"/>
          <w:lang w:val="cs-CZ"/>
        </w:rPr>
        <w:t xml:space="preserve"> zajistí Zhotovitel po předchozím odsouhlasení ze strany Objednatele. </w:t>
      </w:r>
    </w:p>
    <w:p w14:paraId="62B71E12" w14:textId="77777777" w:rsidR="003A0603" w:rsidRPr="00122A17" w:rsidRDefault="003A0603" w:rsidP="002834A3">
      <w:pPr>
        <w:pStyle w:val="Clanek11"/>
        <w:numPr>
          <w:ilvl w:val="1"/>
          <w:numId w:val="20"/>
        </w:numPr>
        <w:spacing w:after="120" w:line="264" w:lineRule="auto"/>
        <w:ind w:left="709" w:hanging="709"/>
        <w:contextualSpacing w:val="0"/>
        <w:rPr>
          <w:lang w:val="cs-CZ"/>
        </w:rPr>
      </w:pPr>
      <w:r w:rsidRPr="00122A17">
        <w:rPr>
          <w:lang w:val="cs-CZ"/>
        </w:rPr>
        <w:t>Odpovědnost za vady Projektové Dokumentace</w:t>
      </w:r>
    </w:p>
    <w:p w14:paraId="260981BE" w14:textId="4DFF7988"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Zhotovitel odpovídá za správnost a úplnost předané Projektové</w:t>
      </w:r>
      <w:r w:rsidR="00EF43F4" w:rsidRPr="00122A17">
        <w:rPr>
          <w:b w:val="0"/>
          <w:bCs w:val="0"/>
          <w:lang w:val="cs-CZ"/>
        </w:rPr>
        <w:t xml:space="preserve"> </w:t>
      </w:r>
      <w:r w:rsidRPr="00122A17">
        <w:rPr>
          <w:b w:val="0"/>
          <w:bCs w:val="0"/>
          <w:lang w:val="cs-CZ"/>
        </w:rPr>
        <w:t xml:space="preserve">dokumentace a proveditelnost </w:t>
      </w:r>
      <w:r w:rsidR="00EF43F4" w:rsidRPr="00122A17">
        <w:rPr>
          <w:b w:val="0"/>
          <w:bCs w:val="0"/>
          <w:lang w:val="cs-CZ"/>
        </w:rPr>
        <w:t>Projektu</w:t>
      </w:r>
      <w:r w:rsidRPr="00122A17">
        <w:rPr>
          <w:b w:val="0"/>
          <w:bCs w:val="0"/>
          <w:lang w:val="cs-CZ"/>
        </w:rPr>
        <w:t xml:space="preserve"> dle této Projektové dokumentace v </w:t>
      </w:r>
      <w:r w:rsidR="00C32C66" w:rsidRPr="00122A17">
        <w:rPr>
          <w:b w:val="0"/>
          <w:bCs w:val="0"/>
          <w:lang w:val="cs-CZ"/>
        </w:rPr>
        <w:t xml:space="preserve">místě realizace </w:t>
      </w:r>
      <w:r w:rsidR="00EF43F4" w:rsidRPr="00122A17">
        <w:rPr>
          <w:b w:val="0"/>
          <w:bCs w:val="0"/>
          <w:lang w:val="cs-CZ"/>
        </w:rPr>
        <w:t>Projektu</w:t>
      </w:r>
      <w:r w:rsidRPr="00122A17">
        <w:rPr>
          <w:b w:val="0"/>
          <w:bCs w:val="0"/>
          <w:lang w:val="cs-CZ"/>
        </w:rPr>
        <w:t>.</w:t>
      </w:r>
      <w:r w:rsidR="00643966" w:rsidRPr="00122A17">
        <w:rPr>
          <w:b w:val="0"/>
          <w:bCs w:val="0"/>
          <w:lang w:val="cs-CZ"/>
        </w:rPr>
        <w:t xml:space="preserve"> </w:t>
      </w:r>
    </w:p>
    <w:p w14:paraId="55C30A66" w14:textId="1AA899E7"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 xml:space="preserve">Zhotovitel tímto poskytuje záruku za jakost projektového řešení </w:t>
      </w:r>
      <w:r w:rsidR="00CC524E" w:rsidRPr="00122A17">
        <w:rPr>
          <w:b w:val="0"/>
          <w:bCs w:val="0"/>
          <w:lang w:val="cs-CZ"/>
        </w:rPr>
        <w:t>Projektu</w:t>
      </w:r>
      <w:r w:rsidRPr="00122A17">
        <w:rPr>
          <w:b w:val="0"/>
          <w:bCs w:val="0"/>
          <w:lang w:val="cs-CZ"/>
        </w:rPr>
        <w:t xml:space="preserve"> </w:t>
      </w:r>
      <w:r w:rsidR="00CC524E" w:rsidRPr="00122A17">
        <w:rPr>
          <w:b w:val="0"/>
          <w:bCs w:val="0"/>
          <w:lang w:val="cs-CZ"/>
        </w:rPr>
        <w:t>realizované</w:t>
      </w:r>
      <w:r w:rsidR="00786D49">
        <w:rPr>
          <w:b w:val="0"/>
          <w:bCs w:val="0"/>
          <w:lang w:val="cs-CZ"/>
        </w:rPr>
        <w:t>ho</w:t>
      </w:r>
      <w:r w:rsidRPr="00122A17">
        <w:rPr>
          <w:b w:val="0"/>
          <w:bCs w:val="0"/>
          <w:lang w:val="cs-CZ"/>
        </w:rPr>
        <w:t xml:space="preserve"> na základě odsouhlasené Projektové dokumentace po záruční dobu, jež odpovídá pěti (5) letům od protokolárního předání a převzetí každé části Projektové dokumentace</w:t>
      </w:r>
      <w:r w:rsidR="007D62BC" w:rsidRPr="00122A17">
        <w:rPr>
          <w:b w:val="0"/>
          <w:bCs w:val="0"/>
          <w:lang w:val="cs-CZ"/>
        </w:rPr>
        <w:t>.</w:t>
      </w:r>
    </w:p>
    <w:p w14:paraId="3672C39F" w14:textId="15484055"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 xml:space="preserve">Objednatel sdělí Zhotoviteli spolu s oznámením vady, nebo bez zbytečného odkladu po tomto oznámení (reklamaci), jaké právo vyplývající z vadného plnění zvolil s přihlédnutím k povaze vady. Práva Objednatele z titulu vadného plnění se řídí příslušnými ustanoveními Občanského zákoníku. </w:t>
      </w:r>
    </w:p>
    <w:p w14:paraId="6BC7790F" w14:textId="64F04C00"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 xml:space="preserve">Zhotovitel se zavazuje případné vady </w:t>
      </w:r>
      <w:r w:rsidR="00BD5612" w:rsidRPr="00122A17">
        <w:rPr>
          <w:b w:val="0"/>
          <w:bCs w:val="0"/>
          <w:lang w:val="cs-CZ"/>
        </w:rPr>
        <w:t xml:space="preserve">Projektové dokumentace či jiného plnění dle této Smlouvy </w:t>
      </w:r>
      <w:r w:rsidRPr="00122A17">
        <w:rPr>
          <w:b w:val="0"/>
          <w:bCs w:val="0"/>
          <w:lang w:val="cs-CZ"/>
        </w:rPr>
        <w:t xml:space="preserve">odstranit bez zbytečného odkladu, nejpozději však </w:t>
      </w:r>
      <w:r w:rsidRPr="003D7100">
        <w:rPr>
          <w:b w:val="0"/>
          <w:bCs w:val="0"/>
          <w:lang w:val="cs-CZ"/>
        </w:rPr>
        <w:t xml:space="preserve">do dvaceti (20) </w:t>
      </w:r>
      <w:r w:rsidR="00FE4CEB" w:rsidRPr="003D7100">
        <w:rPr>
          <w:b w:val="0"/>
          <w:bCs w:val="0"/>
          <w:lang w:val="cs-CZ"/>
        </w:rPr>
        <w:t>pracovních</w:t>
      </w:r>
      <w:r w:rsidR="00B320E2" w:rsidRPr="003D7100">
        <w:rPr>
          <w:b w:val="0"/>
          <w:bCs w:val="0"/>
          <w:lang w:val="cs-CZ"/>
        </w:rPr>
        <w:t xml:space="preserve"> </w:t>
      </w:r>
      <w:r w:rsidRPr="003D7100">
        <w:rPr>
          <w:b w:val="0"/>
          <w:bCs w:val="0"/>
          <w:lang w:val="cs-CZ"/>
        </w:rPr>
        <w:t>dnů po</w:t>
      </w:r>
      <w:r w:rsidRPr="00122A17">
        <w:rPr>
          <w:b w:val="0"/>
          <w:bCs w:val="0"/>
          <w:lang w:val="cs-CZ"/>
        </w:rPr>
        <w:t xml:space="preserve"> uplatnění oprávněné reklamace Objednatelem učiněné písemnou formou, nebude-li mezi Stranami výslovně ujednáno jinak. </w:t>
      </w:r>
    </w:p>
    <w:p w14:paraId="5E7C2D88" w14:textId="7CA1C4CF" w:rsidR="003A0603" w:rsidRPr="00122A17" w:rsidRDefault="003A0603" w:rsidP="002834A3">
      <w:pPr>
        <w:pStyle w:val="Clanek11"/>
        <w:numPr>
          <w:ilvl w:val="1"/>
          <w:numId w:val="20"/>
        </w:numPr>
        <w:spacing w:after="120" w:line="264" w:lineRule="auto"/>
        <w:ind w:left="709" w:hanging="709"/>
        <w:contextualSpacing w:val="0"/>
        <w:rPr>
          <w:lang w:val="cs-CZ"/>
        </w:rPr>
      </w:pPr>
      <w:bookmarkStart w:id="18" w:name="_Toc121313442"/>
      <w:bookmarkStart w:id="19" w:name="_Toc156318689"/>
      <w:bookmarkStart w:id="20" w:name="_Ref285830499"/>
      <w:r w:rsidRPr="00122A17">
        <w:rPr>
          <w:lang w:val="cs-CZ"/>
        </w:rPr>
        <w:t>Vlastnická práva, právo užívat Projektovou dokumentaci a ostatní dokumenty</w:t>
      </w:r>
      <w:bookmarkEnd w:id="18"/>
      <w:bookmarkEnd w:id="19"/>
      <w:bookmarkEnd w:id="20"/>
      <w:r w:rsidR="00400A01">
        <w:rPr>
          <w:lang w:val="cs-CZ"/>
        </w:rPr>
        <w:t xml:space="preserve"> dle této Smlouvy</w:t>
      </w:r>
      <w:r w:rsidRPr="00122A17">
        <w:rPr>
          <w:lang w:val="cs-CZ"/>
        </w:rPr>
        <w:t xml:space="preserve"> </w:t>
      </w:r>
      <w:r w:rsidR="00031A38" w:rsidRPr="00122A17">
        <w:rPr>
          <w:lang w:val="cs-CZ"/>
        </w:rPr>
        <w:t xml:space="preserve">a veškeré další výstupy podle BEP </w:t>
      </w:r>
      <w:r w:rsidRPr="00122A17">
        <w:rPr>
          <w:lang w:val="cs-CZ"/>
        </w:rPr>
        <w:t>(Licenční ujednání)</w:t>
      </w:r>
    </w:p>
    <w:p w14:paraId="57B0E361" w14:textId="7A576912" w:rsidR="003A0603" w:rsidRPr="00122A17" w:rsidRDefault="11971BA8"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lastRenderedPageBreak/>
        <w:t xml:space="preserve">Zhotovitel touto Smlouvou uděluje Objednateli výhradní oprávnění </w:t>
      </w:r>
      <w:r w:rsidR="00F06276" w:rsidRPr="00122A17">
        <w:rPr>
          <w:b w:val="0"/>
          <w:bCs w:val="0"/>
          <w:lang w:val="cs-CZ"/>
        </w:rPr>
        <w:t>užít</w:t>
      </w:r>
      <w:r w:rsidRPr="00122A17">
        <w:rPr>
          <w:b w:val="0"/>
          <w:bCs w:val="0"/>
          <w:lang w:val="cs-CZ"/>
        </w:rPr>
        <w:t xml:space="preserve"> dílo</w:t>
      </w:r>
      <w:r w:rsidR="00A01323" w:rsidRPr="00122A17">
        <w:rPr>
          <w:b w:val="0"/>
          <w:bCs w:val="0"/>
          <w:lang w:val="cs-CZ"/>
        </w:rPr>
        <w:t>, jakož</w:t>
      </w:r>
      <w:r w:rsidRPr="00122A17">
        <w:rPr>
          <w:b w:val="0"/>
          <w:bCs w:val="0"/>
          <w:lang w:val="cs-CZ"/>
        </w:rPr>
        <w:t xml:space="preserve"> i veškeré případné jiné výsledky tvůrčí činnosti dle této Smlouvy – Projektové dokumentace a veškeré jiné související výsledky tvůrčí činnosti plnění dle této </w:t>
      </w:r>
      <w:r w:rsidR="00C61142" w:rsidRPr="00122A17">
        <w:rPr>
          <w:b w:val="0"/>
          <w:bCs w:val="0"/>
          <w:lang w:val="cs-CZ"/>
        </w:rPr>
        <w:t>Smlouvy</w:t>
      </w:r>
      <w:r w:rsidR="0085095B" w:rsidRPr="00122A17">
        <w:rPr>
          <w:b w:val="0"/>
          <w:bCs w:val="0"/>
          <w:lang w:val="cs-CZ"/>
        </w:rPr>
        <w:t>, které budou předmětem práva autorského nebo práv souvisejících s právem autorským</w:t>
      </w:r>
      <w:r w:rsidRPr="00122A17">
        <w:rPr>
          <w:b w:val="0"/>
          <w:bCs w:val="0"/>
          <w:lang w:val="cs-CZ"/>
        </w:rPr>
        <w:t xml:space="preserve"> („</w:t>
      </w:r>
      <w:r w:rsidRPr="00122A17">
        <w:rPr>
          <w:lang w:val="cs-CZ"/>
        </w:rPr>
        <w:t>Dílo</w:t>
      </w:r>
      <w:r w:rsidRPr="00122A17">
        <w:rPr>
          <w:b w:val="0"/>
          <w:bCs w:val="0"/>
          <w:lang w:val="cs-CZ"/>
        </w:rPr>
        <w:t>“)</w:t>
      </w:r>
      <w:r w:rsidR="0085095B" w:rsidRPr="00122A17">
        <w:rPr>
          <w:b w:val="0"/>
          <w:bCs w:val="0"/>
          <w:lang w:val="cs-CZ"/>
        </w:rPr>
        <w:t>, a to</w:t>
      </w:r>
      <w:r w:rsidRPr="00122A17">
        <w:rPr>
          <w:b w:val="0"/>
          <w:bCs w:val="0"/>
          <w:lang w:val="cs-CZ"/>
        </w:rPr>
        <w:t xml:space="preserve"> bez územního (pro celý svět), časového (na celou dobu trvání autorských práv majetkových), množstevního a jakéhokoliv jiného omezení, ke všem způsobům užití, včetně užívání hmotného i nehmotného zachycení výsledků činnosti dle této </w:t>
      </w:r>
      <w:r w:rsidR="00D00F59" w:rsidRPr="00122A17">
        <w:rPr>
          <w:b w:val="0"/>
          <w:bCs w:val="0"/>
          <w:lang w:val="cs-CZ"/>
        </w:rPr>
        <w:t>S</w:t>
      </w:r>
      <w:r w:rsidRPr="00122A17">
        <w:rPr>
          <w:b w:val="0"/>
          <w:bCs w:val="0"/>
          <w:lang w:val="cs-CZ"/>
        </w:rPr>
        <w:t>mlouvy, a zároveň mu poskytuje svolení Dílo jakkoliv upravovat,</w:t>
      </w:r>
      <w:r w:rsidR="0085095B" w:rsidRPr="00122A17">
        <w:rPr>
          <w:b w:val="0"/>
          <w:bCs w:val="0"/>
          <w:lang w:val="cs-CZ"/>
        </w:rPr>
        <w:t xml:space="preserve"> zpracovat,</w:t>
      </w:r>
      <w:r w:rsidRPr="00122A17">
        <w:rPr>
          <w:b w:val="0"/>
          <w:bCs w:val="0"/>
          <w:lang w:val="cs-CZ"/>
        </w:rPr>
        <w:t xml:space="preserve"> měnit, dokončit, doplňovat, zpracovávat,</w:t>
      </w:r>
      <w:r w:rsidR="00500327" w:rsidRPr="00122A17">
        <w:rPr>
          <w:b w:val="0"/>
          <w:bCs w:val="0"/>
          <w:lang w:val="cs-CZ"/>
        </w:rPr>
        <w:t xml:space="preserve"> jinak do něj zasáhnout,</w:t>
      </w:r>
      <w:r w:rsidRPr="00122A17">
        <w:rPr>
          <w:b w:val="0"/>
          <w:bCs w:val="0"/>
          <w:lang w:val="cs-CZ"/>
        </w:rPr>
        <w:t xml:space="preserve"> vystavovat</w:t>
      </w:r>
      <w:r w:rsidR="0079277C" w:rsidRPr="00122A17">
        <w:rPr>
          <w:b w:val="0"/>
          <w:bCs w:val="0"/>
          <w:lang w:val="cs-CZ"/>
        </w:rPr>
        <w:t>, zaznamenat na obrazový nebo zvukově obrazový záznam</w:t>
      </w:r>
      <w:r w:rsidRPr="00122A17">
        <w:rPr>
          <w:b w:val="0"/>
          <w:bCs w:val="0"/>
          <w:lang w:val="cs-CZ"/>
        </w:rPr>
        <w:t xml:space="preserve"> a zveřejnit, a</w:t>
      </w:r>
      <w:r w:rsidR="00581A22">
        <w:rPr>
          <w:b w:val="0"/>
          <w:bCs w:val="0"/>
          <w:lang w:val="cs-CZ"/>
        </w:rPr>
        <w:t> </w:t>
      </w:r>
      <w:r w:rsidRPr="00122A17">
        <w:rPr>
          <w:b w:val="0"/>
          <w:bCs w:val="0"/>
          <w:lang w:val="cs-CZ"/>
        </w:rPr>
        <w:t>to případně též prostřednictvím třetích osob (dále též společně jen „</w:t>
      </w:r>
      <w:r w:rsidRPr="00122A17">
        <w:rPr>
          <w:lang w:val="cs-CZ"/>
        </w:rPr>
        <w:t>Licence</w:t>
      </w:r>
      <w:r w:rsidRPr="00122A17">
        <w:rPr>
          <w:b w:val="0"/>
          <w:bCs w:val="0"/>
          <w:lang w:val="cs-CZ"/>
        </w:rPr>
        <w:t>“). Licence se</w:t>
      </w:r>
      <w:r w:rsidR="008F0BAB" w:rsidRPr="00122A17">
        <w:rPr>
          <w:b w:val="0"/>
          <w:bCs w:val="0"/>
          <w:lang w:val="cs-CZ"/>
        </w:rPr>
        <w:t> </w:t>
      </w:r>
      <w:r w:rsidRPr="00122A17">
        <w:rPr>
          <w:b w:val="0"/>
          <w:bCs w:val="0"/>
          <w:lang w:val="cs-CZ"/>
        </w:rPr>
        <w:t>vztahuje na všechny vývojové fáze</w:t>
      </w:r>
      <w:r w:rsidR="003E31BF" w:rsidRPr="00122A17">
        <w:rPr>
          <w:b w:val="0"/>
          <w:bCs w:val="0"/>
          <w:lang w:val="cs-CZ"/>
        </w:rPr>
        <w:t xml:space="preserve"> včetně užití realizovaného</w:t>
      </w:r>
      <w:r w:rsidRPr="00122A17">
        <w:rPr>
          <w:b w:val="0"/>
          <w:bCs w:val="0"/>
          <w:lang w:val="cs-CZ"/>
        </w:rPr>
        <w:t xml:space="preserve"> Díla.</w:t>
      </w:r>
      <w:r w:rsidR="000A3B47" w:rsidRPr="00122A17">
        <w:rPr>
          <w:b w:val="0"/>
          <w:bCs w:val="0"/>
          <w:lang w:val="cs-CZ"/>
        </w:rPr>
        <w:t xml:space="preserve"> </w:t>
      </w:r>
    </w:p>
    <w:p w14:paraId="380FF79A" w14:textId="3404B376" w:rsidR="003A0603" w:rsidRPr="00122A17" w:rsidRDefault="003A0603" w:rsidP="002834A3">
      <w:pPr>
        <w:pStyle w:val="Clanek11"/>
        <w:numPr>
          <w:ilvl w:val="2"/>
          <w:numId w:val="20"/>
        </w:numPr>
        <w:spacing w:before="120" w:after="120" w:line="264" w:lineRule="auto"/>
        <w:ind w:left="709" w:hanging="709"/>
        <w:contextualSpacing w:val="0"/>
        <w:rPr>
          <w:b w:val="0"/>
          <w:bCs w:val="0"/>
          <w:lang w:val="cs-CZ"/>
        </w:rPr>
      </w:pPr>
      <w:r w:rsidRPr="00122A17">
        <w:rPr>
          <w:b w:val="0"/>
          <w:bCs w:val="0"/>
          <w:lang w:val="cs-CZ"/>
        </w:rPr>
        <w:t xml:space="preserve">Licence se poskytuje pro Dílo a výsledky tvůrčí činnosti dle této Smlouvy vytvořené zaměstnanci Zhotovitele nebo osobami v obdobném postavení ve smyslu § 58 odst. 10 </w:t>
      </w:r>
      <w:r w:rsidR="00674F7C" w:rsidRPr="00122A17">
        <w:rPr>
          <w:b w:val="0"/>
          <w:bCs w:val="0"/>
          <w:lang w:val="cs-CZ"/>
        </w:rPr>
        <w:t>zákona č. 121/2000 Sb., autorský zákon, ve znění pozdějších předpisů („</w:t>
      </w:r>
      <w:r w:rsidR="00674F7C" w:rsidRPr="00122A17">
        <w:rPr>
          <w:lang w:val="cs-CZ"/>
        </w:rPr>
        <w:t>Autorský zákon</w:t>
      </w:r>
      <w:r w:rsidR="00674F7C" w:rsidRPr="00122A17">
        <w:rPr>
          <w:b w:val="0"/>
          <w:bCs w:val="0"/>
          <w:lang w:val="cs-CZ"/>
        </w:rPr>
        <w:t xml:space="preserve">”), </w:t>
      </w:r>
      <w:r w:rsidRPr="00122A17">
        <w:rPr>
          <w:b w:val="0"/>
          <w:bCs w:val="0"/>
          <w:lang w:val="cs-CZ"/>
        </w:rPr>
        <w:t>např.</w:t>
      </w:r>
      <w:r w:rsidR="00581A22">
        <w:rPr>
          <w:b w:val="0"/>
          <w:bCs w:val="0"/>
          <w:lang w:val="cs-CZ"/>
        </w:rPr>
        <w:t> </w:t>
      </w:r>
      <w:r w:rsidRPr="00122A17">
        <w:rPr>
          <w:b w:val="0"/>
          <w:bCs w:val="0"/>
          <w:lang w:val="cs-CZ"/>
        </w:rPr>
        <w:t>členem statutárního orgánu</w:t>
      </w:r>
      <w:r w:rsidR="003F725D" w:rsidRPr="00122A17">
        <w:rPr>
          <w:b w:val="0"/>
          <w:bCs w:val="0"/>
          <w:lang w:val="cs-CZ"/>
        </w:rPr>
        <w:t>,</w:t>
      </w:r>
      <w:r w:rsidRPr="00122A17">
        <w:rPr>
          <w:b w:val="0"/>
          <w:bCs w:val="0"/>
          <w:lang w:val="cs-CZ"/>
        </w:rPr>
        <w:t xml:space="preserve"> a jako odvozená (formou podlicence) na základě licenčních smluv, respektive smluv o dílo uzavřených s jednotlivými externími autory, popř. poddodavateli. Souhrnným označením Licence se v této Smlouvě mají na mysli obě uvedené varianty. </w:t>
      </w:r>
    </w:p>
    <w:p w14:paraId="579A8FFB" w14:textId="704FC4A4"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 xml:space="preserve">Zhotovitel a jeho prostřednictvím též autoři souhlasí s tím, že Objednatel </w:t>
      </w:r>
      <w:r w:rsidR="008C6453">
        <w:rPr>
          <w:b w:val="0"/>
          <w:bCs w:val="0"/>
          <w:lang w:val="cs-CZ"/>
        </w:rPr>
        <w:t>není povinen</w:t>
      </w:r>
      <w:r w:rsidRPr="00122A17">
        <w:rPr>
          <w:b w:val="0"/>
          <w:bCs w:val="0"/>
          <w:lang w:val="cs-CZ"/>
        </w:rPr>
        <w:t xml:space="preserve"> uvádět jejich jména v souvislosti s užitím Díla nebo jiných výsledků tvůrčí činnosti dle této Smlouvy. Licence zahrnuje nerušené využívání Díla a výsledků tvůrčí činnosti dle této Smlouvy včetně hmotného zachycení výsledků činnosti, a to všemi známými způsoby, včetně jejich dalšího zpracování, úprav a rozmnožování Objednatelem či třetí osobou. Objednatel nabývá Licenci k jednotlivým částem Díla, případně k jiným výsledkům tvůrčí činnosti dle této Smlouvy</w:t>
      </w:r>
      <w:r w:rsidR="007F1372" w:rsidRPr="00122A17">
        <w:rPr>
          <w:b w:val="0"/>
          <w:bCs w:val="0"/>
          <w:lang w:val="cs-CZ"/>
        </w:rPr>
        <w:t>,</w:t>
      </w:r>
      <w:r w:rsidRPr="00122A17">
        <w:rPr>
          <w:b w:val="0"/>
          <w:bCs w:val="0"/>
          <w:lang w:val="cs-CZ"/>
        </w:rPr>
        <w:t xml:space="preserve"> převzetí</w:t>
      </w:r>
      <w:r w:rsidR="007F1372" w:rsidRPr="00122A17">
        <w:rPr>
          <w:b w:val="0"/>
          <w:bCs w:val="0"/>
          <w:lang w:val="cs-CZ"/>
        </w:rPr>
        <w:t>m</w:t>
      </w:r>
      <w:r w:rsidRPr="00122A17">
        <w:rPr>
          <w:b w:val="0"/>
          <w:bCs w:val="0"/>
          <w:lang w:val="cs-CZ"/>
        </w:rPr>
        <w:t xml:space="preserve"> příslušné části Díla nebo výsledku tvůrčí činnosti dle této Smlouvy. </w:t>
      </w:r>
    </w:p>
    <w:p w14:paraId="5F92837F" w14:textId="4B473404"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Zhotovitel prohlašuje a Objednateli garantuje, že je na základě právního vztahu s autorem, resp. autory Díla dle</w:t>
      </w:r>
      <w:r w:rsidR="00643966" w:rsidRPr="00122A17">
        <w:rPr>
          <w:b w:val="0"/>
          <w:bCs w:val="0"/>
          <w:lang w:val="cs-CZ"/>
        </w:rPr>
        <w:t xml:space="preserve"> </w:t>
      </w:r>
      <w:r w:rsidRPr="00122A17">
        <w:rPr>
          <w:b w:val="0"/>
          <w:bCs w:val="0"/>
          <w:lang w:val="cs-CZ"/>
        </w:rPr>
        <w:t>této Smlouvy oprávněn vykonávat svým jménem a na svůj účet veškerá majetková práva autorská k Dílu i veškerým případným jiným výsledkům tvůrčí činnosti, které vznikly, resp. vzniknou při plnění Díla dle této Smlouvy nebo v</w:t>
      </w:r>
      <w:r w:rsidR="009F1A23" w:rsidRPr="00122A17">
        <w:rPr>
          <w:b w:val="0"/>
          <w:bCs w:val="0"/>
          <w:lang w:val="cs-CZ"/>
        </w:rPr>
        <w:t> </w:t>
      </w:r>
      <w:r w:rsidRPr="00122A17">
        <w:rPr>
          <w:b w:val="0"/>
          <w:bCs w:val="0"/>
          <w:lang w:val="cs-CZ"/>
        </w:rPr>
        <w:t>přímé souvislosti s ním, ve smyslu § 58 Autorského zákona, nebo na základě licenčních smluv, resp. smluv o dílo, uzavřených s jednotlivými externími dodavateli platně nabyl práva k užití Díla i veškerým případným jiným výsledkům tvůrčí činnosti, která vznikla, resp. vzniknou při plnění Díla dle této Smlouvy nebo v přímé souvislosti s ním, a to alespoň v rozsahu poskytované Licence dle této Smlouvy; Zhotovitel je zejména oprávněn všechny tyto části plnění jako autorské dílo užít ke všem známým způsobům užití bez jakéhokoliv omezení a udělit Objednateli jako nabyvateli</w:t>
      </w:r>
      <w:r w:rsidR="00C77A4A" w:rsidRPr="00122A17">
        <w:rPr>
          <w:b w:val="0"/>
          <w:bCs w:val="0"/>
          <w:lang w:val="cs-CZ"/>
        </w:rPr>
        <w:t xml:space="preserve"> výhradní</w:t>
      </w:r>
      <w:r w:rsidRPr="00122A17">
        <w:rPr>
          <w:b w:val="0"/>
          <w:bCs w:val="0"/>
          <w:lang w:val="cs-CZ"/>
        </w:rPr>
        <w:t xml:space="preserve"> oprávnění k užití Díla a veškerým případným jiným výsledkům tvůrčí činnosti, která vznikla, resp. vzniknou při plnění Díla dle této Smlouvy nebo v přímé souvislosti s ním.</w:t>
      </w:r>
    </w:p>
    <w:p w14:paraId="12CB8DE2" w14:textId="1903B5CA"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 xml:space="preserve">Licence dle této Smlouvy se sjednává jako nevypověditelná, výhradní, neomezeně převoditelná na třetí osoby, a zahrnuje mimo jiné neomezené právo k vytváření kopií, užívání a zpřístupnění Díla, resp. jiným výsledkům tvůrčí činnosti nebo jakékoliv jejich části, včetně jakýchkoliv hmotných nosičů, na nichž jsou zachyceny (zejména dokumentů, listin, náčrtů, návrhů, změn </w:t>
      </w:r>
      <w:r w:rsidR="008F0BAB" w:rsidRPr="00122A17">
        <w:rPr>
          <w:b w:val="0"/>
          <w:bCs w:val="0"/>
          <w:lang w:val="cs-CZ"/>
        </w:rPr>
        <w:t>Projektové</w:t>
      </w:r>
      <w:r w:rsidRPr="00122A17">
        <w:rPr>
          <w:b w:val="0"/>
          <w:bCs w:val="0"/>
          <w:lang w:val="cs-CZ"/>
        </w:rPr>
        <w:t xml:space="preserve"> dokumentace, programů a dat vytvořených nebo poskytnutých Zhotovitelem na základě této </w:t>
      </w:r>
      <w:r w:rsidR="008F0BAB" w:rsidRPr="00122A17">
        <w:rPr>
          <w:b w:val="0"/>
          <w:bCs w:val="0"/>
          <w:lang w:val="cs-CZ"/>
        </w:rPr>
        <w:t>Smlouvy</w:t>
      </w:r>
      <w:r w:rsidRPr="00122A17">
        <w:rPr>
          <w:b w:val="0"/>
          <w:bCs w:val="0"/>
          <w:lang w:val="cs-CZ"/>
        </w:rPr>
        <w:t xml:space="preserve">), jež požívají nebo mohou požívat ochrany podle právních předpisů v oblasti ochrany duševního vlastnictví, včetně práva dále upravovat, zpracovávat a měnit takováto díla. Zhotovitel se zavazuje, že on ani autoři neposkytnou třetí osobě oprávnění užít </w:t>
      </w:r>
      <w:r w:rsidRPr="00122A17">
        <w:rPr>
          <w:b w:val="0"/>
          <w:bCs w:val="0"/>
          <w:lang w:val="cs-CZ"/>
        </w:rPr>
        <w:lastRenderedPageBreak/>
        <w:t xml:space="preserve">Dílo, resp. další výsledky tvůrčí činnosti dle této </w:t>
      </w:r>
      <w:r w:rsidR="008F0BAB" w:rsidRPr="00122A17">
        <w:rPr>
          <w:b w:val="0"/>
          <w:bCs w:val="0"/>
          <w:lang w:val="cs-CZ"/>
        </w:rPr>
        <w:t>Smlouvy</w:t>
      </w:r>
      <w:r w:rsidRPr="00122A17">
        <w:rPr>
          <w:b w:val="0"/>
          <w:bCs w:val="0"/>
          <w:lang w:val="cs-CZ"/>
        </w:rPr>
        <w:t xml:space="preserve">, prohlašuje a Objednateli garantuje, že tak on ani autoři před podpisem této Smlouvy neučinili, a zavazuje se obstarat, že on i autoři se zdrží výkonu práva užívat Dílo a dalších výsledků tvůrčí činnosti dle této </w:t>
      </w:r>
      <w:r w:rsidR="008F0BAB" w:rsidRPr="00122A17">
        <w:rPr>
          <w:b w:val="0"/>
          <w:bCs w:val="0"/>
          <w:lang w:val="cs-CZ"/>
        </w:rPr>
        <w:t xml:space="preserve">Smlouvy </w:t>
      </w:r>
      <w:r w:rsidRPr="00122A17">
        <w:rPr>
          <w:b w:val="0"/>
          <w:bCs w:val="0"/>
          <w:lang w:val="cs-CZ"/>
        </w:rPr>
        <w:t>včetně jejich hmotného zachycení (nosičů) způsoby, k nimž Zhotovitel poskytuje Licenci Objednateli.</w:t>
      </w:r>
    </w:p>
    <w:p w14:paraId="260EDC6A" w14:textId="68D1801D"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Objednatel není povinen poskytnutou Licenci využít. Zhotovitel a jeho prostřednictvím též autoři se vzdávají práva odstoupit od licenčního ujednání pro nedostatečné využití Licence.</w:t>
      </w:r>
    </w:p>
    <w:p w14:paraId="232A82A9" w14:textId="7102C2C0" w:rsidR="003A0603"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Licence je udělena mimo jiné pro účely vypracování dalších stupňů Projektové dokumentace a</w:t>
      </w:r>
      <w:r w:rsidR="003D35DC" w:rsidRPr="00122A17">
        <w:rPr>
          <w:b w:val="0"/>
          <w:bCs w:val="0"/>
          <w:lang w:val="cs-CZ"/>
        </w:rPr>
        <w:t> </w:t>
      </w:r>
      <w:r w:rsidRPr="00122A17">
        <w:rPr>
          <w:b w:val="0"/>
          <w:bCs w:val="0"/>
          <w:lang w:val="cs-CZ"/>
        </w:rPr>
        <w:t>dalších fází architektonického autorského díla (Stavby</w:t>
      </w:r>
      <w:r w:rsidR="00DF3D43" w:rsidRPr="00122A17">
        <w:rPr>
          <w:b w:val="0"/>
          <w:bCs w:val="0"/>
          <w:lang w:val="cs-CZ"/>
        </w:rPr>
        <w:t>/Projektu</w:t>
      </w:r>
      <w:r w:rsidRPr="00122A17">
        <w:rPr>
          <w:b w:val="0"/>
          <w:bCs w:val="0"/>
          <w:lang w:val="cs-CZ"/>
        </w:rPr>
        <w:t xml:space="preserve">) a pro její provedení, a to též třetími osobami dle volby Objednatele, pokud by z nějakého zásadního důvodu tyto další fáze nezpracovával Zhotovitel. Dále je Objednatel mimo jiné oprávněn užít Dílo, jiné výsledky tvůrčí činnosti a Licenci pro potřeby marketingu, prezentace Díla a Stavby veřejnosti, výstav či za účelem užití pro třetí osoby v jakékoliv formě zachycené na jakémkoliv nosiči, a dále k pořízení jiných rozmnoženin a napodobenin </w:t>
      </w:r>
      <w:r w:rsidR="008F0BAB" w:rsidRPr="00122A17">
        <w:rPr>
          <w:b w:val="0"/>
          <w:bCs w:val="0"/>
          <w:lang w:val="cs-CZ"/>
        </w:rPr>
        <w:t>Díla</w:t>
      </w:r>
      <w:r w:rsidRPr="00122A17">
        <w:rPr>
          <w:b w:val="0"/>
          <w:bCs w:val="0"/>
          <w:lang w:val="cs-CZ"/>
        </w:rPr>
        <w:t xml:space="preserve"> nežli Stavby samé, a to trvale nebo dočasně jakýmikoliv prostředky a v jakékoliv formě. Zhotovitel souhlasí s tím, že za účelem prezentace Stavby a pro potřeby marketingu bude poskytnuta podlicence rovněž vybraným poradcům Objednatele v rámci Veřejné zakázky.</w:t>
      </w:r>
    </w:p>
    <w:p w14:paraId="57B0A55A" w14:textId="7CADEA29" w:rsidR="00BA1822" w:rsidRPr="00122A17" w:rsidRDefault="003A0603" w:rsidP="002834A3">
      <w:pPr>
        <w:pStyle w:val="Clanek11"/>
        <w:numPr>
          <w:ilvl w:val="2"/>
          <w:numId w:val="20"/>
        </w:numPr>
        <w:spacing w:after="120" w:line="264" w:lineRule="auto"/>
        <w:ind w:left="709" w:hanging="709"/>
        <w:contextualSpacing w:val="0"/>
        <w:rPr>
          <w:b w:val="0"/>
          <w:bCs w:val="0"/>
          <w:lang w:val="cs-CZ"/>
        </w:rPr>
      </w:pPr>
      <w:r w:rsidRPr="00122A17">
        <w:rPr>
          <w:b w:val="0"/>
          <w:bCs w:val="0"/>
          <w:lang w:val="cs-CZ"/>
        </w:rPr>
        <w:t>Zhotovitel uzavřením této Smlouvy výslovně prohlašuje, že odměna za Licenci dle tohoto článku 2</w:t>
      </w:r>
      <w:r w:rsidR="000C29A3" w:rsidRPr="00122A17">
        <w:rPr>
          <w:b w:val="0"/>
          <w:bCs w:val="0"/>
          <w:lang w:val="cs-CZ"/>
        </w:rPr>
        <w:t>.10.</w:t>
      </w:r>
      <w:r w:rsidRPr="00122A17">
        <w:rPr>
          <w:b w:val="0"/>
          <w:bCs w:val="0"/>
          <w:lang w:val="cs-CZ"/>
        </w:rPr>
        <w:t xml:space="preserve"> Smlouvy je zahrnuta v ceně za poskytování plnění dle této Smlouvy a Zhotovitel tak nemá nárok na jakoukoli další úhra</w:t>
      </w:r>
      <w:r w:rsidRPr="002F476C">
        <w:rPr>
          <w:b w:val="0"/>
          <w:bCs w:val="0"/>
          <w:lang w:val="cs-CZ"/>
        </w:rPr>
        <w:t>du.</w:t>
      </w:r>
    </w:p>
    <w:p w14:paraId="097C63C2" w14:textId="2EFA1A0C" w:rsidR="003A0603" w:rsidRPr="00122A17" w:rsidRDefault="003A0603" w:rsidP="00562055">
      <w:pPr>
        <w:pStyle w:val="Clanek11"/>
        <w:numPr>
          <w:ilvl w:val="2"/>
          <w:numId w:val="20"/>
        </w:numPr>
        <w:spacing w:after="120" w:line="264" w:lineRule="auto"/>
        <w:ind w:left="709" w:hanging="709"/>
        <w:contextualSpacing w:val="0"/>
        <w:rPr>
          <w:b w:val="0"/>
          <w:bCs w:val="0"/>
          <w:lang w:val="cs-CZ"/>
        </w:rPr>
      </w:pPr>
      <w:r w:rsidRPr="00122A17">
        <w:rPr>
          <w:b w:val="0"/>
          <w:bCs w:val="0"/>
          <w:lang w:val="cs-CZ"/>
        </w:rPr>
        <w:t>Vlastnické právo k příslušnému dílčímu plnění a nebezpečí škody na něm přechází na</w:t>
      </w:r>
      <w:r w:rsidR="00D947C3" w:rsidRPr="00122A17">
        <w:rPr>
          <w:b w:val="0"/>
          <w:bCs w:val="0"/>
          <w:lang w:val="cs-CZ"/>
        </w:rPr>
        <w:t> </w:t>
      </w:r>
      <w:r w:rsidRPr="00122A17">
        <w:rPr>
          <w:b w:val="0"/>
          <w:bCs w:val="0"/>
          <w:lang w:val="cs-CZ"/>
        </w:rPr>
        <w:t xml:space="preserve">Objednatele dnem podpisu příslušného protokolu </w:t>
      </w:r>
      <w:r w:rsidR="00D947C3" w:rsidRPr="00122A17">
        <w:rPr>
          <w:b w:val="0"/>
          <w:bCs w:val="0"/>
          <w:lang w:val="cs-CZ"/>
        </w:rPr>
        <w:t>o</w:t>
      </w:r>
      <w:r w:rsidRPr="00122A17">
        <w:rPr>
          <w:b w:val="0"/>
          <w:bCs w:val="0"/>
          <w:lang w:val="cs-CZ"/>
        </w:rPr>
        <w:t xml:space="preserve"> předání a převzetí díla, resp. Akceptačního protokolu, a není-li takový protokol ve Smlouvě předpokládán, tak převzetím plnění ze strany Objednatele.</w:t>
      </w:r>
    </w:p>
    <w:p w14:paraId="040BB577" w14:textId="0843D315" w:rsidR="003A0603" w:rsidRPr="00122A17" w:rsidRDefault="003A0603" w:rsidP="002834A3">
      <w:pPr>
        <w:pStyle w:val="Clanek11"/>
        <w:numPr>
          <w:ilvl w:val="2"/>
          <w:numId w:val="20"/>
        </w:numPr>
        <w:spacing w:after="120" w:line="264" w:lineRule="auto"/>
        <w:ind w:left="709" w:hanging="851"/>
        <w:contextualSpacing w:val="0"/>
        <w:rPr>
          <w:b w:val="0"/>
          <w:bCs w:val="0"/>
          <w:lang w:val="cs-CZ"/>
        </w:rPr>
      </w:pPr>
      <w:r w:rsidRPr="00122A17">
        <w:rPr>
          <w:b w:val="0"/>
          <w:bCs w:val="0"/>
          <w:lang w:val="cs-CZ"/>
        </w:rPr>
        <w:t>Objednatel je oprávněn práva tvořící součást Licence dle této Smlouvy poskytnout třetí osobě (podlicence), nebo je postoupit třetí osobě, a to zcela či zčásti, ve stejném či menším rozsahu, v jakém je Objednatel oprávněn užívat práv z Licence, s čímž Zhotovitel a jeho prostřednictvím též autoři tímto vyslovují svůj souhlas pro všechny takové budoucí případy a</w:t>
      </w:r>
      <w:r w:rsidR="00B0053F" w:rsidRPr="00122A17">
        <w:rPr>
          <w:b w:val="0"/>
          <w:bCs w:val="0"/>
          <w:lang w:val="cs-CZ"/>
        </w:rPr>
        <w:t> </w:t>
      </w:r>
      <w:r w:rsidRPr="00122A17">
        <w:rPr>
          <w:b w:val="0"/>
          <w:bCs w:val="0"/>
          <w:lang w:val="cs-CZ"/>
        </w:rPr>
        <w:t>Objednatel tak není povinen je o poskytnutí podlicence nebo o postoupení Licence či jejich části informovat.</w:t>
      </w:r>
    </w:p>
    <w:p w14:paraId="503D3B3F" w14:textId="67D84234" w:rsidR="003A0603" w:rsidRPr="00122A17" w:rsidRDefault="003A0603" w:rsidP="002834A3">
      <w:pPr>
        <w:pStyle w:val="Clanek11"/>
        <w:numPr>
          <w:ilvl w:val="2"/>
          <w:numId w:val="20"/>
        </w:numPr>
        <w:spacing w:after="120" w:line="264" w:lineRule="auto"/>
        <w:ind w:left="709" w:hanging="851"/>
        <w:contextualSpacing w:val="0"/>
        <w:rPr>
          <w:b w:val="0"/>
          <w:bCs w:val="0"/>
          <w:lang w:val="cs-CZ"/>
        </w:rPr>
      </w:pPr>
      <w:r w:rsidRPr="00122A17">
        <w:rPr>
          <w:b w:val="0"/>
          <w:bCs w:val="0"/>
          <w:lang w:val="cs-CZ"/>
        </w:rPr>
        <w:t xml:space="preserve">Práva z Licence poskytnuté touto Smlouvou přecházejí při zániku Objednatele na jeho právního nástupce. </w:t>
      </w:r>
    </w:p>
    <w:p w14:paraId="5816AF62" w14:textId="1B6C03F0" w:rsidR="003A0603" w:rsidRPr="00122A17" w:rsidRDefault="003A0603" w:rsidP="002834A3">
      <w:pPr>
        <w:pStyle w:val="Clanek11"/>
        <w:numPr>
          <w:ilvl w:val="2"/>
          <w:numId w:val="20"/>
        </w:numPr>
        <w:spacing w:after="120" w:line="264" w:lineRule="auto"/>
        <w:ind w:left="709" w:hanging="851"/>
        <w:contextualSpacing w:val="0"/>
        <w:rPr>
          <w:b w:val="0"/>
          <w:bCs w:val="0"/>
          <w:lang w:val="cs-CZ"/>
        </w:rPr>
      </w:pPr>
      <w:r w:rsidRPr="00122A17">
        <w:rPr>
          <w:b w:val="0"/>
          <w:bCs w:val="0"/>
          <w:lang w:val="cs-CZ"/>
        </w:rPr>
        <w:t>Zhotovitel prohlašuje a Objednateli garantuje, že Dílo ani jiný výsledek tvůrčí činnosti dle této Smlouvy nebude zasahovat do práv třetích osob. Zhotovitel je povinen vynaložit na svůj náklad veškerou potřebnou součinnost, zajistit veškeré potřebné podklady a provést veškeré úkony, které na něm lze spravedlivě požadovat, jestliže v souvislosti s hmotně zachycenými výsledky plnění Zhotovitele podle této Smlouvy uplatní na Objednateli třetí osoba nároky plynoucí z</w:t>
      </w:r>
      <w:r w:rsidR="00881369" w:rsidRPr="00122A17">
        <w:rPr>
          <w:b w:val="0"/>
          <w:bCs w:val="0"/>
          <w:lang w:val="cs-CZ"/>
        </w:rPr>
        <w:t> </w:t>
      </w:r>
      <w:r w:rsidRPr="00122A17">
        <w:rPr>
          <w:b w:val="0"/>
          <w:bCs w:val="0"/>
          <w:lang w:val="cs-CZ"/>
        </w:rPr>
        <w:t>práv duševního vlastnictví. Tím nejsou dotčeny nároky Objednatele z titulu odpovědnosti Zhotovitele za vady prováděného a provedeného Díla a nárok Objednatele na náhradu újmy. Objednatel se zavazuje Zhotovitele písemně vyrozumět, že proti němu třetí osoba taková práva z duševního vlastnictví uplatnila.</w:t>
      </w:r>
    </w:p>
    <w:p w14:paraId="46581BFE" w14:textId="3D85CD43" w:rsidR="003A0603" w:rsidRPr="00122A17" w:rsidRDefault="003A0603" w:rsidP="002834A3">
      <w:pPr>
        <w:pStyle w:val="Clanek11"/>
        <w:numPr>
          <w:ilvl w:val="2"/>
          <w:numId w:val="20"/>
        </w:numPr>
        <w:spacing w:after="120" w:line="264" w:lineRule="auto"/>
        <w:ind w:left="709" w:hanging="851"/>
        <w:contextualSpacing w:val="0"/>
        <w:rPr>
          <w:b w:val="0"/>
          <w:bCs w:val="0"/>
          <w:lang w:val="cs-CZ"/>
        </w:rPr>
      </w:pPr>
      <w:r w:rsidRPr="00122A17">
        <w:rPr>
          <w:b w:val="0"/>
          <w:bCs w:val="0"/>
          <w:lang w:val="cs-CZ"/>
        </w:rPr>
        <w:t xml:space="preserve">V případě, že vyjde najevo, že prohlášení Zhotovitele uvedená v tomto </w:t>
      </w:r>
      <w:r w:rsidR="008E491F" w:rsidRPr="00122A17">
        <w:rPr>
          <w:b w:val="0"/>
          <w:bCs w:val="0"/>
          <w:lang w:val="cs-CZ"/>
        </w:rPr>
        <w:t>čl.</w:t>
      </w:r>
      <w:r w:rsidR="00400A01">
        <w:rPr>
          <w:b w:val="0"/>
          <w:bCs w:val="0"/>
          <w:lang w:val="cs-CZ"/>
        </w:rPr>
        <w:t xml:space="preserve"> </w:t>
      </w:r>
      <w:r w:rsidRPr="00122A17">
        <w:rPr>
          <w:b w:val="0"/>
          <w:bCs w:val="0"/>
          <w:lang w:val="cs-CZ"/>
        </w:rPr>
        <w:t>2.1</w:t>
      </w:r>
      <w:r w:rsidR="000905C8" w:rsidRPr="00122A17">
        <w:rPr>
          <w:b w:val="0"/>
          <w:bCs w:val="0"/>
          <w:lang w:val="cs-CZ"/>
        </w:rPr>
        <w:t>0</w:t>
      </w:r>
      <w:r w:rsidRPr="00122A17">
        <w:rPr>
          <w:b w:val="0"/>
          <w:bCs w:val="0"/>
          <w:lang w:val="cs-CZ"/>
        </w:rPr>
        <w:t xml:space="preserve">. Smlouvy jsou nepravdivá, je Objednatel oprávněn od této Smlouvy odstoupit anebo odstoupit od Smlouvy ohledně kteréhokoli (tedy i již převzatého) dílčího plnění, anebo požadovat, aby Zhotovitel na svůj náklad pro Objednatele taková práva obstaral; v tom případě může Objednatel odstoupit </w:t>
      </w:r>
      <w:r w:rsidRPr="00122A17">
        <w:rPr>
          <w:b w:val="0"/>
          <w:bCs w:val="0"/>
          <w:lang w:val="cs-CZ"/>
        </w:rPr>
        <w:lastRenderedPageBreak/>
        <w:t xml:space="preserve">od této Smlouvy anebo odstoupit od Smlouvy ohledně kteréhokoli (tedy i již převzatého) dílčího plnění, pakliže taková práva nezíská v Objednatelem stanovené lhůtě, ne kratší dvaceti (20) </w:t>
      </w:r>
      <w:r w:rsidR="00BD5612" w:rsidRPr="00122A17">
        <w:rPr>
          <w:b w:val="0"/>
          <w:bCs w:val="0"/>
          <w:lang w:val="cs-CZ"/>
        </w:rPr>
        <w:t xml:space="preserve">kalendářních </w:t>
      </w:r>
      <w:r w:rsidRPr="00122A17">
        <w:rPr>
          <w:b w:val="0"/>
          <w:bCs w:val="0"/>
          <w:lang w:val="cs-CZ"/>
        </w:rPr>
        <w:t>dnů. Tím nejsou dotčeny nároky Objednatele na náhradu škody/újmy</w:t>
      </w:r>
      <w:r w:rsidR="00F00596" w:rsidRPr="00122A17">
        <w:rPr>
          <w:b w:val="0"/>
          <w:bCs w:val="0"/>
          <w:lang w:val="cs-CZ"/>
        </w:rPr>
        <w:t>.</w:t>
      </w:r>
    </w:p>
    <w:p w14:paraId="6667517F" w14:textId="77777777" w:rsidR="00DC482A" w:rsidRPr="00122A17" w:rsidRDefault="00DC482A" w:rsidP="00DC482A">
      <w:pPr>
        <w:pStyle w:val="Nadpis3"/>
        <w:numPr>
          <w:ilvl w:val="0"/>
          <w:numId w:val="0"/>
        </w:numPr>
        <w:ind w:left="720"/>
      </w:pPr>
    </w:p>
    <w:p w14:paraId="0D1D1D39" w14:textId="03FE2715" w:rsidR="00A52E28" w:rsidRPr="00122A17" w:rsidRDefault="00A52E28" w:rsidP="00DC482A">
      <w:pPr>
        <w:pStyle w:val="Nadpis1"/>
        <w:keepLines w:val="0"/>
        <w:widowControl w:val="0"/>
        <w:spacing w:before="0" w:after="120" w:line="264" w:lineRule="auto"/>
        <w:ind w:left="357" w:hanging="357"/>
      </w:pPr>
      <w:r w:rsidRPr="00122A17">
        <w:t>SLUŽBY PRO ZÍSKÁNÍ POVOLENÍ (INŽENÝRSKÁ ČINNOST)</w:t>
      </w:r>
    </w:p>
    <w:p w14:paraId="75D9172E" w14:textId="0E70B95F" w:rsidR="00A52E28" w:rsidRPr="00E4671B" w:rsidRDefault="00A52E28" w:rsidP="002B2007">
      <w:pPr>
        <w:pStyle w:val="Clanek11"/>
        <w:numPr>
          <w:ilvl w:val="1"/>
          <w:numId w:val="8"/>
        </w:numPr>
        <w:spacing w:after="120" w:line="264" w:lineRule="auto"/>
        <w:ind w:left="709" w:hanging="709"/>
        <w:contextualSpacing w:val="0"/>
        <w:rPr>
          <w:b w:val="0"/>
          <w:bCs w:val="0"/>
          <w:lang w:val="cs-CZ"/>
        </w:rPr>
      </w:pPr>
      <w:bookmarkStart w:id="21" w:name="_Ref285827932"/>
      <w:r w:rsidRPr="00122A17">
        <w:rPr>
          <w:b w:val="0"/>
          <w:bCs w:val="0"/>
          <w:lang w:val="cs-CZ"/>
        </w:rPr>
        <w:t xml:space="preserve">Součástí </w:t>
      </w:r>
      <w:r w:rsidR="00D218F0">
        <w:rPr>
          <w:b w:val="0"/>
          <w:bCs w:val="0"/>
          <w:lang w:val="cs-CZ"/>
        </w:rPr>
        <w:t>plnění</w:t>
      </w:r>
      <w:r w:rsidRPr="00122A17">
        <w:rPr>
          <w:b w:val="0"/>
          <w:bCs w:val="0"/>
          <w:lang w:val="cs-CZ"/>
        </w:rPr>
        <w:t xml:space="preserve"> dle </w:t>
      </w:r>
      <w:r w:rsidR="000C0AA5" w:rsidRPr="00122A17">
        <w:rPr>
          <w:b w:val="0"/>
          <w:bCs w:val="0"/>
          <w:lang w:val="cs-CZ"/>
        </w:rPr>
        <w:t>této Smlouvy</w:t>
      </w:r>
      <w:r w:rsidR="00973280">
        <w:rPr>
          <w:b w:val="0"/>
          <w:bCs w:val="0"/>
          <w:lang w:val="cs-CZ"/>
        </w:rPr>
        <w:t xml:space="preserve"> </w:t>
      </w:r>
      <w:r w:rsidRPr="00122A17">
        <w:rPr>
          <w:b w:val="0"/>
          <w:bCs w:val="0"/>
          <w:lang w:val="cs-CZ"/>
        </w:rPr>
        <w:t>je i provádění tzv. inženýrských činností souvisejících s Projektov</w:t>
      </w:r>
      <w:r w:rsidR="00137C30">
        <w:rPr>
          <w:b w:val="0"/>
          <w:bCs w:val="0"/>
          <w:lang w:val="cs-CZ"/>
        </w:rPr>
        <w:t>ou</w:t>
      </w:r>
      <w:r w:rsidRPr="00122A17">
        <w:rPr>
          <w:b w:val="0"/>
          <w:bCs w:val="0"/>
          <w:lang w:val="cs-CZ"/>
        </w:rPr>
        <w:t xml:space="preserve"> dokumentac</w:t>
      </w:r>
      <w:r w:rsidR="00137C30">
        <w:rPr>
          <w:b w:val="0"/>
          <w:bCs w:val="0"/>
          <w:lang w:val="cs-CZ"/>
        </w:rPr>
        <w:t>í</w:t>
      </w:r>
      <w:r w:rsidRPr="00122A17">
        <w:rPr>
          <w:b w:val="0"/>
          <w:bCs w:val="0"/>
          <w:lang w:val="cs-CZ"/>
        </w:rPr>
        <w:t xml:space="preserve">. Tyto činnosti jsou zahrnuty </w:t>
      </w:r>
      <w:r w:rsidRPr="00E4671B">
        <w:rPr>
          <w:b w:val="0"/>
          <w:bCs w:val="0"/>
          <w:lang w:val="cs-CZ"/>
        </w:rPr>
        <w:t xml:space="preserve">v </w:t>
      </w:r>
      <w:r w:rsidR="00C40DA0">
        <w:rPr>
          <w:b w:val="0"/>
          <w:bCs w:val="0"/>
          <w:lang w:val="cs-CZ"/>
        </w:rPr>
        <w:t>C</w:t>
      </w:r>
      <w:r w:rsidRPr="00E4671B">
        <w:rPr>
          <w:b w:val="0"/>
          <w:bCs w:val="0"/>
          <w:lang w:val="cs-CZ"/>
        </w:rPr>
        <w:t>eně dle článku 7. této Smlouvy.</w:t>
      </w:r>
      <w:r w:rsidR="00643966" w:rsidRPr="00E4671B">
        <w:rPr>
          <w:b w:val="0"/>
          <w:bCs w:val="0"/>
          <w:lang w:val="cs-CZ"/>
        </w:rPr>
        <w:t xml:space="preserve"> </w:t>
      </w:r>
    </w:p>
    <w:p w14:paraId="245B4922" w14:textId="7E4C7918" w:rsidR="00A52E28" w:rsidRPr="00E4671B" w:rsidRDefault="000C0AA5" w:rsidP="002B2007">
      <w:pPr>
        <w:pStyle w:val="Clanek11"/>
        <w:numPr>
          <w:ilvl w:val="1"/>
          <w:numId w:val="8"/>
        </w:numPr>
        <w:spacing w:after="120" w:line="264" w:lineRule="auto"/>
        <w:ind w:left="709" w:hanging="709"/>
        <w:contextualSpacing w:val="0"/>
        <w:rPr>
          <w:lang w:val="cs-CZ"/>
        </w:rPr>
      </w:pPr>
      <w:r w:rsidRPr="00E4671B">
        <w:rPr>
          <w:lang w:val="cs-CZ"/>
        </w:rPr>
        <w:t>Společné povolení</w:t>
      </w:r>
    </w:p>
    <w:p w14:paraId="5D1155EC" w14:textId="33DD12E6" w:rsidR="00A52E28" w:rsidRPr="00E4671B" w:rsidRDefault="00A52E28" w:rsidP="002B2007">
      <w:pPr>
        <w:pStyle w:val="lnek111"/>
        <w:keepNext w:val="0"/>
        <w:keepLines w:val="0"/>
        <w:widowControl w:val="0"/>
        <w:numPr>
          <w:ilvl w:val="2"/>
          <w:numId w:val="8"/>
        </w:numPr>
        <w:spacing w:before="0" w:after="120" w:line="264" w:lineRule="auto"/>
      </w:pPr>
      <w:r w:rsidRPr="00E4671B">
        <w:t>Zhotovitel bude v rozsahu oprávnění vyplývajícího z plné moci vykonávat veškerá právní a</w:t>
      </w:r>
      <w:r w:rsidR="00612C02" w:rsidRPr="00E4671B">
        <w:t> </w:t>
      </w:r>
      <w:r w:rsidRPr="00E4671B">
        <w:t>jiná jednání za Objednatele, aby zajistil (obstaral) vydání pravomocného</w:t>
      </w:r>
      <w:r w:rsidR="00F20E0D">
        <w:t>/pravomocných</w:t>
      </w:r>
      <w:r w:rsidRPr="00E4671B">
        <w:t xml:space="preserve"> </w:t>
      </w:r>
      <w:r w:rsidR="000C0AA5" w:rsidRPr="00E4671B">
        <w:t xml:space="preserve">Povolení </w:t>
      </w:r>
      <w:r w:rsidRPr="00E4671B">
        <w:t>(„</w:t>
      </w:r>
      <w:r w:rsidRPr="00E4671B">
        <w:rPr>
          <w:b/>
        </w:rPr>
        <w:t>Služby pro získání povolení</w:t>
      </w:r>
      <w:r w:rsidRPr="00E4671B">
        <w:t>”). Zhotovitel zejména, nikoli však výlučně:</w:t>
      </w:r>
      <w:bookmarkEnd w:id="21"/>
      <w:r w:rsidRPr="00E4671B">
        <w:t xml:space="preserve"> </w:t>
      </w:r>
    </w:p>
    <w:p w14:paraId="7D1A1DE4" w14:textId="7ADB59C1" w:rsidR="00A52E28" w:rsidRPr="00E4671B" w:rsidRDefault="00A52E28" w:rsidP="002B2007">
      <w:pPr>
        <w:pStyle w:val="Claneka"/>
        <w:keepLines w:val="0"/>
        <w:numPr>
          <w:ilvl w:val="2"/>
          <w:numId w:val="7"/>
        </w:numPr>
        <w:spacing w:before="0" w:line="264" w:lineRule="auto"/>
        <w:ind w:left="1276" w:hanging="426"/>
        <w:rPr>
          <w:rFonts w:ascii="Calibri" w:hAnsi="Calibri" w:cs="Calibri"/>
          <w:szCs w:val="22"/>
        </w:rPr>
      </w:pPr>
      <w:r w:rsidRPr="00E4671B">
        <w:rPr>
          <w:rFonts w:ascii="Calibri" w:hAnsi="Calibri" w:cs="Calibri"/>
          <w:szCs w:val="22"/>
        </w:rPr>
        <w:t xml:space="preserve">připraví, zkompletuje a podá příslušnou žádost na vydání </w:t>
      </w:r>
      <w:r w:rsidR="000C0AA5" w:rsidRPr="00E4671B">
        <w:rPr>
          <w:rFonts w:ascii="Calibri" w:hAnsi="Calibri" w:cs="Calibri"/>
          <w:szCs w:val="22"/>
        </w:rPr>
        <w:t>Povolení</w:t>
      </w:r>
      <w:r w:rsidRPr="00E4671B">
        <w:rPr>
          <w:rFonts w:ascii="Calibri" w:hAnsi="Calibri" w:cs="Calibri"/>
          <w:szCs w:val="22"/>
        </w:rPr>
        <w:t>;</w:t>
      </w:r>
    </w:p>
    <w:p w14:paraId="6DF9A7E4" w14:textId="23AFAD41" w:rsidR="00A52E28" w:rsidRPr="00E4671B" w:rsidRDefault="11971BA8" w:rsidP="11971BA8">
      <w:pPr>
        <w:pStyle w:val="Claneka"/>
        <w:keepLines w:val="0"/>
        <w:numPr>
          <w:ilvl w:val="2"/>
          <w:numId w:val="7"/>
        </w:numPr>
        <w:spacing w:before="0" w:line="264" w:lineRule="auto"/>
        <w:ind w:left="1276" w:hanging="426"/>
        <w:rPr>
          <w:rFonts w:ascii="Calibri" w:hAnsi="Calibri" w:cs="Calibri"/>
        </w:rPr>
      </w:pPr>
      <w:r w:rsidRPr="00E4671B">
        <w:rPr>
          <w:rFonts w:ascii="Calibri" w:hAnsi="Calibri" w:cs="Calibri"/>
        </w:rPr>
        <w:t xml:space="preserve">obstará potřebná závazná stanoviska dotčených orgánů státní správy a územní samosprávy, získá a zajistí veškerá nezbytná povolení, souhlasy, vyjádření a jiné dokumenty nutné pro vydání pravomocného </w:t>
      </w:r>
      <w:r w:rsidR="000C0AA5" w:rsidRPr="00E4671B">
        <w:rPr>
          <w:rFonts w:ascii="Calibri" w:hAnsi="Calibri" w:cs="Calibri"/>
        </w:rPr>
        <w:t>Povolení</w:t>
      </w:r>
      <w:r w:rsidRPr="00E4671B">
        <w:rPr>
          <w:rFonts w:ascii="Calibri" w:hAnsi="Calibri" w:cs="Calibri"/>
        </w:rPr>
        <w:t xml:space="preserve">; tato závazná stanoviska Zhotovitel doloží Objednateli do </w:t>
      </w:r>
      <w:r w:rsidR="00C90E7D" w:rsidRPr="00E4671B">
        <w:rPr>
          <w:rFonts w:ascii="Calibri" w:hAnsi="Calibri" w:cs="Calibri"/>
        </w:rPr>
        <w:t xml:space="preserve">sedmi </w:t>
      </w:r>
      <w:r w:rsidRPr="00E4671B">
        <w:rPr>
          <w:rFonts w:ascii="Calibri" w:hAnsi="Calibri" w:cs="Calibri"/>
        </w:rPr>
        <w:t>(7) kalendářních dnů od jejich obdržení.</w:t>
      </w:r>
    </w:p>
    <w:p w14:paraId="1DAABD9B" w14:textId="30A35336" w:rsidR="00A52E28" w:rsidRPr="00E4671B" w:rsidRDefault="00A52E28" w:rsidP="002B2007">
      <w:pPr>
        <w:pStyle w:val="Claneka"/>
        <w:keepLines w:val="0"/>
        <w:numPr>
          <w:ilvl w:val="2"/>
          <w:numId w:val="7"/>
        </w:numPr>
        <w:spacing w:before="0" w:line="264" w:lineRule="auto"/>
        <w:ind w:left="1276" w:hanging="426"/>
        <w:rPr>
          <w:rFonts w:ascii="Calibri" w:hAnsi="Calibri" w:cs="Calibri"/>
          <w:szCs w:val="22"/>
        </w:rPr>
      </w:pPr>
      <w:r w:rsidRPr="00E4671B">
        <w:rPr>
          <w:rFonts w:ascii="Calibri" w:hAnsi="Calibri" w:cs="Calibri"/>
          <w:szCs w:val="22"/>
        </w:rPr>
        <w:t xml:space="preserve">bude zastupovat Objednatele ve správním řízení ohledně vydání </w:t>
      </w:r>
      <w:r w:rsidR="000C0AA5" w:rsidRPr="00E4671B">
        <w:rPr>
          <w:rFonts w:ascii="Calibri" w:hAnsi="Calibri" w:cs="Calibri"/>
          <w:szCs w:val="22"/>
        </w:rPr>
        <w:t>Povolení</w:t>
      </w:r>
      <w:r w:rsidRPr="00E4671B">
        <w:rPr>
          <w:rFonts w:ascii="Calibri" w:hAnsi="Calibri" w:cs="Calibri"/>
          <w:szCs w:val="22"/>
        </w:rPr>
        <w:t>, neurčí-li Objednatel jinak;</w:t>
      </w:r>
    </w:p>
    <w:p w14:paraId="3A38ACD0" w14:textId="1A58500F" w:rsidR="00A52E28" w:rsidRPr="00E4671B" w:rsidRDefault="00A52E28" w:rsidP="002B2007">
      <w:pPr>
        <w:pStyle w:val="Claneka"/>
        <w:keepLines w:val="0"/>
        <w:numPr>
          <w:ilvl w:val="2"/>
          <w:numId w:val="7"/>
        </w:numPr>
        <w:spacing w:before="0" w:line="264" w:lineRule="auto"/>
        <w:ind w:left="1276" w:hanging="426"/>
        <w:rPr>
          <w:rFonts w:ascii="Calibri" w:hAnsi="Calibri" w:cs="Calibri"/>
          <w:szCs w:val="22"/>
        </w:rPr>
      </w:pPr>
      <w:r w:rsidRPr="00E4671B">
        <w:rPr>
          <w:rFonts w:ascii="Calibri" w:hAnsi="Calibri" w:cs="Calibri"/>
          <w:szCs w:val="22"/>
        </w:rPr>
        <w:t>upraví</w:t>
      </w:r>
      <w:r w:rsidR="00020D1C" w:rsidRPr="00E4671B">
        <w:rPr>
          <w:rFonts w:ascii="Calibri" w:hAnsi="Calibri" w:cs="Calibri"/>
          <w:szCs w:val="22"/>
        </w:rPr>
        <w:t xml:space="preserve"> DOS a</w:t>
      </w:r>
      <w:r w:rsidRPr="00E4671B">
        <w:rPr>
          <w:rFonts w:ascii="Calibri" w:hAnsi="Calibri" w:cs="Calibri"/>
          <w:szCs w:val="22"/>
        </w:rPr>
        <w:t xml:space="preserve"> </w:t>
      </w:r>
      <w:r w:rsidR="000C0AA5" w:rsidRPr="00E4671B">
        <w:rPr>
          <w:rFonts w:ascii="Calibri" w:hAnsi="Calibri" w:cs="Calibri"/>
          <w:szCs w:val="22"/>
        </w:rPr>
        <w:t>D</w:t>
      </w:r>
      <w:r w:rsidR="00020D1C" w:rsidRPr="00E4671B">
        <w:rPr>
          <w:rFonts w:ascii="Calibri" w:hAnsi="Calibri" w:cs="Calibri"/>
          <w:szCs w:val="22"/>
        </w:rPr>
        <w:t>S</w:t>
      </w:r>
      <w:r w:rsidR="000C0AA5" w:rsidRPr="00E4671B">
        <w:rPr>
          <w:rFonts w:ascii="Calibri" w:hAnsi="Calibri" w:cs="Calibri"/>
          <w:szCs w:val="22"/>
        </w:rPr>
        <w:t>P</w:t>
      </w:r>
      <w:r w:rsidRPr="00E4671B">
        <w:rPr>
          <w:rFonts w:ascii="Calibri" w:hAnsi="Calibri" w:cs="Calibri"/>
          <w:szCs w:val="22"/>
        </w:rPr>
        <w:t xml:space="preserve"> podle podmínek a požadavků příslušného stavebního úřadu a dalších dotčených orgánů státní správy a samosprávy a v souladu s dílčími pokyny Objednatele;</w:t>
      </w:r>
    </w:p>
    <w:p w14:paraId="2B4A88AC" w14:textId="77777777" w:rsidR="00A52E28" w:rsidRPr="00E4671B" w:rsidRDefault="00A52E28" w:rsidP="002B2007">
      <w:pPr>
        <w:pStyle w:val="Claneka"/>
        <w:keepLines w:val="0"/>
        <w:numPr>
          <w:ilvl w:val="2"/>
          <w:numId w:val="7"/>
        </w:numPr>
        <w:spacing w:before="0" w:line="264" w:lineRule="auto"/>
        <w:ind w:left="1276" w:hanging="426"/>
        <w:rPr>
          <w:rFonts w:ascii="Calibri" w:hAnsi="Calibri" w:cs="Calibri"/>
          <w:szCs w:val="22"/>
        </w:rPr>
      </w:pPr>
      <w:r w:rsidRPr="00E4671B">
        <w:rPr>
          <w:rFonts w:ascii="Calibri" w:hAnsi="Calibri" w:cs="Calibri"/>
          <w:szCs w:val="22"/>
        </w:rPr>
        <w:t>bude zastupovat Objednatele v případném odvolacím řízení; a</w:t>
      </w:r>
    </w:p>
    <w:p w14:paraId="6569F18B" w14:textId="12F545EE" w:rsidR="00A52E28" w:rsidRPr="00E4671B" w:rsidRDefault="11971BA8" w:rsidP="11971BA8">
      <w:pPr>
        <w:pStyle w:val="Claneka"/>
        <w:keepLines w:val="0"/>
        <w:numPr>
          <w:ilvl w:val="2"/>
          <w:numId w:val="7"/>
        </w:numPr>
        <w:spacing w:before="0" w:line="264" w:lineRule="auto"/>
        <w:ind w:left="1276" w:hanging="426"/>
        <w:rPr>
          <w:rFonts w:ascii="Calibri" w:hAnsi="Calibri" w:cs="Calibri"/>
        </w:rPr>
      </w:pPr>
      <w:r w:rsidRPr="00E4671B">
        <w:rPr>
          <w:rFonts w:ascii="Calibri" w:hAnsi="Calibri" w:cs="Calibri"/>
        </w:rPr>
        <w:t xml:space="preserve">převezme originál pravomocného </w:t>
      </w:r>
      <w:r w:rsidR="000C0AA5" w:rsidRPr="00E4671B">
        <w:rPr>
          <w:rFonts w:ascii="Calibri" w:hAnsi="Calibri" w:cs="Calibri"/>
        </w:rPr>
        <w:t>Povolení</w:t>
      </w:r>
      <w:r w:rsidRPr="00E4671B">
        <w:rPr>
          <w:rFonts w:ascii="Calibri" w:hAnsi="Calibri" w:cs="Calibri"/>
        </w:rPr>
        <w:t xml:space="preserve"> a předá jej Objednateli do </w:t>
      </w:r>
      <w:r w:rsidR="004019C2" w:rsidRPr="00E4671B">
        <w:rPr>
          <w:rFonts w:ascii="Calibri" w:hAnsi="Calibri" w:cs="Calibri"/>
        </w:rPr>
        <w:t xml:space="preserve">sedmi </w:t>
      </w:r>
      <w:r w:rsidRPr="00E4671B">
        <w:rPr>
          <w:rFonts w:ascii="Calibri" w:hAnsi="Calibri" w:cs="Calibri"/>
        </w:rPr>
        <w:t>(7) kalendářních dnů od jeho obdržení.</w:t>
      </w:r>
    </w:p>
    <w:p w14:paraId="2C645124" w14:textId="05535321" w:rsidR="00A52E28" w:rsidRPr="00E4671B" w:rsidRDefault="00A52E28" w:rsidP="002B2007">
      <w:pPr>
        <w:pStyle w:val="lnek111"/>
        <w:keepNext w:val="0"/>
        <w:keepLines w:val="0"/>
        <w:widowControl w:val="0"/>
        <w:numPr>
          <w:ilvl w:val="2"/>
          <w:numId w:val="8"/>
        </w:numPr>
        <w:spacing w:before="0" w:after="120" w:line="264" w:lineRule="auto"/>
      </w:pPr>
      <w:r w:rsidRPr="00E4671B">
        <w:t>Pro účely výše uvedené se Objednatel zavazuje poskytnout veškerou nutnou součinnost, zejména pak v případě potřeby uzavřít příslušné smlouvy se správci inženýrských sítí.</w:t>
      </w:r>
    </w:p>
    <w:p w14:paraId="1F899E48" w14:textId="4CCDC28C" w:rsidR="00A52E28" w:rsidRPr="00122A17" w:rsidRDefault="00A52E28" w:rsidP="002B2007">
      <w:pPr>
        <w:pStyle w:val="lnek111"/>
        <w:keepNext w:val="0"/>
        <w:keepLines w:val="0"/>
        <w:widowControl w:val="0"/>
        <w:numPr>
          <w:ilvl w:val="2"/>
          <w:numId w:val="8"/>
        </w:numPr>
        <w:spacing w:before="0" w:after="120" w:line="264" w:lineRule="auto"/>
      </w:pPr>
      <w:r w:rsidRPr="00E4671B">
        <w:t>Zhotovitel je povinen předložit Objednateli podmínky a připomínky příslušného stavebního úřadu a dalších dotčených orgánů státní správy a samosprávy a</w:t>
      </w:r>
      <w:r w:rsidR="00F55E3F">
        <w:t xml:space="preserve"> DOS a</w:t>
      </w:r>
      <w:r w:rsidRPr="00E4671B">
        <w:t> </w:t>
      </w:r>
      <w:r w:rsidR="000905C8" w:rsidRPr="00E4671B">
        <w:t>D</w:t>
      </w:r>
      <w:r w:rsidR="00F55E3F">
        <w:t>S</w:t>
      </w:r>
      <w:r w:rsidR="000905C8" w:rsidRPr="00E4671B">
        <w:t>P</w:t>
      </w:r>
      <w:r w:rsidRPr="00E4671B">
        <w:t xml:space="preserve"> upravenou ve smyslu těchto podmínek a připomínek v počtu a formátu dle článku 2. této Smlouvy. Případné úpravy</w:t>
      </w:r>
      <w:r w:rsidR="002146E7" w:rsidRPr="00E4671B">
        <w:t xml:space="preserve"> DOS a</w:t>
      </w:r>
      <w:r w:rsidRPr="00E4671B">
        <w:t xml:space="preserve"> </w:t>
      </w:r>
      <w:r w:rsidR="000905C8" w:rsidRPr="00E4671B">
        <w:t>D</w:t>
      </w:r>
      <w:r w:rsidR="002146E7" w:rsidRPr="00E4671B">
        <w:t>S</w:t>
      </w:r>
      <w:r w:rsidR="000905C8" w:rsidRPr="00E4671B">
        <w:t>P</w:t>
      </w:r>
      <w:r w:rsidRPr="00E4671B">
        <w:t xml:space="preserve"> požadované Objednatelem musí být pouze dílčího charakteru a zároveň proveditelné v souladu s podmínkami a připomínkami příslušného stavebního úřadu, dotčených orgánů státní správy a ostatních účastníků řízení. Pokud budou mít tyto úpravy dopad na termíny plnění dle Smlouvy, případně na lhůty stavebního úřadu, budou termíny Zhotovitele v souladu s čl. 2. odstavcem 2.</w:t>
      </w:r>
      <w:r w:rsidR="000905C8" w:rsidRPr="00E4671B">
        <w:t>7</w:t>
      </w:r>
      <w:r w:rsidRPr="00E4671B">
        <w:t>.</w:t>
      </w:r>
      <w:r w:rsidR="005D31C2" w:rsidRPr="00E4671B">
        <w:t>1</w:t>
      </w:r>
      <w:r w:rsidR="00EE0985" w:rsidRPr="00E4671B">
        <w:t>.</w:t>
      </w:r>
      <w:r w:rsidRPr="00E4671B">
        <w:t xml:space="preserve"> této Smlouvy o dobu nezbytně nutnou prodlouženy. Nezbytně nutná doba bude stanovena pro každou úpravu</w:t>
      </w:r>
      <w:r w:rsidRPr="00122A17">
        <w:t xml:space="preserve"> samostatně dohodou Objednatele a Zhotovitele.</w:t>
      </w:r>
    </w:p>
    <w:p w14:paraId="65553FC4" w14:textId="360BC758" w:rsidR="00A35772" w:rsidRPr="00122A17" w:rsidRDefault="00A52E28" w:rsidP="002B2007">
      <w:pPr>
        <w:pStyle w:val="lnek111"/>
        <w:keepNext w:val="0"/>
        <w:keepLines w:val="0"/>
        <w:widowControl w:val="0"/>
        <w:numPr>
          <w:ilvl w:val="2"/>
          <w:numId w:val="8"/>
        </w:numPr>
        <w:spacing w:before="0" w:after="120" w:line="264" w:lineRule="auto"/>
      </w:pPr>
      <w:r w:rsidRPr="00122A17">
        <w:t xml:space="preserve">Zhotovitel není v prodlení se zajištěním vydání </w:t>
      </w:r>
      <w:r w:rsidR="002D064A" w:rsidRPr="00122A17">
        <w:t>Povolení</w:t>
      </w:r>
      <w:r w:rsidRPr="00122A17">
        <w:t xml:space="preserve">, pokud prokáže, že </w:t>
      </w:r>
      <w:r w:rsidR="002D064A" w:rsidRPr="00122A17">
        <w:t>Povolení</w:t>
      </w:r>
      <w:r w:rsidRPr="00122A17">
        <w:t xml:space="preserve"> nebylo vydáno ve Lhůtě pro vydání </w:t>
      </w:r>
      <w:r w:rsidR="002D064A" w:rsidRPr="00122A17">
        <w:t>Povolení</w:t>
      </w:r>
      <w:r w:rsidRPr="00122A17">
        <w:t xml:space="preserve"> z důvodu nečinnosti či prodlení na straně stavebního úřadu nebo dotčených správních orgánů v rámci </w:t>
      </w:r>
      <w:r w:rsidR="002D064A" w:rsidRPr="00122A17">
        <w:t>povolovacího</w:t>
      </w:r>
      <w:r w:rsidRPr="00122A17">
        <w:t xml:space="preserve"> řízení, které Zhotovitel přímo ani nepřímo nezavinil, nebo v případě, že se některý z účastníků řízení proti rozhodnutí o tom, že se požadované </w:t>
      </w:r>
      <w:r w:rsidR="002D064A" w:rsidRPr="00122A17">
        <w:t>P</w:t>
      </w:r>
      <w:r w:rsidRPr="00122A17">
        <w:t xml:space="preserve">ovolení vydává, odvolal, ve všech uvedených případech však za podmínky, že Zhotovitel řádně postupoval v řízení v souladu s touto Smlouvou a zejména dle pokynů </w:t>
      </w:r>
      <w:r w:rsidRPr="00122A17">
        <w:lastRenderedPageBreak/>
        <w:t>Objednatele.</w:t>
      </w:r>
    </w:p>
    <w:p w14:paraId="02950CFA" w14:textId="6C7ACE21" w:rsidR="00040256" w:rsidRPr="00122A17" w:rsidRDefault="00040256" w:rsidP="002B2007">
      <w:pPr>
        <w:pStyle w:val="lnek111"/>
        <w:keepNext w:val="0"/>
        <w:keepLines w:val="0"/>
        <w:widowControl w:val="0"/>
        <w:numPr>
          <w:ilvl w:val="2"/>
          <w:numId w:val="8"/>
        </w:numPr>
        <w:spacing w:before="0" w:after="120" w:line="264" w:lineRule="auto"/>
      </w:pPr>
      <w:r w:rsidRPr="00122A17">
        <w:t xml:space="preserve">Smluvní strany stanoví, že </w:t>
      </w:r>
      <w:r w:rsidR="00615253" w:rsidRPr="00122A17">
        <w:t>s ohledem na systematiku této Smlouvy jsou za Služby pro získání povolení považov</w:t>
      </w:r>
      <w:r w:rsidR="003514B2" w:rsidRPr="00122A17">
        <w:t>á</w:t>
      </w:r>
      <w:r w:rsidR="00615253" w:rsidRPr="00122A17">
        <w:t>n</w:t>
      </w:r>
      <w:r w:rsidR="003514B2" w:rsidRPr="00122A17">
        <w:t>y</w:t>
      </w:r>
      <w:r w:rsidR="00615253" w:rsidRPr="00122A17">
        <w:t xml:space="preserve"> rovněž</w:t>
      </w:r>
      <w:r w:rsidR="003514B2" w:rsidRPr="00122A17">
        <w:t xml:space="preserve"> služby pro získání </w:t>
      </w:r>
      <w:r w:rsidR="001C4EB7" w:rsidRPr="00122A17">
        <w:t>souhlasného stanoviska procesu EIA</w:t>
      </w:r>
      <w:r w:rsidR="001200C8" w:rsidRPr="00122A17">
        <w:t>, ve vztahu ke kterým se čl. 3. této Smlouvy použije obdobně.</w:t>
      </w:r>
    </w:p>
    <w:p w14:paraId="321EBF49" w14:textId="7644F984" w:rsidR="00A52E28" w:rsidRPr="00122A17" w:rsidRDefault="00A52E28" w:rsidP="002B2007">
      <w:pPr>
        <w:pStyle w:val="Clanek11"/>
        <w:numPr>
          <w:ilvl w:val="1"/>
          <w:numId w:val="8"/>
        </w:numPr>
        <w:spacing w:after="120" w:line="264" w:lineRule="auto"/>
        <w:ind w:left="709" w:hanging="709"/>
        <w:contextualSpacing w:val="0"/>
        <w:rPr>
          <w:lang w:val="cs-CZ"/>
        </w:rPr>
      </w:pPr>
      <w:r w:rsidRPr="00122A17">
        <w:rPr>
          <w:lang w:val="cs-CZ"/>
        </w:rPr>
        <w:t>Konzultace s účastníky řízení</w:t>
      </w:r>
    </w:p>
    <w:p w14:paraId="67ECBCA1" w14:textId="014F306F" w:rsidR="00DC482A" w:rsidRPr="00122A17" w:rsidRDefault="00A52E28" w:rsidP="003C7B0F">
      <w:pPr>
        <w:pStyle w:val="lnek111"/>
        <w:keepNext w:val="0"/>
        <w:keepLines w:val="0"/>
        <w:widowControl w:val="0"/>
        <w:numPr>
          <w:ilvl w:val="2"/>
          <w:numId w:val="8"/>
        </w:numPr>
        <w:spacing w:before="0" w:after="120" w:line="264" w:lineRule="auto"/>
      </w:pPr>
      <w:r w:rsidRPr="00122A17">
        <w:t>V průběhu poskytování plnění na základě této Smlouvy je Zhotovitel povinen jednotlivé části Projektové dokumentace a vhodnost jednotlivých kroků v rámci inženýrské činnosti konzultovat s orgány státní správy a dalšími institucemi, které budou dotčeny v </w:t>
      </w:r>
      <w:r w:rsidR="00F77F7B" w:rsidRPr="00122A17">
        <w:t>povolovacím</w:t>
      </w:r>
      <w:r w:rsidRPr="00122A17">
        <w:t xml:space="preserve"> řízení (příp. dalších speciálních řízeních)</w:t>
      </w:r>
      <w:r w:rsidR="00DE4ACF" w:rsidRPr="00122A17">
        <w:t xml:space="preserve"> a v procesu EIA</w:t>
      </w:r>
      <w:r w:rsidRPr="00122A17">
        <w:t xml:space="preserve">, a které budou podmínkou pro řádné a včasné vydání </w:t>
      </w:r>
      <w:r w:rsidR="00F77F7B" w:rsidRPr="00122A17">
        <w:t>Povolení</w:t>
      </w:r>
      <w:r w:rsidR="00D14E0E" w:rsidRPr="00122A17">
        <w:t xml:space="preserve"> a </w:t>
      </w:r>
      <w:r w:rsidR="003C7B0F" w:rsidRPr="00122A17">
        <w:t>souhlasného stanoviska v procesu EIA</w:t>
      </w:r>
      <w:r w:rsidRPr="00122A17">
        <w:t xml:space="preserve"> a dalších rozhodnutí nezbytných pro splnění předmětu této Smlouvy</w:t>
      </w:r>
      <w:r w:rsidR="00F77F7B" w:rsidRPr="00122A17">
        <w:t>.</w:t>
      </w:r>
    </w:p>
    <w:p w14:paraId="5BEF0AE9" w14:textId="053CBDF8" w:rsidR="00D3222D" w:rsidRPr="00740AEF" w:rsidRDefault="00B257D3" w:rsidP="005F49DB">
      <w:pPr>
        <w:pStyle w:val="Nadpis1"/>
        <w:keepLines w:val="0"/>
        <w:widowControl w:val="0"/>
        <w:spacing w:before="0" w:after="120" w:line="264" w:lineRule="auto"/>
        <w:ind w:left="357" w:hanging="357"/>
      </w:pPr>
      <w:r>
        <w:t>KOORDINACE</w:t>
      </w:r>
      <w:r w:rsidRPr="00740AEF">
        <w:t xml:space="preserve"> BĚHEM OPONENTURY</w:t>
      </w:r>
    </w:p>
    <w:p w14:paraId="5B035BDB" w14:textId="33B5A34F" w:rsidR="00D3222D" w:rsidRPr="00740AEF" w:rsidRDefault="00D3222D" w:rsidP="00810499">
      <w:pPr>
        <w:pStyle w:val="Clanek11"/>
        <w:spacing w:after="120" w:line="264" w:lineRule="auto"/>
        <w:ind w:left="709" w:hanging="709"/>
        <w:contextualSpacing w:val="0"/>
        <w:rPr>
          <w:lang w:val="cs-CZ"/>
        </w:rPr>
      </w:pPr>
      <w:r w:rsidRPr="00740AEF">
        <w:rPr>
          <w:lang w:val="cs-CZ"/>
        </w:rPr>
        <w:t xml:space="preserve">Úkony </w:t>
      </w:r>
      <w:r w:rsidR="000F311F" w:rsidRPr="00740AEF">
        <w:rPr>
          <w:lang w:val="cs-CZ"/>
        </w:rPr>
        <w:t>Zhotovitele v rámci oponentury</w:t>
      </w:r>
    </w:p>
    <w:p w14:paraId="208E6E12" w14:textId="370E9499" w:rsidR="00F17B6E" w:rsidRPr="00706742" w:rsidRDefault="000F311F" w:rsidP="00F310FE">
      <w:pPr>
        <w:pStyle w:val="Claneki"/>
        <w:keepNext w:val="0"/>
        <w:widowControl w:val="0"/>
        <w:numPr>
          <w:ilvl w:val="2"/>
          <w:numId w:val="3"/>
        </w:numPr>
        <w:spacing w:before="0" w:line="264" w:lineRule="auto"/>
        <w:ind w:left="709" w:hanging="709"/>
        <w:rPr>
          <w:rFonts w:asciiTheme="minorHAnsi" w:hAnsiTheme="minorHAnsi" w:cstheme="minorHAnsi"/>
          <w:szCs w:val="22"/>
        </w:rPr>
      </w:pPr>
      <w:r w:rsidRPr="00706742">
        <w:rPr>
          <w:rFonts w:asciiTheme="minorHAnsi" w:hAnsiTheme="minorHAnsi" w:cstheme="minorHAnsi"/>
          <w:szCs w:val="22"/>
        </w:rPr>
        <w:t xml:space="preserve">Strany berou na vědomí, že výstupy </w:t>
      </w:r>
      <w:r w:rsidR="00740AEF" w:rsidRPr="00706742">
        <w:rPr>
          <w:rFonts w:asciiTheme="minorHAnsi" w:hAnsiTheme="minorHAnsi" w:cstheme="minorHAnsi"/>
          <w:szCs w:val="22"/>
        </w:rPr>
        <w:t>dle této Smlouvy budou v rámci jednotlivých etap realizace plnění dle této Smlouvy</w:t>
      </w:r>
      <w:r w:rsidR="00CD0161" w:rsidRPr="00706742">
        <w:rPr>
          <w:rFonts w:asciiTheme="minorHAnsi" w:hAnsiTheme="minorHAnsi" w:cstheme="minorHAnsi"/>
          <w:szCs w:val="22"/>
        </w:rPr>
        <w:t xml:space="preserve"> podléhat oponentuře</w:t>
      </w:r>
      <w:r w:rsidR="00B1252B" w:rsidRPr="00706742">
        <w:rPr>
          <w:rFonts w:asciiTheme="minorHAnsi" w:hAnsiTheme="minorHAnsi" w:cstheme="minorHAnsi"/>
          <w:szCs w:val="22"/>
        </w:rPr>
        <w:t xml:space="preserve"> ze </w:t>
      </w:r>
      <w:r w:rsidR="00801EAE" w:rsidRPr="00706742">
        <w:rPr>
          <w:rFonts w:asciiTheme="minorHAnsi" w:hAnsiTheme="minorHAnsi" w:cstheme="minorHAnsi"/>
          <w:szCs w:val="22"/>
        </w:rPr>
        <w:t>strany</w:t>
      </w:r>
      <w:r w:rsidR="00B1252B" w:rsidRPr="00706742">
        <w:rPr>
          <w:rFonts w:asciiTheme="minorHAnsi" w:hAnsiTheme="minorHAnsi" w:cstheme="minorHAnsi"/>
          <w:szCs w:val="22"/>
        </w:rPr>
        <w:t xml:space="preserve"> třetíh</w:t>
      </w:r>
      <w:r w:rsidR="004E3DB5" w:rsidRPr="00706742">
        <w:rPr>
          <w:rFonts w:asciiTheme="minorHAnsi" w:hAnsiTheme="minorHAnsi" w:cstheme="minorHAnsi"/>
          <w:szCs w:val="22"/>
        </w:rPr>
        <w:t xml:space="preserve">o externího subjektu. </w:t>
      </w:r>
      <w:r w:rsidR="00BB5F05" w:rsidRPr="00706742">
        <w:rPr>
          <w:rFonts w:asciiTheme="minorHAnsi" w:hAnsiTheme="minorHAnsi" w:cstheme="minorHAnsi"/>
          <w:szCs w:val="22"/>
        </w:rPr>
        <w:t>Oponent bude Objednatele</w:t>
      </w:r>
      <w:r w:rsidR="00846CF3">
        <w:rPr>
          <w:rFonts w:asciiTheme="minorHAnsi" w:hAnsiTheme="minorHAnsi" w:cstheme="minorHAnsi"/>
          <w:szCs w:val="22"/>
        </w:rPr>
        <w:t>m</w:t>
      </w:r>
      <w:r w:rsidR="00BB5F05" w:rsidRPr="00706742">
        <w:rPr>
          <w:rFonts w:asciiTheme="minorHAnsi" w:hAnsiTheme="minorHAnsi" w:cstheme="minorHAnsi"/>
          <w:szCs w:val="22"/>
        </w:rPr>
        <w:t xml:space="preserve"> určen a Zhotoviteli oznámen bez zbytečného odkladu po výběru daného oponenta. Zhotovitel se zavazuje během realizace této Smlouvy plně spolupracovat</w:t>
      </w:r>
      <w:r w:rsidR="009F7564" w:rsidRPr="00706742">
        <w:rPr>
          <w:rFonts w:asciiTheme="minorHAnsi" w:hAnsiTheme="minorHAnsi" w:cstheme="minorHAnsi"/>
          <w:szCs w:val="22"/>
        </w:rPr>
        <w:t xml:space="preserve"> s oponentem </w:t>
      </w:r>
      <w:r w:rsidR="00BB5F05" w:rsidRPr="00706742">
        <w:rPr>
          <w:rFonts w:asciiTheme="minorHAnsi" w:hAnsiTheme="minorHAnsi" w:cstheme="minorHAnsi"/>
          <w:szCs w:val="22"/>
        </w:rPr>
        <w:t>a poskytovat</w:t>
      </w:r>
      <w:r w:rsidR="001F7455">
        <w:rPr>
          <w:rFonts w:asciiTheme="minorHAnsi" w:hAnsiTheme="minorHAnsi" w:cstheme="minorHAnsi"/>
          <w:szCs w:val="22"/>
        </w:rPr>
        <w:t xml:space="preserve"> </w:t>
      </w:r>
      <w:r w:rsidR="00E765F3" w:rsidRPr="00706742">
        <w:rPr>
          <w:rFonts w:asciiTheme="minorHAnsi" w:hAnsiTheme="minorHAnsi" w:cstheme="minorHAnsi"/>
          <w:szCs w:val="22"/>
        </w:rPr>
        <w:t>nutnou součinnost oponentovi za účelem řádného plnění povinností oponenta</w:t>
      </w:r>
      <w:r w:rsidR="00C621F4" w:rsidRPr="00706742">
        <w:rPr>
          <w:rFonts w:asciiTheme="minorHAnsi" w:hAnsiTheme="minorHAnsi" w:cstheme="minorHAnsi"/>
          <w:szCs w:val="22"/>
        </w:rPr>
        <w:t>.</w:t>
      </w:r>
      <w:r w:rsidR="00B257D3" w:rsidRPr="00706742">
        <w:rPr>
          <w:rFonts w:asciiTheme="minorHAnsi" w:hAnsiTheme="minorHAnsi" w:cstheme="minorHAnsi"/>
          <w:szCs w:val="22"/>
        </w:rPr>
        <w:t xml:space="preserve"> Pro vyloučení pochybností se uvádí, že případný pokyn oponenta lze považovat za pokyn Objednatele dle této Smlouvy.</w:t>
      </w:r>
    </w:p>
    <w:p w14:paraId="19DB438C" w14:textId="572DB979" w:rsidR="00F17B6E" w:rsidRPr="00122A17" w:rsidRDefault="00F17B6E" w:rsidP="00DC482A">
      <w:pPr>
        <w:pStyle w:val="Nadpis1"/>
        <w:keepLines w:val="0"/>
        <w:widowControl w:val="0"/>
        <w:spacing w:before="0" w:after="120" w:line="264" w:lineRule="auto"/>
        <w:ind w:left="357" w:hanging="357"/>
      </w:pPr>
      <w:r w:rsidRPr="00122A17">
        <w:t>VŠEOBECNÉ ZÁVAZKY OBJEDNATELE</w:t>
      </w:r>
    </w:p>
    <w:p w14:paraId="10313392" w14:textId="0CA5AA8F" w:rsidR="00F17B6E" w:rsidRPr="00122A17" w:rsidRDefault="00F17B6E" w:rsidP="00810499">
      <w:pPr>
        <w:pStyle w:val="Clanek11"/>
        <w:spacing w:after="120" w:line="264" w:lineRule="auto"/>
        <w:ind w:left="709" w:hanging="709"/>
        <w:contextualSpacing w:val="0"/>
        <w:rPr>
          <w:lang w:val="cs-CZ"/>
        </w:rPr>
      </w:pPr>
      <w:r w:rsidRPr="00122A17">
        <w:rPr>
          <w:lang w:val="cs-CZ"/>
        </w:rPr>
        <w:t>Poskytnutí výchozích podkladů</w:t>
      </w:r>
    </w:p>
    <w:p w14:paraId="18FDC9C8" w14:textId="4082D891" w:rsidR="00F17B6E" w:rsidRPr="00122A17" w:rsidRDefault="00F17B6E" w:rsidP="00810499">
      <w:pPr>
        <w:pStyle w:val="lnek111"/>
        <w:keepNext w:val="0"/>
        <w:keepLines w:val="0"/>
        <w:widowControl w:val="0"/>
        <w:numPr>
          <w:ilvl w:val="2"/>
          <w:numId w:val="3"/>
        </w:numPr>
        <w:spacing w:before="0" w:after="120" w:line="264" w:lineRule="auto"/>
        <w:ind w:left="709" w:hanging="709"/>
      </w:pPr>
      <w:r w:rsidRPr="00122A17">
        <w:t xml:space="preserve">Objednatel předá na základě písemného protokolu podepsaného oběma Stranami Zhotoviteli do pěti (5) </w:t>
      </w:r>
      <w:r w:rsidR="00B304C5" w:rsidRPr="00122A17">
        <w:t>pracovních</w:t>
      </w:r>
      <w:r w:rsidR="00BD5612" w:rsidRPr="00122A17">
        <w:t xml:space="preserve"> </w:t>
      </w:r>
      <w:r w:rsidRPr="00122A17">
        <w:t xml:space="preserve">dnů od účinnosti Smlouvy případné relevantní dokumenty ohledně </w:t>
      </w:r>
      <w:r w:rsidR="005839AD" w:rsidRPr="00122A17">
        <w:t>Projektu</w:t>
      </w:r>
      <w:r w:rsidRPr="00122A17">
        <w:t xml:space="preserve"> a pozemků, na kterých má být </w:t>
      </w:r>
      <w:r w:rsidR="005839AD" w:rsidRPr="00122A17">
        <w:t>Projekt</w:t>
      </w:r>
      <w:r w:rsidRPr="00122A17">
        <w:t xml:space="preserve"> </w:t>
      </w:r>
      <w:r w:rsidR="005839AD" w:rsidRPr="00122A17">
        <w:t>realizován</w:t>
      </w:r>
      <w:r w:rsidRPr="00122A17">
        <w:t xml:space="preserve">, pokud tyto nebyly součástí podkladů v rámci </w:t>
      </w:r>
      <w:r w:rsidR="005839AD" w:rsidRPr="00122A17">
        <w:t>Veřejné zakázky</w:t>
      </w:r>
      <w:r w:rsidRPr="00122A17">
        <w:t xml:space="preserve">. Objednatel současně Zhotoviteli na vyžádání zajistí přístup na pozemky nezbytné pro </w:t>
      </w:r>
      <w:r w:rsidR="00FC5405" w:rsidRPr="00122A17">
        <w:t>realizaci Projektu</w:t>
      </w:r>
      <w:r w:rsidRPr="00122A17">
        <w:t>, které má Objednatel k</w:t>
      </w:r>
      <w:r w:rsidR="00507A03" w:rsidRPr="00122A17">
        <w:t> </w:t>
      </w:r>
      <w:r w:rsidRPr="00122A17">
        <w:t xml:space="preserve">dispozici v době nabytí účinnosti této Smlouvy. V případě relevantních dokumentů získaných Objednatelem kdykoli později po tomto předání je Objednatel povinen předat Zhotoviteli tyto dokumenty, a to do deseti (10) </w:t>
      </w:r>
      <w:r w:rsidR="00BA130C" w:rsidRPr="00122A17">
        <w:t>pracovních</w:t>
      </w:r>
      <w:r w:rsidR="00BD5612" w:rsidRPr="00122A17">
        <w:t xml:space="preserve"> </w:t>
      </w:r>
      <w:r w:rsidRPr="00122A17">
        <w:t>dnů od získání takových dokumentů Objednatelem.</w:t>
      </w:r>
    </w:p>
    <w:p w14:paraId="45E9F2AF" w14:textId="749FDE40" w:rsidR="00F17B6E" w:rsidRPr="00122A17" w:rsidRDefault="00F17B6E" w:rsidP="00810499">
      <w:pPr>
        <w:pStyle w:val="lnek111"/>
        <w:keepNext w:val="0"/>
        <w:keepLines w:val="0"/>
        <w:widowControl w:val="0"/>
        <w:numPr>
          <w:ilvl w:val="2"/>
          <w:numId w:val="3"/>
        </w:numPr>
        <w:spacing w:before="0" w:after="120" w:line="264" w:lineRule="auto"/>
        <w:ind w:left="709" w:hanging="709"/>
      </w:pPr>
      <w:r w:rsidRPr="00122A17">
        <w:t xml:space="preserve">Všechny dokumenty předané Zhotoviteli Objednatelem a veškeré dokumenty vypracované Zhotovitelem pro Objednatele budou uschovány a opatrovány Zhotovitelem na bezpečném místě, dokud nebudou převzaty Objednatelem na základě písemného protokolu. </w:t>
      </w:r>
    </w:p>
    <w:p w14:paraId="3B0FF5D9" w14:textId="5D4087DA" w:rsidR="00F17B6E" w:rsidRPr="00122A17" w:rsidRDefault="00F17B6E" w:rsidP="00810499">
      <w:pPr>
        <w:pStyle w:val="lnek111"/>
        <w:keepNext w:val="0"/>
        <w:keepLines w:val="0"/>
        <w:widowControl w:val="0"/>
        <w:numPr>
          <w:ilvl w:val="2"/>
          <w:numId w:val="3"/>
        </w:numPr>
        <w:spacing w:before="0" w:after="120" w:line="264" w:lineRule="auto"/>
        <w:ind w:left="709" w:hanging="709"/>
      </w:pPr>
      <w:r w:rsidRPr="00122A17">
        <w:t>Pokud kterákoliv Strana zjistí chybu nebo vadu technické povahy v kterémkoliv dokumentu předaném Objednatelem Zhotoviteli, je povinna neprodleně o takové chybě nebo vadě vyrozumět druhou Stranu a společně se dohodnout na nejvhodnějším řešení.</w:t>
      </w:r>
    </w:p>
    <w:p w14:paraId="6E574A3D" w14:textId="47EBD69F" w:rsidR="00F17B6E" w:rsidRPr="00122A17" w:rsidRDefault="00B42CDA" w:rsidP="00810499">
      <w:pPr>
        <w:pStyle w:val="Clanek11"/>
        <w:spacing w:after="120" w:line="264" w:lineRule="auto"/>
        <w:ind w:left="709" w:hanging="709"/>
        <w:contextualSpacing w:val="0"/>
        <w:rPr>
          <w:lang w:val="cs-CZ"/>
        </w:rPr>
      </w:pPr>
      <w:r w:rsidRPr="00122A17">
        <w:rPr>
          <w:lang w:val="cs-CZ"/>
        </w:rPr>
        <w:t>Podklady</w:t>
      </w:r>
    </w:p>
    <w:p w14:paraId="74A85B50" w14:textId="77777777" w:rsidR="008B27F6" w:rsidRPr="00122A17" w:rsidRDefault="008B27F6" w:rsidP="008B27F6">
      <w:pPr>
        <w:pStyle w:val="lnek111"/>
        <w:keepNext w:val="0"/>
        <w:keepLines w:val="0"/>
        <w:widowControl w:val="0"/>
        <w:numPr>
          <w:ilvl w:val="2"/>
          <w:numId w:val="3"/>
        </w:numPr>
        <w:spacing w:before="0" w:after="120" w:line="264" w:lineRule="auto"/>
        <w:ind w:left="709" w:hanging="709"/>
      </w:pPr>
      <w:r w:rsidRPr="00122A17">
        <w:t xml:space="preserve">Objednatel předává Zhotoviteli Studii, která byla součástí zadávacích podmínek Veřejné zakázky. Za správnost těchto podkladů odpovídá Objednatel. </w:t>
      </w:r>
    </w:p>
    <w:p w14:paraId="3BBA49A7" w14:textId="6D6C7102" w:rsidR="008B27F6" w:rsidRPr="00122A17" w:rsidRDefault="008B27F6" w:rsidP="005222C9">
      <w:pPr>
        <w:pStyle w:val="lnek111"/>
        <w:keepNext w:val="0"/>
        <w:keepLines w:val="0"/>
        <w:widowControl w:val="0"/>
        <w:numPr>
          <w:ilvl w:val="2"/>
          <w:numId w:val="3"/>
        </w:numPr>
        <w:spacing w:before="0" w:after="120" w:line="264" w:lineRule="auto"/>
        <w:ind w:left="709" w:hanging="709"/>
      </w:pPr>
      <w:r w:rsidRPr="00122A17">
        <w:t>Zpracování dalších Podkladů je součástí realizace předmětu Smlouvy této Smlouvy.</w:t>
      </w:r>
    </w:p>
    <w:p w14:paraId="04BA5A32" w14:textId="77777777" w:rsidR="00F17B6E" w:rsidRPr="00122A17" w:rsidRDefault="00F17B6E" w:rsidP="00810499">
      <w:pPr>
        <w:pStyle w:val="Clanek11"/>
        <w:spacing w:after="120" w:line="264" w:lineRule="auto"/>
        <w:ind w:left="709" w:hanging="709"/>
        <w:contextualSpacing w:val="0"/>
        <w:rPr>
          <w:lang w:val="cs-CZ"/>
        </w:rPr>
      </w:pPr>
      <w:r w:rsidRPr="00122A17">
        <w:rPr>
          <w:lang w:val="cs-CZ"/>
        </w:rPr>
        <w:lastRenderedPageBreak/>
        <w:t>Užívání dokumentů Objednatele Zhotovitelem</w:t>
      </w:r>
    </w:p>
    <w:p w14:paraId="7C22DFF7" w14:textId="77777777" w:rsidR="00F17B6E" w:rsidRPr="00122A17" w:rsidRDefault="00F17B6E" w:rsidP="00810499">
      <w:pPr>
        <w:pStyle w:val="lnek111"/>
        <w:keepNext w:val="0"/>
        <w:keepLines w:val="0"/>
        <w:widowControl w:val="0"/>
        <w:numPr>
          <w:ilvl w:val="2"/>
          <w:numId w:val="3"/>
        </w:numPr>
        <w:spacing w:before="0" w:after="120" w:line="264" w:lineRule="auto"/>
        <w:ind w:left="709" w:hanging="709"/>
      </w:pPr>
      <w:r w:rsidRPr="00122A17">
        <w:t>Objednateli náleží majetková autorská práva a další práva duševního vlastnictví k dokumentům, které Objednatel vyhotovil anebo které je oprávněn využít pro účely Smlouvy na základě dohod s osobami, kterým taková práva náleží. Bez souhlasu Objednatele nebudou tyto dokumenty Zhotovitelem kopírovány, používány nebo sdělovány třetím stranám, kromě případů, kdy je to nutné pro účely vyplývající ze Smlouvy.</w:t>
      </w:r>
    </w:p>
    <w:p w14:paraId="60F70296" w14:textId="65635E6C" w:rsidR="00F17B6E" w:rsidRPr="00122A17" w:rsidRDefault="00F17B6E" w:rsidP="00810499">
      <w:pPr>
        <w:pStyle w:val="Clanek11"/>
        <w:spacing w:after="120" w:line="264" w:lineRule="auto"/>
        <w:ind w:left="709" w:hanging="709"/>
        <w:contextualSpacing w:val="0"/>
        <w:rPr>
          <w:lang w:val="cs-CZ"/>
        </w:rPr>
      </w:pPr>
      <w:bookmarkStart w:id="22" w:name="_Toc121313452"/>
      <w:bookmarkStart w:id="23" w:name="_Toc156318700"/>
      <w:r w:rsidRPr="00122A17">
        <w:rPr>
          <w:lang w:val="cs-CZ"/>
        </w:rPr>
        <w:t>Poskytnutí plných mocí</w:t>
      </w:r>
      <w:bookmarkEnd w:id="22"/>
      <w:bookmarkEnd w:id="23"/>
    </w:p>
    <w:p w14:paraId="7F2B1811" w14:textId="5753EC17" w:rsidR="00F17B6E" w:rsidRPr="00122A17" w:rsidRDefault="00F17B6E" w:rsidP="00810499">
      <w:pPr>
        <w:pStyle w:val="lnek111"/>
        <w:keepNext w:val="0"/>
        <w:keepLines w:val="0"/>
        <w:widowControl w:val="0"/>
        <w:numPr>
          <w:ilvl w:val="2"/>
          <w:numId w:val="3"/>
        </w:numPr>
        <w:spacing w:before="0" w:after="120" w:line="264" w:lineRule="auto"/>
        <w:ind w:left="709" w:hanging="709"/>
      </w:pPr>
      <w:r w:rsidRPr="00122A17">
        <w:t xml:space="preserve">Na základě písemné žádosti Zhotovitele poskytne Objednatel Zhotoviteli bez zbytečného odkladu veškeré potřebné plné moci pro Služby pro získání povolení a pro zabezpečení případných dalších činností, které Zhotovitel poskytuje podle této Smlouvy. Zhotovitel požádá Objednatele písemně, aby mu udělil takové plné moci, a to nejpozději do patnácti (15) </w:t>
      </w:r>
      <w:r w:rsidR="00B320E2" w:rsidRPr="00122A17">
        <w:t xml:space="preserve">kalendářních </w:t>
      </w:r>
      <w:r w:rsidRPr="00122A17">
        <w:t>dnů předem. Zhotovitel bez písemného souhlasu Objednatele nesmí pověřit činnostmi, pro jejichž výkon byl Objednatelem zmocněn, jinou třetí osobu (to neplatí ve vztahu k zaměstnancům Zhotovitele).</w:t>
      </w:r>
    </w:p>
    <w:p w14:paraId="334753BD" w14:textId="740D00CC" w:rsidR="00F17B6E" w:rsidRPr="00122A17" w:rsidRDefault="00F17B6E" w:rsidP="00810499">
      <w:pPr>
        <w:pStyle w:val="Clanek11"/>
        <w:spacing w:after="120" w:line="264" w:lineRule="auto"/>
        <w:ind w:left="709" w:hanging="709"/>
        <w:contextualSpacing w:val="0"/>
        <w:rPr>
          <w:lang w:val="cs-CZ"/>
        </w:rPr>
      </w:pPr>
      <w:bookmarkStart w:id="24" w:name="_Toc121313453"/>
      <w:bookmarkStart w:id="25" w:name="_Toc156318701"/>
      <w:r w:rsidRPr="00122A17">
        <w:rPr>
          <w:lang w:val="cs-CZ"/>
        </w:rPr>
        <w:t>Poskytnutí součinnosti</w:t>
      </w:r>
      <w:bookmarkEnd w:id="24"/>
      <w:bookmarkEnd w:id="25"/>
    </w:p>
    <w:p w14:paraId="6D140438" w14:textId="19C65487" w:rsidR="00DC482A" w:rsidRPr="00122A17" w:rsidRDefault="00F17B6E" w:rsidP="00A02047">
      <w:pPr>
        <w:pStyle w:val="Odstavecseseznamem"/>
        <w:widowControl w:val="0"/>
        <w:numPr>
          <w:ilvl w:val="2"/>
          <w:numId w:val="3"/>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Na písemnou žádost Zhotovitele Objednatel poskytne Zhotoviteli bez zbytečného odkladu veškerou rozumně vyžadovanou součinnost nezbytnou pro řádnou a včasnou přípravu Projektové dokumentace a řádné a včasné poskytování Služeb pro získání povolení</w:t>
      </w:r>
      <w:r w:rsidR="00DC482A" w:rsidRPr="00122A17">
        <w:rPr>
          <w:rFonts w:asciiTheme="minorHAnsi" w:hAnsiTheme="minorHAnsi" w:cstheme="minorHAnsi"/>
          <w:szCs w:val="22"/>
        </w:rPr>
        <w:t>.</w:t>
      </w:r>
    </w:p>
    <w:p w14:paraId="15B0629E" w14:textId="19332F69" w:rsidR="00CE1628" w:rsidRPr="00122A17" w:rsidRDefault="00CE1628" w:rsidP="00DC482A">
      <w:pPr>
        <w:pStyle w:val="Nadpis1"/>
        <w:keepLines w:val="0"/>
        <w:widowControl w:val="0"/>
        <w:spacing w:before="0" w:after="120" w:line="264" w:lineRule="auto"/>
        <w:ind w:left="357" w:hanging="357"/>
      </w:pPr>
      <w:r w:rsidRPr="00122A17">
        <w:t>VŠEOBECNÉ ZÁVAZKY ZHOTOVITELE</w:t>
      </w:r>
    </w:p>
    <w:p w14:paraId="37D84B2B" w14:textId="77777777" w:rsidR="00CE1628" w:rsidRPr="00122A17" w:rsidRDefault="00CE1628" w:rsidP="002834A3">
      <w:pPr>
        <w:pStyle w:val="Clanek11"/>
        <w:numPr>
          <w:ilvl w:val="1"/>
          <w:numId w:val="10"/>
        </w:numPr>
        <w:spacing w:after="120" w:line="264" w:lineRule="auto"/>
        <w:ind w:left="709" w:hanging="709"/>
        <w:contextualSpacing w:val="0"/>
        <w:rPr>
          <w:lang w:val="cs-CZ"/>
        </w:rPr>
      </w:pPr>
      <w:bookmarkStart w:id="26" w:name="_Toc121313456"/>
      <w:bookmarkStart w:id="27" w:name="_Toc156318704"/>
      <w:r w:rsidRPr="00122A17">
        <w:rPr>
          <w:lang w:val="cs-CZ"/>
        </w:rPr>
        <w:t>Odborná péče</w:t>
      </w:r>
      <w:bookmarkEnd w:id="26"/>
      <w:bookmarkEnd w:id="27"/>
    </w:p>
    <w:p w14:paraId="7FC88C2E" w14:textId="0A761F3D" w:rsidR="00CE1628" w:rsidRPr="00122A17" w:rsidRDefault="00CE1628" w:rsidP="00810499">
      <w:pPr>
        <w:pStyle w:val="lnek111"/>
        <w:keepNext w:val="0"/>
        <w:keepLines w:val="0"/>
        <w:widowControl w:val="0"/>
        <w:numPr>
          <w:ilvl w:val="2"/>
          <w:numId w:val="3"/>
        </w:numPr>
        <w:spacing w:before="0" w:after="120" w:line="264" w:lineRule="auto"/>
        <w:ind w:left="709" w:hanging="709"/>
      </w:pPr>
      <w:r w:rsidRPr="00122A17">
        <w:t>Zhotovitel se zavazuje připravit Projektovou dokumentaci a poskytovat Služby pro získání povolení svědomitě, v dobré víře, řádně a včas, s nejvyšší možnou odbornou péčí a v souladu se zájmy a pokyny Objednatele, účinnými</w:t>
      </w:r>
      <w:r w:rsidR="001C6671" w:rsidRPr="00122A17">
        <w:t xml:space="preserve"> a závaznými</w:t>
      </w:r>
      <w:r w:rsidRPr="00122A17">
        <w:t xml:space="preserve"> právními předpisy, hygienickými a požárními normami</w:t>
      </w:r>
      <w:r w:rsidR="001C6671" w:rsidRPr="00122A17">
        <w:t>,</w:t>
      </w:r>
      <w:r w:rsidRPr="00122A17">
        <w:t xml:space="preserve"> </w:t>
      </w:r>
      <w:r w:rsidR="001C6671" w:rsidRPr="00122A17">
        <w:t>pravidly bezpečnosti a platnými a závaznými technickými normami (ČSN a EN)</w:t>
      </w:r>
      <w:r w:rsidRPr="00122A17">
        <w:t>. Zhotovitel bude vždy jednat v souladu s profesními a etickými pravidly České komory architektů a příp. České komory autorizovaných inženýrů a techniků činných ve výstavbě</w:t>
      </w:r>
      <w:r w:rsidR="001C6671" w:rsidRPr="00122A17">
        <w:t>, zejména bude konat podle Standardu služeb architekta a jeho dokumentace pro navrhování staveb vydávaným Českou komorou architektů (vždy přinejmenším v rozsahu standardních služeb, není-li v této Smlouvě stanoveno jinak)</w:t>
      </w:r>
      <w:r w:rsidRPr="00122A17">
        <w:t>. V případě, že v průběhu plnění této Smlouvy dojde ke změně související právní úpravy a v důsledku toho i požadavků na obsah či jiné podmínky provádění Projektové dokumentace</w:t>
      </w:r>
      <w:r w:rsidR="00A60A6E" w:rsidRPr="00122A17">
        <w:t>,</w:t>
      </w:r>
      <w:r w:rsidRPr="00122A17">
        <w:t xml:space="preserve"> poskytování Služeb pro získání povolení</w:t>
      </w:r>
      <w:r w:rsidR="00A60A6E" w:rsidRPr="00122A17">
        <w:t xml:space="preserve"> či jiných činností dle této Smlouvy,</w:t>
      </w:r>
      <w:r w:rsidRPr="00122A17">
        <w:t xml:space="preserve"> bude plnění této Smlouvy po účinnosti nové právní úpravy upraveno tak, aby bylo s účinnou právní úpravou ve smyslu jejích přechodných ustanovení v celém rozsahu v souladu. Zhotovitel bude v takovém případě informovat Objednatele o konkrétních dopadech na jeho povinnosti dle této Smlouvy. Strany budou případně jednat o nutnosti úpravy dotčených smluvních ustanovení Smlouvy tak, aby byla tato dotčená smluvní ustanovení v souladu s novou právní úpravou, přičemž případná změna Smlouvy bude respektovat pravidla a limity stanovené v ZZVZ.</w:t>
      </w:r>
      <w:r w:rsidR="00643966" w:rsidRPr="00122A17">
        <w:t xml:space="preserve"> </w:t>
      </w:r>
    </w:p>
    <w:p w14:paraId="4BB6BF90" w14:textId="18BA7AF8" w:rsidR="00CE1628" w:rsidRPr="00122A17" w:rsidRDefault="00CE1628" w:rsidP="00810499">
      <w:pPr>
        <w:pStyle w:val="lnek111"/>
        <w:keepNext w:val="0"/>
        <w:keepLines w:val="0"/>
        <w:widowControl w:val="0"/>
        <w:numPr>
          <w:ilvl w:val="2"/>
          <w:numId w:val="3"/>
        </w:numPr>
        <w:spacing w:before="0" w:after="120" w:line="264" w:lineRule="auto"/>
        <w:ind w:left="709" w:hanging="709"/>
        <w:rPr>
          <w:strike/>
        </w:rPr>
      </w:pPr>
      <w:r w:rsidRPr="00122A17">
        <w:t>Zhotovitel je povinen obstarat veškerá oznámení</w:t>
      </w:r>
      <w:r w:rsidR="00763832" w:rsidRPr="00122A17">
        <w:t xml:space="preserve"> </w:t>
      </w:r>
      <w:r w:rsidRPr="00122A17">
        <w:t>a obstarat veškerá povolení, licence a</w:t>
      </w:r>
      <w:r w:rsidR="00AF7713" w:rsidRPr="00122A17">
        <w:t> </w:t>
      </w:r>
      <w:r w:rsidRPr="00122A17">
        <w:t xml:space="preserve">souhlasy vyžadované právními předpisy ve vztahu k provedení a dokončení předmětu Smlouvy a odstranění vad, a Zhotovitel odškodní Objednatele v případě, že tak Zhotovitel opomněl </w:t>
      </w:r>
      <w:r w:rsidRPr="006A6ADD">
        <w:t>učinit.</w:t>
      </w:r>
      <w:r w:rsidR="000E56C2" w:rsidRPr="006A6ADD">
        <w:t xml:space="preserve"> Strany sjednávají, že</w:t>
      </w:r>
      <w:r w:rsidR="0042401D" w:rsidRPr="006A6ADD">
        <w:t xml:space="preserve"> veškeré poplatky dotčeným orgánům státní správy, které je nutno uhradit v souvislosti s projednáním Projektové dokumentace</w:t>
      </w:r>
      <w:r w:rsidR="000027FB" w:rsidRPr="006A6ADD">
        <w:t xml:space="preserve"> (včetně EIA)</w:t>
      </w:r>
      <w:r w:rsidR="0042401D" w:rsidRPr="006A6ADD">
        <w:t xml:space="preserve"> </w:t>
      </w:r>
      <w:r w:rsidR="0042401D" w:rsidRPr="006A6ADD">
        <w:lastRenderedPageBreak/>
        <w:t>v příslušných správních řízeních a při přípravě těchto řízení</w:t>
      </w:r>
      <w:r w:rsidR="00BF2D50" w:rsidRPr="006A6ADD">
        <w:t>, u</w:t>
      </w:r>
      <w:r w:rsidR="00F56988" w:rsidRPr="006A6ADD">
        <w:t>h</w:t>
      </w:r>
      <w:r w:rsidR="00BF2D50" w:rsidRPr="006A6ADD">
        <w:t xml:space="preserve">radí </w:t>
      </w:r>
      <w:r w:rsidR="0008186C" w:rsidRPr="006A6ADD">
        <w:t>Zhotovitel</w:t>
      </w:r>
      <w:r w:rsidR="000E56C2" w:rsidRPr="006A6ADD">
        <w:t>.</w:t>
      </w:r>
      <w:r w:rsidR="00643966" w:rsidRPr="00122A17">
        <w:rPr>
          <w:strike/>
        </w:rPr>
        <w:t xml:space="preserve"> </w:t>
      </w:r>
    </w:p>
    <w:p w14:paraId="3CDFE515" w14:textId="297D0C90" w:rsidR="00CE1628" w:rsidRPr="00122A17" w:rsidRDefault="00CE1628" w:rsidP="00810499">
      <w:pPr>
        <w:pStyle w:val="lnek111"/>
        <w:keepNext w:val="0"/>
        <w:keepLines w:val="0"/>
        <w:widowControl w:val="0"/>
        <w:numPr>
          <w:ilvl w:val="2"/>
          <w:numId w:val="3"/>
        </w:numPr>
        <w:spacing w:before="0" w:after="120" w:line="264" w:lineRule="auto"/>
        <w:ind w:left="709" w:hanging="709"/>
      </w:pPr>
      <w:r w:rsidRPr="00122A17">
        <w:t>Zhotovitel je povinen při plnění předmětu této Smlouvy dodržovat</w:t>
      </w:r>
      <w:r w:rsidRPr="00122A17">
        <w:rPr>
          <w:bCs/>
          <w:iCs/>
        </w:rPr>
        <w:t xml:space="preserve"> všechny předpisy týkající se bezpečnosti práce a ochrany zdraví při práci a požární ochrany. </w:t>
      </w:r>
      <w:r w:rsidRPr="00122A17">
        <w:t xml:space="preserve">Zhotovitel se zavazuje, že při plnění předmětu Smlouvy bude postupovat v souladu s ustanoveními pracovněprávních předpisů, které se na dané plnění vztahují, zejména (nikoliv však výlučně) zákona č. 262/2006 Sb., zákoník práce, </w:t>
      </w:r>
      <w:r w:rsidRPr="00122A17">
        <w:rPr>
          <w:bCs/>
        </w:rPr>
        <w:t>ve znění pozdějších předpisů</w:t>
      </w:r>
      <w:r w:rsidRPr="00122A17">
        <w:t xml:space="preserve">, a zákona č. 435/2004 Sb., o zaměstnanosti, </w:t>
      </w:r>
      <w:r w:rsidRPr="00122A17">
        <w:rPr>
          <w:bCs/>
        </w:rPr>
        <w:t>ve znění pozdějších předpisů</w:t>
      </w:r>
      <w:r w:rsidRPr="00122A17">
        <w:t>, a bude důsledně dbát na dodržování důstojných pracovních podmínek všech osob, které se na jejím plnění budou podílet, a to zejména (nikoliv však výlučně) se zřetelem na odměňování (včetně odpovídající odměny za případnou práci přesčas, práci ve svátek atp.), pracovní dobu, dobu odpočinku mezi směnami, bezpečnost práce atd. Stejnou povinnost se Zhotovitel zavazuje zajistit vůči svým případným poddodavatelům tím, že neuzavře smlouvu s žádným poddodavatelem, který se k této povinnosti smluvně nezaváže.</w:t>
      </w:r>
    </w:p>
    <w:p w14:paraId="74643470" w14:textId="206C4932" w:rsidR="00CE1628" w:rsidRPr="00122A17" w:rsidRDefault="00CE1628" w:rsidP="00810499">
      <w:pPr>
        <w:pStyle w:val="lnek111"/>
        <w:keepNext w:val="0"/>
        <w:keepLines w:val="0"/>
        <w:widowControl w:val="0"/>
        <w:numPr>
          <w:ilvl w:val="2"/>
          <w:numId w:val="3"/>
        </w:numPr>
        <w:spacing w:before="0" w:after="120" w:line="264" w:lineRule="auto"/>
        <w:ind w:left="709" w:hanging="709"/>
      </w:pPr>
      <w:r w:rsidRPr="00122A17">
        <w:t>Při plnění předmětu této Smlouvy se Zhotovitel zavazuje dodržovat ekologické předpisy a</w:t>
      </w:r>
      <w:r w:rsidR="00B029E1" w:rsidRPr="00122A17">
        <w:t> </w:t>
      </w:r>
      <w:r w:rsidRPr="00122A17">
        <w:t>postupovat tak, aby minimalizoval produkci všech druhů odpadů. Zhotovitel se zavazuje, že v případě jejich vzniku bude přednostně a v co největší míře usilovat o jejich další využití, recyklaci a další ekologicky šetrná řešení.</w:t>
      </w:r>
    </w:p>
    <w:p w14:paraId="36E2D4C5" w14:textId="3A90CEA4" w:rsidR="005411BD" w:rsidRPr="00122A17" w:rsidRDefault="005411BD" w:rsidP="005411BD">
      <w:pPr>
        <w:pStyle w:val="lnek111"/>
        <w:keepNext w:val="0"/>
        <w:keepLines w:val="0"/>
        <w:widowControl w:val="0"/>
        <w:numPr>
          <w:ilvl w:val="2"/>
          <w:numId w:val="3"/>
        </w:numPr>
        <w:spacing w:before="0" w:after="120" w:line="264" w:lineRule="auto"/>
        <w:ind w:left="709" w:hanging="709"/>
      </w:pPr>
      <w:r w:rsidRPr="00122A17">
        <w:t>S ohledem na zásady odpovědného zadávání Zhotovitel musí v průběhu plnění této Smlouvy:</w:t>
      </w:r>
    </w:p>
    <w:p w14:paraId="37094EF3" w14:textId="77777777" w:rsidR="005411BD" w:rsidRPr="00122A17" w:rsidRDefault="005411BD" w:rsidP="002834A3">
      <w:pPr>
        <w:pStyle w:val="Normal2"/>
        <w:widowControl w:val="0"/>
        <w:numPr>
          <w:ilvl w:val="0"/>
          <w:numId w:val="9"/>
        </w:numPr>
        <w:tabs>
          <w:tab w:val="clear" w:pos="709"/>
          <w:tab w:val="left" w:pos="1418"/>
        </w:tabs>
        <w:spacing w:before="0" w:line="264" w:lineRule="auto"/>
        <w:ind w:left="1418" w:hanging="425"/>
        <w:rPr>
          <w:rFonts w:ascii="Calibri" w:hAnsi="Calibri" w:cs="Calibri"/>
          <w:szCs w:val="22"/>
          <w:lang w:val="cs-CZ"/>
        </w:rPr>
      </w:pPr>
      <w:r w:rsidRPr="00122A17">
        <w:rPr>
          <w:rFonts w:ascii="Calibri" w:hAnsi="Calibri" w:cs="Calibri"/>
          <w:szCs w:val="22"/>
          <w:lang w:val="cs-CZ"/>
        </w:rPr>
        <w:t>sjednat a dodržovat srovnatelné smluvní podmínky v oblasti rozdělení rizika a smluvních pokut se svými poddodavateli, jako jsou podmínky sjednané v této Smlouvě,</w:t>
      </w:r>
    </w:p>
    <w:p w14:paraId="7B26A1C1" w14:textId="4686A5F4" w:rsidR="005411BD" w:rsidRDefault="005411BD" w:rsidP="002834A3">
      <w:pPr>
        <w:pStyle w:val="Normal2"/>
        <w:widowControl w:val="0"/>
        <w:numPr>
          <w:ilvl w:val="0"/>
          <w:numId w:val="9"/>
        </w:numPr>
        <w:tabs>
          <w:tab w:val="clear" w:pos="709"/>
          <w:tab w:val="left" w:pos="1418"/>
        </w:tabs>
        <w:spacing w:before="0" w:line="264" w:lineRule="auto"/>
        <w:ind w:left="1418" w:hanging="425"/>
        <w:rPr>
          <w:rFonts w:ascii="Calibri" w:hAnsi="Calibri" w:cs="Calibri"/>
          <w:szCs w:val="22"/>
          <w:lang w:val="cs-CZ"/>
        </w:rPr>
      </w:pPr>
      <w:r w:rsidRPr="00122A17">
        <w:rPr>
          <w:rFonts w:ascii="Calibri" w:hAnsi="Calibri" w:cs="Calibri"/>
          <w:szCs w:val="22"/>
          <w:lang w:val="cs-CZ"/>
        </w:rPr>
        <w:t>včas plnit finanční závazky svým poddodavatelům, kdy za řádné a včasné plnění se považuje plné uhrazení poddodavatelem vystavených faktur za plnění poskytnutá podle této Smlouvy, a to vždy do deseti (10) kalendářních dnů od obdržení platby ze strany Objednatele za konkrétní plnění.</w:t>
      </w:r>
    </w:p>
    <w:p w14:paraId="7EE09880" w14:textId="692B7F49" w:rsidR="006D2E53" w:rsidRPr="007D33A3" w:rsidRDefault="006D2E53" w:rsidP="007D33A3">
      <w:pPr>
        <w:pStyle w:val="lnek111"/>
        <w:keepNext w:val="0"/>
        <w:keepLines w:val="0"/>
        <w:widowControl w:val="0"/>
        <w:numPr>
          <w:ilvl w:val="2"/>
          <w:numId w:val="3"/>
        </w:numPr>
        <w:spacing w:before="0" w:after="120" w:line="264" w:lineRule="auto"/>
        <w:ind w:left="709" w:hanging="709"/>
      </w:pPr>
      <w:r w:rsidRPr="006D2E53">
        <w:t>Zhotovitel je povinen zajistit, aby se v rámci odborné studijní praxe na realizaci předmětu této Smlouvy podílel minimálně jeden student středoškolského či vysokoškolského stupně studia oboru věcně souvisejícího s předmětem plnění této Smlouvy. Splnění této povinnosti prokáže Zhotovitel</w:t>
      </w:r>
      <w:r w:rsidR="007D33A3">
        <w:t xml:space="preserve"> na vyžádání</w:t>
      </w:r>
      <w:r w:rsidRPr="006D2E53">
        <w:t xml:space="preserve"> Objednateli předložením čestného prohlášení podepsaného studentem a Zhotovitelem s uvedením, na jaké části předmětu plnění této Smlouvy se student podílel, a platného potvrzení o studiu tohoto studenta, včetně uvedení studijního oboru.</w:t>
      </w:r>
    </w:p>
    <w:p w14:paraId="433C9669" w14:textId="453C6B22" w:rsidR="00CE1628" w:rsidRPr="00122A17" w:rsidRDefault="00CE1628" w:rsidP="002834A3">
      <w:pPr>
        <w:pStyle w:val="Clanek11"/>
        <w:numPr>
          <w:ilvl w:val="1"/>
          <w:numId w:val="10"/>
        </w:numPr>
        <w:spacing w:after="120" w:line="264" w:lineRule="auto"/>
        <w:ind w:left="709"/>
        <w:contextualSpacing w:val="0"/>
        <w:rPr>
          <w:lang w:val="cs-CZ"/>
        </w:rPr>
      </w:pPr>
      <w:bookmarkStart w:id="28" w:name="_Toc121313457"/>
      <w:bookmarkStart w:id="29" w:name="_Toc156318705"/>
      <w:bookmarkStart w:id="30" w:name="_Ref286005200"/>
      <w:r w:rsidRPr="00122A17">
        <w:rPr>
          <w:lang w:val="cs-CZ"/>
        </w:rPr>
        <w:t>Pokyny Objednatele</w:t>
      </w:r>
      <w:bookmarkEnd w:id="28"/>
      <w:bookmarkEnd w:id="29"/>
      <w:bookmarkEnd w:id="30"/>
    </w:p>
    <w:p w14:paraId="06631F60" w14:textId="24D78718" w:rsidR="00CE1628" w:rsidRPr="00122A17" w:rsidRDefault="00CE1628" w:rsidP="002834A3">
      <w:pPr>
        <w:pStyle w:val="lnek111"/>
        <w:keepNext w:val="0"/>
        <w:keepLines w:val="0"/>
        <w:widowControl w:val="0"/>
        <w:numPr>
          <w:ilvl w:val="2"/>
          <w:numId w:val="10"/>
        </w:numPr>
        <w:spacing w:before="0" w:after="120" w:line="264" w:lineRule="auto"/>
        <w:ind w:left="709" w:hanging="709"/>
      </w:pPr>
      <w:r w:rsidRPr="00122A17">
        <w:t>Zhotovitel připraví Projektovou dokumentaci, ostatní plnění dle této Smlouvy a bude poskytovat Služby pro získání povolení na základě souladu s pokyny Objednatele. Zhotovitel postupuje při plnění dle této Smlouvy samostatně, vydá-li však Objednatel pokyn ohledně způsobu plnění, je povinen jednat v souladu s takovým pokynem Objednatele a nemá právo se od něj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jenž je nutný pro bezprostřední ochranu zájmů Objednatele a zabránění škodám.</w:t>
      </w:r>
    </w:p>
    <w:p w14:paraId="23B76890" w14:textId="350CE7A8" w:rsidR="00CE1628" w:rsidRPr="00122A17" w:rsidRDefault="00CE1628" w:rsidP="002834A3">
      <w:pPr>
        <w:pStyle w:val="lnek111"/>
        <w:keepNext w:val="0"/>
        <w:keepLines w:val="0"/>
        <w:widowControl w:val="0"/>
        <w:numPr>
          <w:ilvl w:val="2"/>
          <w:numId w:val="10"/>
        </w:numPr>
        <w:spacing w:before="0" w:after="120" w:line="264" w:lineRule="auto"/>
        <w:ind w:left="709" w:hanging="709"/>
      </w:pPr>
      <w:r w:rsidRPr="00122A17">
        <w:t xml:space="preserve">Pokud pokyny vydané Objednatelem Zhotoviteli budou nevhodné pro účely včasného a řádného provedení a dokončení předmětu Smlouvy nebo budou v rozporu s platnými právními předpisy nebo oprávněnými požadavky účastníků řízení, orgánů státní správy </w:t>
      </w:r>
      <w:r w:rsidRPr="00122A17">
        <w:lastRenderedPageBreak/>
        <w:t xml:space="preserve">a dotčených organizací, je Zhotovitel po obdržení takového pokynu povinen do pěti (5) </w:t>
      </w:r>
      <w:r w:rsidR="00BA5C22" w:rsidRPr="00122A17">
        <w:t>pracovních</w:t>
      </w:r>
      <w:r w:rsidR="00284B8C" w:rsidRPr="00122A17">
        <w:t xml:space="preserve"> </w:t>
      </w:r>
      <w:r w:rsidRPr="00122A17">
        <w:t xml:space="preserve">dnů na to písemně upozornit Objednatele, jinak bude odpovědný za veškeré škody způsobené provedením takového pokynu. </w:t>
      </w:r>
    </w:p>
    <w:p w14:paraId="4E33291D" w14:textId="6BCF6453" w:rsidR="00CE1628" w:rsidRPr="00122A17" w:rsidRDefault="00CE1628" w:rsidP="002834A3">
      <w:pPr>
        <w:pStyle w:val="lnek111"/>
        <w:keepNext w:val="0"/>
        <w:keepLines w:val="0"/>
        <w:widowControl w:val="0"/>
        <w:numPr>
          <w:ilvl w:val="2"/>
          <w:numId w:val="10"/>
        </w:numPr>
        <w:spacing w:before="0" w:after="120" w:line="264" w:lineRule="auto"/>
        <w:ind w:left="709" w:hanging="709"/>
      </w:pPr>
      <w:r w:rsidRPr="00122A17">
        <w:t xml:space="preserve">Zjistí-li Objednatel v průběhu plnění předmětu této Smlouvy nedostatky na straně Zhotovitele, je Zhotovitel povinen na pokyn Objednatele tyto nedostatky bezodkladně do deseti (10) </w:t>
      </w:r>
      <w:r w:rsidR="00BA5C22" w:rsidRPr="00122A17">
        <w:t>pracovních</w:t>
      </w:r>
      <w:r w:rsidR="00284B8C" w:rsidRPr="00122A17">
        <w:t xml:space="preserve"> </w:t>
      </w:r>
      <w:r w:rsidRPr="00122A17">
        <w:t>dnů ode dne obdržení písemného pokynu Objednatele, neurčí-li Objednatel v konkrétním případě výslovně jinak</w:t>
      </w:r>
      <w:r w:rsidR="00A933D6" w:rsidRPr="00122A17">
        <w:t>,</w:t>
      </w:r>
      <w:r w:rsidRPr="00122A17">
        <w:t xml:space="preserve"> odstranit bez nároku na navýšení ceny za poskytované služby.</w:t>
      </w:r>
    </w:p>
    <w:p w14:paraId="1BBD1E58" w14:textId="77777777" w:rsidR="00CE1628" w:rsidRPr="00122A17" w:rsidRDefault="00CE1628" w:rsidP="002834A3">
      <w:pPr>
        <w:pStyle w:val="Clanek11"/>
        <w:numPr>
          <w:ilvl w:val="1"/>
          <w:numId w:val="10"/>
        </w:numPr>
        <w:spacing w:after="120" w:line="264" w:lineRule="auto"/>
        <w:ind w:left="709"/>
        <w:contextualSpacing w:val="0"/>
        <w:rPr>
          <w:lang w:val="cs-CZ"/>
        </w:rPr>
      </w:pPr>
      <w:r w:rsidRPr="00122A17">
        <w:rPr>
          <w:lang w:val="cs-CZ"/>
        </w:rPr>
        <w:t>Spolupráce</w:t>
      </w:r>
    </w:p>
    <w:p w14:paraId="4141E385" w14:textId="53E4F874" w:rsidR="00CE1628" w:rsidRPr="00122A17" w:rsidRDefault="00CE1628" w:rsidP="002834A3">
      <w:pPr>
        <w:pStyle w:val="lnek111"/>
        <w:keepNext w:val="0"/>
        <w:keepLines w:val="0"/>
        <w:widowControl w:val="0"/>
        <w:numPr>
          <w:ilvl w:val="2"/>
          <w:numId w:val="10"/>
        </w:numPr>
        <w:spacing w:before="0" w:after="120" w:line="264" w:lineRule="auto"/>
        <w:ind w:left="709" w:hanging="709"/>
      </w:pPr>
      <w:r w:rsidRPr="00122A17">
        <w:t xml:space="preserve">Zhotovitel se zavazuje, že bude při plnění Smlouvy postupovat v koordinaci, spolupráci a průběžné komunikaci s Objednatelem a jeho poradci, a to v maximálním možném rozsahu. </w:t>
      </w:r>
    </w:p>
    <w:p w14:paraId="6B46916B" w14:textId="08490390" w:rsidR="001C6377" w:rsidRPr="00400A01" w:rsidRDefault="00E703DE" w:rsidP="005A2BB3">
      <w:pPr>
        <w:pStyle w:val="lnek111"/>
        <w:keepNext w:val="0"/>
        <w:keepLines w:val="0"/>
        <w:widowControl w:val="0"/>
        <w:numPr>
          <w:ilvl w:val="2"/>
          <w:numId w:val="10"/>
        </w:numPr>
        <w:spacing w:before="0" w:after="120" w:line="264" w:lineRule="auto"/>
        <w:ind w:left="709" w:hanging="709"/>
      </w:pPr>
      <w:r w:rsidRPr="00400A01">
        <w:t xml:space="preserve">Během celého provádění bude mít Objednatel online přístup </w:t>
      </w:r>
      <w:r w:rsidR="00D23F8D" w:rsidRPr="00400A01">
        <w:t>k aktuální rozpracovanosti veškerých výstupů</w:t>
      </w:r>
      <w:r w:rsidR="007C0DA2" w:rsidRPr="00400A01">
        <w:t xml:space="preserve"> podle BEP</w:t>
      </w:r>
      <w:r w:rsidR="00D23F8D" w:rsidRPr="00400A01">
        <w:t xml:space="preserve"> v CDE</w:t>
      </w:r>
      <w:r w:rsidRPr="00400A01">
        <w:t>.</w:t>
      </w:r>
      <w:r w:rsidR="005A2BB3" w:rsidRPr="00400A01">
        <w:t xml:space="preserve"> Během celého provádění budou prováděny konzultace </w:t>
      </w:r>
      <w:r w:rsidR="005A2BB3" w:rsidRPr="00776883">
        <w:t xml:space="preserve">BIM mezi </w:t>
      </w:r>
      <w:r w:rsidR="00D23F8D" w:rsidRPr="00776883">
        <w:t xml:space="preserve">manažerem </w:t>
      </w:r>
      <w:r w:rsidR="005A2BB3" w:rsidRPr="00776883">
        <w:t xml:space="preserve">BIM Objednatele </w:t>
      </w:r>
      <w:r w:rsidR="007D2F66" w:rsidRPr="00776883">
        <w:t>a</w:t>
      </w:r>
      <w:r w:rsidR="005A2BB3" w:rsidRPr="00776883">
        <w:t xml:space="preserve"> koordinátorem BIM Zhotovitele, a to v místě určeném Objednatelem. Časová dotace na dané konzultace je stanovena minimálně v</w:t>
      </w:r>
      <w:r w:rsidR="007D2F66" w:rsidRPr="00776883">
        <w:t> </w:t>
      </w:r>
      <w:r w:rsidR="005A2BB3" w:rsidRPr="00776883">
        <w:t xml:space="preserve">rozsahu 2 hodiny/týden. </w:t>
      </w:r>
      <w:r w:rsidR="00815C15" w:rsidRPr="00776883">
        <w:t>Tyto</w:t>
      </w:r>
      <w:r w:rsidR="00815C15" w:rsidRPr="00400A01">
        <w:t xml:space="preserve"> konzultace jsou součástí Ceny dle čl. 7</w:t>
      </w:r>
      <w:r w:rsidR="009D7CC3">
        <w:t>.</w:t>
      </w:r>
      <w:r w:rsidR="00815C15" w:rsidRPr="00400A01">
        <w:t xml:space="preserve"> této Smlouvy</w:t>
      </w:r>
      <w:r w:rsidR="005A2BB3" w:rsidRPr="00400A01">
        <w:t>.</w:t>
      </w:r>
    </w:p>
    <w:p w14:paraId="11FAD356" w14:textId="2A4DE244" w:rsidR="00CE1628" w:rsidRPr="00122A17" w:rsidRDefault="00CE1628" w:rsidP="002834A3">
      <w:pPr>
        <w:pStyle w:val="Clanek11"/>
        <w:numPr>
          <w:ilvl w:val="1"/>
          <w:numId w:val="10"/>
        </w:numPr>
        <w:spacing w:after="120" w:line="264" w:lineRule="auto"/>
        <w:ind w:left="709"/>
        <w:contextualSpacing w:val="0"/>
        <w:rPr>
          <w:lang w:val="cs-CZ"/>
        </w:rPr>
      </w:pPr>
      <w:bookmarkStart w:id="31" w:name="_Toc121313459"/>
      <w:bookmarkStart w:id="32" w:name="_Toc156318707"/>
      <w:r w:rsidRPr="00122A17">
        <w:rPr>
          <w:lang w:val="cs-CZ"/>
        </w:rPr>
        <w:t>Předání podkladů a vrácení souvisejících dokumentů</w:t>
      </w:r>
      <w:bookmarkEnd w:id="31"/>
      <w:bookmarkEnd w:id="32"/>
    </w:p>
    <w:p w14:paraId="5E8A4163" w14:textId="3894FEAA" w:rsidR="00CE1628" w:rsidRPr="00122A17" w:rsidRDefault="00CE1628" w:rsidP="002834A3">
      <w:pPr>
        <w:pStyle w:val="Normal2"/>
        <w:widowControl w:val="0"/>
        <w:numPr>
          <w:ilvl w:val="2"/>
          <w:numId w:val="10"/>
        </w:numPr>
        <w:tabs>
          <w:tab w:val="clear" w:pos="709"/>
        </w:tabs>
        <w:spacing w:before="0" w:line="264" w:lineRule="auto"/>
        <w:ind w:left="709"/>
        <w:rPr>
          <w:rFonts w:ascii="Calibri" w:hAnsi="Calibri" w:cs="Calibri"/>
          <w:szCs w:val="22"/>
          <w:lang w:val="cs-CZ"/>
        </w:rPr>
      </w:pPr>
      <w:r w:rsidRPr="00122A17">
        <w:rPr>
          <w:rFonts w:ascii="Calibri" w:hAnsi="Calibri" w:cs="Calibri"/>
          <w:szCs w:val="22"/>
          <w:lang w:val="cs-CZ"/>
        </w:rPr>
        <w:t xml:space="preserve">Bez zbytečného odkladu, nejpozději však do třiceti (30) kalendářních dnů po předání a převzetí </w:t>
      </w:r>
      <w:r w:rsidR="006E23BC" w:rsidRPr="00122A17">
        <w:rPr>
          <w:rFonts w:ascii="Calibri" w:hAnsi="Calibri" w:cs="Calibri"/>
          <w:szCs w:val="22"/>
          <w:lang w:val="cs-CZ"/>
        </w:rPr>
        <w:t>příslušného</w:t>
      </w:r>
      <w:r w:rsidRPr="00122A17">
        <w:rPr>
          <w:rFonts w:ascii="Calibri" w:hAnsi="Calibri" w:cs="Calibri"/>
          <w:szCs w:val="22"/>
          <w:lang w:val="cs-CZ"/>
        </w:rPr>
        <w:t xml:space="preserve"> stupně Projektové dokumentace a dokončení poskytování Služeb pro získání </w:t>
      </w:r>
      <w:r w:rsidR="00A933D6" w:rsidRPr="00122A17">
        <w:rPr>
          <w:rFonts w:ascii="Calibri" w:hAnsi="Calibri" w:cs="Calibri"/>
          <w:szCs w:val="22"/>
          <w:lang w:val="cs-CZ"/>
        </w:rPr>
        <w:t>p</w:t>
      </w:r>
      <w:r w:rsidRPr="00122A17">
        <w:rPr>
          <w:rFonts w:ascii="Calibri" w:hAnsi="Calibri" w:cs="Calibri"/>
          <w:szCs w:val="22"/>
          <w:lang w:val="cs-CZ"/>
        </w:rPr>
        <w:t>ovolení, Zhotovitel shromáždí záznamy, vytvoří přehledný systém archivace ve fyzické i elektronické formě, který umožní Objednateli rychlou orientaci, a předá Objednateli veškeré dokumenty, listiny, korespondenci, výkresy, změny Projektové dokumentace, programy a údaje (v tištěné a elektronické formě) týkající se přípravy a</w:t>
      </w:r>
      <w:r w:rsidR="00094C50" w:rsidRPr="00122A17">
        <w:rPr>
          <w:rFonts w:ascii="Calibri" w:hAnsi="Calibri" w:cs="Calibri"/>
          <w:szCs w:val="22"/>
          <w:lang w:val="cs-CZ"/>
        </w:rPr>
        <w:t> </w:t>
      </w:r>
      <w:r w:rsidRPr="00122A17">
        <w:rPr>
          <w:rFonts w:ascii="Calibri" w:hAnsi="Calibri" w:cs="Calibri"/>
          <w:szCs w:val="22"/>
          <w:lang w:val="cs-CZ"/>
        </w:rPr>
        <w:t xml:space="preserve">zpracování Projektové dokumentace a poskytování Služeb pro získání povolení a </w:t>
      </w:r>
      <w:r w:rsidR="006E23BC" w:rsidRPr="00122A17">
        <w:rPr>
          <w:rFonts w:ascii="Calibri" w:hAnsi="Calibri" w:cs="Calibri"/>
          <w:szCs w:val="22"/>
          <w:lang w:val="cs-CZ"/>
        </w:rPr>
        <w:t>dalších činností</w:t>
      </w:r>
      <w:r w:rsidRPr="00122A17">
        <w:rPr>
          <w:rFonts w:ascii="Calibri" w:hAnsi="Calibri" w:cs="Calibri"/>
          <w:szCs w:val="22"/>
          <w:lang w:val="cs-CZ"/>
        </w:rPr>
        <w:t xml:space="preserve"> podle Smlouvy, ledaže jsou potřebné pro další činnost Zhotovitele dle Smlouvy a</w:t>
      </w:r>
      <w:r w:rsidR="00094C50" w:rsidRPr="00122A17">
        <w:rPr>
          <w:rFonts w:ascii="Calibri" w:hAnsi="Calibri" w:cs="Calibri"/>
          <w:szCs w:val="22"/>
          <w:lang w:val="cs-CZ"/>
        </w:rPr>
        <w:t> </w:t>
      </w:r>
      <w:r w:rsidRPr="00122A17">
        <w:rPr>
          <w:rFonts w:ascii="Calibri" w:hAnsi="Calibri" w:cs="Calibri"/>
          <w:szCs w:val="22"/>
          <w:lang w:val="cs-CZ"/>
        </w:rPr>
        <w:t xml:space="preserve">Objednatel jejich ponechání v rukou Zhotovitele odsouhlasí. </w:t>
      </w:r>
    </w:p>
    <w:p w14:paraId="78FB672D" w14:textId="6AE6DFCA" w:rsidR="00CE1628" w:rsidRPr="00122A17" w:rsidRDefault="00CE1628" w:rsidP="002834A3">
      <w:pPr>
        <w:pStyle w:val="Normal2"/>
        <w:widowControl w:val="0"/>
        <w:numPr>
          <w:ilvl w:val="2"/>
          <w:numId w:val="10"/>
        </w:numPr>
        <w:tabs>
          <w:tab w:val="clear" w:pos="709"/>
        </w:tabs>
        <w:spacing w:before="0" w:line="264" w:lineRule="auto"/>
        <w:ind w:left="709"/>
        <w:rPr>
          <w:rFonts w:ascii="Calibri" w:hAnsi="Calibri" w:cs="Calibri"/>
          <w:szCs w:val="22"/>
          <w:lang w:val="cs-CZ"/>
        </w:rPr>
      </w:pPr>
      <w:r w:rsidRPr="00122A17">
        <w:rPr>
          <w:rFonts w:ascii="Calibri" w:hAnsi="Calibri" w:cs="Calibri"/>
          <w:szCs w:val="22"/>
          <w:lang w:val="cs-CZ"/>
        </w:rPr>
        <w:t>Zároveň je Zhotovitel povinen vrátit Objednateli veškeré předměty a dokumenty, které od Objednatele v souvislosti s příslušnou prací obdržel, a to ve stejné výše uvedené lhůtě, ledaže se Strany výslovně dohodnou jinak.</w:t>
      </w:r>
    </w:p>
    <w:p w14:paraId="5FB21EFC" w14:textId="77777777" w:rsidR="00CE1628" w:rsidRPr="00122A17" w:rsidRDefault="00CE1628" w:rsidP="002834A3">
      <w:pPr>
        <w:pStyle w:val="Clanek11"/>
        <w:numPr>
          <w:ilvl w:val="1"/>
          <w:numId w:val="10"/>
        </w:numPr>
        <w:spacing w:after="120" w:line="264" w:lineRule="auto"/>
        <w:ind w:left="709"/>
        <w:contextualSpacing w:val="0"/>
        <w:rPr>
          <w:lang w:val="cs-CZ"/>
        </w:rPr>
      </w:pPr>
      <w:r w:rsidRPr="00122A17">
        <w:rPr>
          <w:lang w:val="cs-CZ"/>
        </w:rPr>
        <w:t>Poddodavatelé</w:t>
      </w:r>
    </w:p>
    <w:p w14:paraId="4F5B8A47" w14:textId="539D03CE" w:rsidR="00CE1628" w:rsidRPr="00122A17" w:rsidRDefault="00CE1628" w:rsidP="002834A3">
      <w:pPr>
        <w:pStyle w:val="Normal2"/>
        <w:widowControl w:val="0"/>
        <w:numPr>
          <w:ilvl w:val="2"/>
          <w:numId w:val="10"/>
        </w:numPr>
        <w:tabs>
          <w:tab w:val="clear" w:pos="709"/>
        </w:tabs>
        <w:spacing w:before="0" w:line="264" w:lineRule="auto"/>
        <w:ind w:left="709"/>
        <w:rPr>
          <w:rFonts w:ascii="Calibri" w:hAnsi="Calibri" w:cs="Calibri"/>
          <w:szCs w:val="22"/>
          <w:lang w:val="cs-CZ"/>
        </w:rPr>
      </w:pPr>
      <w:r w:rsidRPr="00122A17">
        <w:rPr>
          <w:rFonts w:ascii="Calibri" w:hAnsi="Calibri" w:cs="Calibri"/>
          <w:szCs w:val="22"/>
          <w:lang w:val="cs-CZ"/>
        </w:rPr>
        <w:t xml:space="preserve">Zhotovitel je oprávněn si sjednat na své vlastní náklady poddodavatele pro účely plnění Smlouvy za předpokladu, že v takovém případě bude Zhotovitel odpovědný Objednateli za jakoukoli takto prováděnou část svých povinností vyplývajících ze Smlouvy, jako kdyby je plnil Zhotovitel sám. </w:t>
      </w:r>
    </w:p>
    <w:p w14:paraId="05D4B2BE" w14:textId="7476F38E" w:rsidR="00CE1628" w:rsidRPr="00122A17" w:rsidRDefault="00CE1628" w:rsidP="002834A3">
      <w:pPr>
        <w:pStyle w:val="Normal2"/>
        <w:widowControl w:val="0"/>
        <w:numPr>
          <w:ilvl w:val="2"/>
          <w:numId w:val="10"/>
        </w:numPr>
        <w:tabs>
          <w:tab w:val="clear" w:pos="709"/>
        </w:tabs>
        <w:spacing w:before="0" w:line="264" w:lineRule="auto"/>
        <w:ind w:left="709"/>
        <w:rPr>
          <w:rFonts w:ascii="Calibri" w:hAnsi="Calibri" w:cs="Calibri"/>
          <w:szCs w:val="22"/>
          <w:lang w:val="cs-CZ"/>
        </w:rPr>
      </w:pPr>
      <w:r w:rsidRPr="00122A17">
        <w:rPr>
          <w:rFonts w:ascii="Calibri" w:hAnsi="Calibri" w:cs="Calibri"/>
          <w:szCs w:val="22"/>
          <w:lang w:val="cs-CZ"/>
        </w:rPr>
        <w:t>Zhotovitel nesmí uzavřít smlouvu s poddodavatelem na provedení celého předmětu Smlouvy, ale je oprávněn zadat provedení jakékoliv části předmětu plnění Smlouvy poddodavateli (poddodavatelům</w:t>
      </w:r>
      <w:r w:rsidR="00776883">
        <w:rPr>
          <w:rFonts w:ascii="Calibri" w:hAnsi="Calibri" w:cs="Calibri"/>
          <w:szCs w:val="22"/>
          <w:lang w:val="cs-CZ"/>
        </w:rPr>
        <w:t>).</w:t>
      </w:r>
      <w:r w:rsidRPr="00122A17">
        <w:rPr>
          <w:rFonts w:ascii="Calibri" w:hAnsi="Calibri" w:cs="Calibri"/>
          <w:szCs w:val="22"/>
          <w:lang w:val="cs-CZ"/>
        </w:rPr>
        <w:t xml:space="preserve"> </w:t>
      </w:r>
    </w:p>
    <w:p w14:paraId="4BD9DA8B" w14:textId="75E6A7AC" w:rsidR="00CE1628" w:rsidRPr="00122A17" w:rsidRDefault="00CE1628" w:rsidP="002834A3">
      <w:pPr>
        <w:pStyle w:val="Normal2"/>
        <w:widowControl w:val="0"/>
        <w:numPr>
          <w:ilvl w:val="2"/>
          <w:numId w:val="10"/>
        </w:numPr>
        <w:tabs>
          <w:tab w:val="clear" w:pos="709"/>
        </w:tabs>
        <w:spacing w:before="0" w:line="264" w:lineRule="auto"/>
        <w:ind w:left="709"/>
        <w:rPr>
          <w:rFonts w:ascii="Calibri" w:hAnsi="Calibri" w:cs="Calibri"/>
          <w:szCs w:val="22"/>
          <w:lang w:val="cs-CZ"/>
        </w:rPr>
      </w:pPr>
      <w:r w:rsidRPr="00122A17">
        <w:rPr>
          <w:rFonts w:ascii="Calibri" w:hAnsi="Calibri" w:cs="Calibri"/>
          <w:szCs w:val="22"/>
          <w:lang w:val="cs-CZ"/>
        </w:rPr>
        <w:t xml:space="preserve">Zhotovitel </w:t>
      </w:r>
      <w:r w:rsidR="0042401D" w:rsidRPr="00122A17">
        <w:rPr>
          <w:rFonts w:ascii="Calibri" w:hAnsi="Calibri" w:cs="Calibri"/>
          <w:szCs w:val="22"/>
          <w:lang w:val="cs-CZ"/>
        </w:rPr>
        <w:t xml:space="preserve">učinil součástí nabídky podané v rámci </w:t>
      </w:r>
      <w:r w:rsidR="00B4211C" w:rsidRPr="00122A17">
        <w:rPr>
          <w:rFonts w:ascii="Calibri" w:hAnsi="Calibri" w:cs="Calibri"/>
          <w:szCs w:val="22"/>
          <w:lang w:val="cs-CZ"/>
        </w:rPr>
        <w:t>zadávacího řízení na Veřejnou zakázku</w:t>
      </w:r>
      <w:r w:rsidRPr="00122A17">
        <w:rPr>
          <w:rFonts w:ascii="Calibri" w:hAnsi="Calibri" w:cs="Calibri"/>
          <w:szCs w:val="22"/>
          <w:lang w:val="cs-CZ"/>
        </w:rPr>
        <w:t xml:space="preserve"> seznam poddodavatelů, kterým zamýšlí zadat provedení jakékoli části předmětu plnění Smlouvy, včetně uvedení předmětu a rozsahu činností, které bude každý poddodavatel vykonávat. Tento seznam poddodavatelů se Zhotovitel zavazuje pravidelně aktualizovat a</w:t>
      </w:r>
      <w:r w:rsidR="000E2D87" w:rsidRPr="00122A17">
        <w:rPr>
          <w:rFonts w:ascii="Calibri" w:hAnsi="Calibri" w:cs="Calibri"/>
          <w:szCs w:val="22"/>
          <w:lang w:val="cs-CZ"/>
        </w:rPr>
        <w:t> </w:t>
      </w:r>
      <w:r w:rsidRPr="00122A17">
        <w:rPr>
          <w:rFonts w:ascii="Calibri" w:hAnsi="Calibri" w:cs="Calibri"/>
          <w:szCs w:val="22"/>
          <w:lang w:val="cs-CZ"/>
        </w:rPr>
        <w:t xml:space="preserve">poskytovat Objednateli informace o zapojení poddodavatelů ve lhůtě pěti (5) </w:t>
      </w:r>
      <w:r w:rsidR="00BC548E" w:rsidRPr="00122A17">
        <w:rPr>
          <w:rFonts w:ascii="Calibri" w:hAnsi="Calibri" w:cs="Calibri"/>
          <w:szCs w:val="22"/>
          <w:lang w:val="cs-CZ"/>
        </w:rPr>
        <w:t>pracovních</w:t>
      </w:r>
      <w:r w:rsidR="00B4211C" w:rsidRPr="00122A17">
        <w:rPr>
          <w:rFonts w:ascii="Calibri" w:hAnsi="Calibri" w:cs="Calibri"/>
          <w:szCs w:val="22"/>
          <w:lang w:val="cs-CZ"/>
        </w:rPr>
        <w:t xml:space="preserve"> </w:t>
      </w:r>
      <w:r w:rsidRPr="00122A17">
        <w:rPr>
          <w:rFonts w:ascii="Calibri" w:hAnsi="Calibri" w:cs="Calibri"/>
          <w:szCs w:val="22"/>
          <w:lang w:val="cs-CZ"/>
        </w:rPr>
        <w:t xml:space="preserve">dní </w:t>
      </w:r>
      <w:r w:rsidRPr="00122A17">
        <w:rPr>
          <w:rFonts w:ascii="Calibri" w:hAnsi="Calibri" w:cs="Calibri"/>
          <w:szCs w:val="22"/>
          <w:lang w:val="cs-CZ"/>
        </w:rPr>
        <w:lastRenderedPageBreak/>
        <w:t xml:space="preserve">před zapojením daného poddodavatele na plnění této Smlouvy. Součástí oznámení bude vždy název/jméno poddodavatele(ů) pro jednotlivé části předmětu plnění Smlouvy a kopie příslušných platných oprávnění, koncesí, atestů, certifikátů a licencí, jež jsou nezbytné pro provedení takové jednotlivé části předmětu Smlouvy poddodavatelem. Objednatel si vyhrazuje právo zamítnout účast konkrétního poddodavatele na provádění předmětu Smlouvy. </w:t>
      </w:r>
    </w:p>
    <w:p w14:paraId="7FA1F72F" w14:textId="2BE25405" w:rsidR="00CE1628" w:rsidRPr="00122A17" w:rsidRDefault="00CE1628" w:rsidP="002834A3">
      <w:pPr>
        <w:pStyle w:val="Normal2"/>
        <w:widowControl w:val="0"/>
        <w:numPr>
          <w:ilvl w:val="2"/>
          <w:numId w:val="10"/>
        </w:numPr>
        <w:tabs>
          <w:tab w:val="clear" w:pos="709"/>
        </w:tabs>
        <w:spacing w:before="0" w:line="264" w:lineRule="auto"/>
        <w:ind w:left="709"/>
        <w:rPr>
          <w:rFonts w:ascii="Calibri" w:hAnsi="Calibri" w:cs="Calibri"/>
          <w:szCs w:val="22"/>
          <w:lang w:val="cs-CZ"/>
        </w:rPr>
      </w:pPr>
      <w:r w:rsidRPr="00122A17">
        <w:rPr>
          <w:rFonts w:ascii="Calibri" w:hAnsi="Calibri" w:cs="Calibri"/>
          <w:szCs w:val="22"/>
          <w:lang w:val="cs-CZ"/>
        </w:rPr>
        <w:t>Zhotovitel je oprávněn změnit poddodavatele, pomocí něhož prokázal část splnění kvalifikace v rámci zadávacího řízení na Veřejnou zakázku, na základě něhož byla uzavřena tato Smlouva, jen z vážných objektivních důvodů a s předchozím písemným souhlasem Objednatele, přičemž nový poddodavatel musí disponovat kvalifikací ve stejném či větším rozsahu, který původní poddodavatel prokázal za Zhotovitele,</w:t>
      </w:r>
      <w:r w:rsidR="00D8104F" w:rsidRPr="00122A17">
        <w:rPr>
          <w:rFonts w:ascii="Calibri" w:hAnsi="Calibri" w:cs="Calibri"/>
          <w:szCs w:val="22"/>
          <w:lang w:val="cs-CZ"/>
        </w:rPr>
        <w:t xml:space="preserve"> a to včetně zohlednění bodů získaných při hodnocení v rámci zadávacího řízení na Veřejnou zakázku,</w:t>
      </w:r>
      <w:r w:rsidRPr="00122A17">
        <w:rPr>
          <w:rFonts w:ascii="Calibri" w:hAnsi="Calibri" w:cs="Calibri"/>
          <w:szCs w:val="22"/>
          <w:lang w:val="cs-CZ"/>
        </w:rPr>
        <w:t xml:space="preserve"> což bude ze strany Zhotovitele doloženo Objednateli odpovídajícími dokumenty. Objednatel nesmí souhlas se změnou poddodavatele bez objektivních důvodů odmítnout, pokud mu budou příslušné doklady ve stanovené lhůtě předloženy. </w:t>
      </w:r>
    </w:p>
    <w:p w14:paraId="0394CD79" w14:textId="0E1FB245" w:rsidR="00CE1628" w:rsidRPr="00122A17" w:rsidRDefault="00CE1628" w:rsidP="002834A3">
      <w:pPr>
        <w:pStyle w:val="Normal2"/>
        <w:widowControl w:val="0"/>
        <w:numPr>
          <w:ilvl w:val="2"/>
          <w:numId w:val="10"/>
        </w:numPr>
        <w:tabs>
          <w:tab w:val="clear" w:pos="709"/>
        </w:tabs>
        <w:spacing w:before="0" w:line="264" w:lineRule="auto"/>
        <w:ind w:left="709"/>
        <w:rPr>
          <w:rFonts w:ascii="Calibri" w:hAnsi="Calibri" w:cs="Calibri"/>
          <w:szCs w:val="22"/>
          <w:lang w:val="cs-CZ"/>
        </w:rPr>
      </w:pPr>
      <w:r w:rsidRPr="00122A17">
        <w:rPr>
          <w:rFonts w:ascii="Calibri" w:hAnsi="Calibri" w:cs="Calibri"/>
          <w:szCs w:val="22"/>
          <w:lang w:val="cs-CZ"/>
        </w:rPr>
        <w:t>Zhotovitel se zavazuje, že pro výkon inženýrských činností nebude využívat coby poddodavatele technický dozor stavebníka nebo osobu s ním spolupracující (včetně zaměstnanců technického dozoru stavebníka a koordinátora bezpečnosti a ochrany zdraví při práci).</w:t>
      </w:r>
    </w:p>
    <w:p w14:paraId="447C6AE7" w14:textId="77777777" w:rsidR="00CE1628" w:rsidRPr="00122A17" w:rsidRDefault="00CE1628" w:rsidP="002834A3">
      <w:pPr>
        <w:pStyle w:val="Clanek11"/>
        <w:numPr>
          <w:ilvl w:val="1"/>
          <w:numId w:val="10"/>
        </w:numPr>
        <w:spacing w:after="120" w:line="264" w:lineRule="auto"/>
        <w:ind w:left="709"/>
        <w:contextualSpacing w:val="0"/>
        <w:rPr>
          <w:lang w:val="cs-CZ"/>
        </w:rPr>
      </w:pPr>
      <w:r w:rsidRPr="00122A17">
        <w:rPr>
          <w:lang w:val="cs-CZ"/>
        </w:rPr>
        <w:t>Povinnost mlčenlivosti</w:t>
      </w:r>
    </w:p>
    <w:p w14:paraId="741E0764" w14:textId="54173CBC" w:rsidR="00CE1628" w:rsidRPr="00122A17" w:rsidRDefault="00CE1628" w:rsidP="002834A3">
      <w:pPr>
        <w:pStyle w:val="Normal2"/>
        <w:widowControl w:val="0"/>
        <w:numPr>
          <w:ilvl w:val="2"/>
          <w:numId w:val="10"/>
        </w:numPr>
        <w:spacing w:before="0" w:line="264" w:lineRule="auto"/>
        <w:ind w:left="709" w:hanging="709"/>
        <w:rPr>
          <w:rFonts w:ascii="Calibri" w:hAnsi="Calibri" w:cs="Calibri"/>
          <w:szCs w:val="22"/>
          <w:lang w:val="cs-CZ"/>
        </w:rPr>
      </w:pPr>
      <w:r w:rsidRPr="00122A17">
        <w:rPr>
          <w:rFonts w:ascii="Calibri" w:hAnsi="Calibri" w:cs="Calibri"/>
          <w:szCs w:val="22"/>
          <w:lang w:val="cs-CZ"/>
        </w:rPr>
        <w:t>Zhotovitel si je vědom toho, že v rámci plnění této Smlouvy získá on a jeho případní smluvní partneři přístup k informacím Objednatele (např. k osobním údajům, informacím o bezpečnostních opatřeních a technickém vybavení Objednatele). Zhotovitel se tímto zavazuje nakládat se všemi informacemi Objednatele jako s důvěrnými a zachovávat mlčenlivost o skutečnostech a informacích, které se na základě tohoto smluvního vztahu dozví, jakož i o veškerých dalších skutečnostech a informacích, které se dozví v místě plnění, a učinit veškerá smluvní, administrativní a technická opatření zabraňující zneužití či úniku těchto informací. Zhotovitel může sdělit tyto informace pouze svým zaměstnancům nebo smluvním partnerům v rozsahu nezbytně nutném pro naplnění účelu této Smlouvy. Zhotovitel se zavazuje, že osoby výše uvedené dostatečně poučí o důvěrnosti těchto informací, zaváže je k</w:t>
      </w:r>
      <w:r w:rsidR="001D54CF" w:rsidRPr="00122A17">
        <w:rPr>
          <w:rFonts w:ascii="Calibri" w:hAnsi="Calibri" w:cs="Calibri"/>
          <w:szCs w:val="22"/>
          <w:lang w:val="cs-CZ"/>
        </w:rPr>
        <w:t> </w:t>
      </w:r>
      <w:r w:rsidRPr="00122A17">
        <w:rPr>
          <w:rFonts w:ascii="Calibri" w:hAnsi="Calibri" w:cs="Calibri"/>
          <w:szCs w:val="22"/>
          <w:lang w:val="cs-CZ"/>
        </w:rPr>
        <w:t>mlčenlivosti a dostatečně smluvně, administrativně a technicky zajistí ochranu těchto informací. Povinnost dodržovat mlčenlivost trvá bez ohledu na účinnost nebo platnost této Smlouvy. Povinnosti dle tohoto ustanovení Smlouvy se nevztahují na informace, které jsou veřejně dostupné.</w:t>
      </w:r>
    </w:p>
    <w:p w14:paraId="3F0E819D" w14:textId="5A1359B6" w:rsidR="00CE1628" w:rsidRPr="00122A17" w:rsidRDefault="00CE1628" w:rsidP="002834A3">
      <w:pPr>
        <w:pStyle w:val="Clanek11"/>
        <w:numPr>
          <w:ilvl w:val="1"/>
          <w:numId w:val="10"/>
        </w:numPr>
        <w:spacing w:after="120" w:line="264" w:lineRule="auto"/>
        <w:ind w:left="709"/>
        <w:contextualSpacing w:val="0"/>
        <w:rPr>
          <w:lang w:val="cs-CZ"/>
        </w:rPr>
      </w:pPr>
      <w:r w:rsidRPr="00122A17">
        <w:rPr>
          <w:lang w:val="cs-CZ"/>
        </w:rPr>
        <w:t>Povinnost profesního jednání</w:t>
      </w:r>
      <w:r w:rsidR="000A136F" w:rsidRPr="00122A17">
        <w:rPr>
          <w:lang w:val="cs-CZ"/>
        </w:rPr>
        <w:t xml:space="preserve"> </w:t>
      </w:r>
    </w:p>
    <w:p w14:paraId="2A8F284C" w14:textId="24574ABA" w:rsidR="00CE1628" w:rsidRPr="00122A17" w:rsidRDefault="00CE1628" w:rsidP="002834A3">
      <w:pPr>
        <w:pStyle w:val="Normal2"/>
        <w:widowControl w:val="0"/>
        <w:numPr>
          <w:ilvl w:val="2"/>
          <w:numId w:val="10"/>
        </w:numPr>
        <w:tabs>
          <w:tab w:val="clear" w:pos="709"/>
        </w:tabs>
        <w:spacing w:before="0" w:line="264" w:lineRule="auto"/>
        <w:ind w:left="709" w:hanging="709"/>
        <w:rPr>
          <w:rFonts w:ascii="Calibri" w:hAnsi="Calibri" w:cs="Calibri"/>
          <w:szCs w:val="22"/>
          <w:lang w:val="cs-CZ"/>
        </w:rPr>
      </w:pPr>
      <w:r w:rsidRPr="00122A17">
        <w:rPr>
          <w:rFonts w:ascii="Calibri" w:hAnsi="Calibri" w:cs="Calibri"/>
          <w:szCs w:val="22"/>
          <w:lang w:val="cs-CZ"/>
        </w:rPr>
        <w:t xml:space="preserve">Zhotovitel je povinen hájit zájmy Objednatele podle svých nejlepších znalostí a schopností. Zhotovitel je povinen zdržet se po dobu zpracování Projektové dokumentace a v průběhu provádění Stavby a jejího uvádění do provozu veškerých vlastních podnikatelských aktivit ve vztahu k předmětu plnění, a to i ve spojení s třetími osobami, jimiž by mohl ohrozit zájmy Objednatele, být s těmito zájmy ve střetu, popřípadě neoprávněně zvýhodnit sebe nebo třetí osoby, vyjma vypracování výrobní dokumentace a vypracování dokumentace skutečného provedení stavby. Zhotovitel se zavazuje, že nepřijme ve věci předmětné Stavby žádné osobní provize nebo platby od třetích osob, zejména od výrobců, dodavatelů nebo zhotovitele stavby. Zhotovitel je povinen zajistit, aby osobní provize nebo platby od třetích osob nepřijali ani jeho </w:t>
      </w:r>
      <w:r w:rsidRPr="00122A17">
        <w:rPr>
          <w:rFonts w:ascii="Calibri" w:hAnsi="Calibri" w:cs="Calibri"/>
          <w:szCs w:val="22"/>
          <w:lang w:val="cs-CZ"/>
        </w:rPr>
        <w:lastRenderedPageBreak/>
        <w:t>zaměstnanci, a ani jiné osoby pověřené prováděním díla, resp. jeho části. Porušení kterékoli ze shora uvedených povinností se považuje za podstatné porušení smluvních závazků a je důvodem k odstoupení od této Smlouvy za podmínek stanovených v této Smlouvě.</w:t>
      </w:r>
    </w:p>
    <w:p w14:paraId="5109B14B" w14:textId="681A7CCA" w:rsidR="00CE1628" w:rsidRPr="00DD2A0D" w:rsidRDefault="00CE1628" w:rsidP="002834A3">
      <w:pPr>
        <w:pStyle w:val="Normal2"/>
        <w:widowControl w:val="0"/>
        <w:numPr>
          <w:ilvl w:val="2"/>
          <w:numId w:val="10"/>
        </w:numPr>
        <w:tabs>
          <w:tab w:val="clear" w:pos="709"/>
        </w:tabs>
        <w:spacing w:before="0" w:line="264" w:lineRule="auto"/>
        <w:ind w:left="709" w:hanging="709"/>
        <w:rPr>
          <w:rFonts w:ascii="Calibri" w:hAnsi="Calibri" w:cs="Calibri"/>
          <w:szCs w:val="22"/>
          <w:lang w:val="cs-CZ"/>
        </w:rPr>
      </w:pPr>
      <w:r w:rsidRPr="00122A17">
        <w:rPr>
          <w:rFonts w:ascii="Calibri" w:hAnsi="Calibri" w:cs="Calibri"/>
          <w:szCs w:val="22"/>
          <w:lang w:val="cs-CZ"/>
        </w:rPr>
        <w:t>Zhotovitel se zavazuje neprodleně písemně informovat Objednatele o všech skutečnostech, které by mohly Objednateli způsobit finanční, nebo jinou újmu, o překážkách, které by mohly ohrozit termíny stanovené touto Smlouvou</w:t>
      </w:r>
      <w:r w:rsidR="00BF1EE0">
        <w:rPr>
          <w:rFonts w:ascii="Calibri" w:hAnsi="Calibri" w:cs="Calibri"/>
          <w:szCs w:val="22"/>
          <w:lang w:val="cs-CZ"/>
        </w:rPr>
        <w:t xml:space="preserve">, </w:t>
      </w:r>
      <w:r w:rsidRPr="00122A17">
        <w:rPr>
          <w:rFonts w:ascii="Calibri" w:hAnsi="Calibri" w:cs="Calibri"/>
          <w:szCs w:val="22"/>
          <w:lang w:val="cs-CZ"/>
        </w:rPr>
        <w:t xml:space="preserve">a o eventuálních vadách a nekompletnosti podkladů předaných mu Objednatelem (přičemž platí </w:t>
      </w:r>
      <w:r w:rsidRPr="00DD2A0D">
        <w:rPr>
          <w:rFonts w:ascii="Calibri" w:hAnsi="Calibri" w:cs="Calibri"/>
          <w:szCs w:val="22"/>
          <w:lang w:val="cs-CZ"/>
        </w:rPr>
        <w:t>ustanovení čl.</w:t>
      </w:r>
      <w:r w:rsidR="004C17F1" w:rsidRPr="00DD2A0D">
        <w:rPr>
          <w:rFonts w:ascii="Calibri" w:hAnsi="Calibri" w:cs="Calibri"/>
          <w:szCs w:val="22"/>
          <w:lang w:val="cs-CZ"/>
        </w:rPr>
        <w:t> </w:t>
      </w:r>
      <w:r w:rsidRPr="00DD2A0D">
        <w:rPr>
          <w:rFonts w:ascii="Calibri" w:hAnsi="Calibri" w:cs="Calibri"/>
          <w:szCs w:val="22"/>
          <w:lang w:val="cs-CZ"/>
        </w:rPr>
        <w:t>9.</w:t>
      </w:r>
      <w:r w:rsidR="004C17F1" w:rsidRPr="00DD2A0D">
        <w:rPr>
          <w:rFonts w:ascii="Calibri" w:hAnsi="Calibri" w:cs="Calibri"/>
          <w:szCs w:val="22"/>
          <w:lang w:val="cs-CZ"/>
        </w:rPr>
        <w:t> </w:t>
      </w:r>
      <w:r w:rsidRPr="00DD2A0D">
        <w:rPr>
          <w:rFonts w:ascii="Calibri" w:hAnsi="Calibri" w:cs="Calibri"/>
          <w:szCs w:val="22"/>
          <w:lang w:val="cs-CZ"/>
        </w:rPr>
        <w:t>odst.</w:t>
      </w:r>
      <w:r w:rsidR="001D54CF" w:rsidRPr="00DD2A0D">
        <w:rPr>
          <w:rFonts w:ascii="Calibri" w:hAnsi="Calibri" w:cs="Calibri"/>
          <w:szCs w:val="22"/>
          <w:lang w:val="cs-CZ"/>
        </w:rPr>
        <w:t> </w:t>
      </w:r>
      <w:r w:rsidRPr="00DD2A0D">
        <w:rPr>
          <w:rFonts w:ascii="Calibri" w:hAnsi="Calibri" w:cs="Calibri"/>
          <w:szCs w:val="22"/>
          <w:lang w:val="cs-CZ"/>
        </w:rPr>
        <w:t>9.1.3</w:t>
      </w:r>
      <w:r w:rsidR="004C17F1" w:rsidRPr="00DD2A0D">
        <w:rPr>
          <w:rFonts w:ascii="Calibri" w:hAnsi="Calibri" w:cs="Calibri"/>
          <w:szCs w:val="22"/>
          <w:lang w:val="cs-CZ"/>
        </w:rPr>
        <w:t>.</w:t>
      </w:r>
      <w:r w:rsidRPr="00DD2A0D">
        <w:rPr>
          <w:rFonts w:ascii="Calibri" w:hAnsi="Calibri" w:cs="Calibri"/>
          <w:szCs w:val="22"/>
          <w:lang w:val="cs-CZ"/>
        </w:rPr>
        <w:t xml:space="preserve"> této Smlouvy).</w:t>
      </w:r>
    </w:p>
    <w:p w14:paraId="7BE3613C" w14:textId="6E83EA97" w:rsidR="00CE1628" w:rsidRPr="00122A17" w:rsidRDefault="00CE1628" w:rsidP="002834A3">
      <w:pPr>
        <w:pStyle w:val="Normal2"/>
        <w:widowControl w:val="0"/>
        <w:numPr>
          <w:ilvl w:val="2"/>
          <w:numId w:val="10"/>
        </w:numPr>
        <w:tabs>
          <w:tab w:val="clear" w:pos="709"/>
        </w:tabs>
        <w:spacing w:before="0" w:line="264" w:lineRule="auto"/>
        <w:ind w:left="709" w:hanging="709"/>
        <w:rPr>
          <w:rFonts w:ascii="Calibri" w:hAnsi="Calibri" w:cs="Calibri"/>
          <w:szCs w:val="22"/>
          <w:lang w:val="cs-CZ"/>
        </w:rPr>
      </w:pPr>
      <w:r w:rsidRPr="00122A17">
        <w:rPr>
          <w:rFonts w:ascii="Calibri" w:hAnsi="Calibri" w:cs="Calibri"/>
          <w:szCs w:val="22"/>
          <w:lang w:val="cs-CZ"/>
        </w:rPr>
        <w:t xml:space="preserve">Zhotovitel se zavazuje, že bez písemného souhlasu Objednatele neposkytne výsledky svých plnění (předmět díla nebo jeho část), jiné osobě než Objednateli nebo jím k tomu pověřené osobě. Zhotovitel je oprávněn zpřístupnit výsledky svých plnění (předmět díla nebo jeho část), osobám, které jsou účastny při projednávání a obstarání </w:t>
      </w:r>
      <w:r w:rsidR="004C17F1" w:rsidRPr="00122A17">
        <w:rPr>
          <w:rFonts w:ascii="Calibri" w:hAnsi="Calibri" w:cs="Calibri"/>
          <w:szCs w:val="22"/>
          <w:lang w:val="cs-CZ"/>
        </w:rPr>
        <w:t>Povolení</w:t>
      </w:r>
      <w:r w:rsidR="00BC0EED" w:rsidRPr="00122A17">
        <w:rPr>
          <w:rFonts w:ascii="Calibri" w:hAnsi="Calibri" w:cs="Calibri"/>
          <w:szCs w:val="22"/>
          <w:lang w:val="cs-CZ"/>
        </w:rPr>
        <w:t xml:space="preserve"> a souhlasného stanoviska v procesu EIA</w:t>
      </w:r>
      <w:r w:rsidRPr="00122A17">
        <w:rPr>
          <w:rFonts w:ascii="Calibri" w:hAnsi="Calibri" w:cs="Calibri"/>
          <w:szCs w:val="22"/>
          <w:lang w:val="cs-CZ"/>
        </w:rPr>
        <w:t xml:space="preserve">, pouze způsobem a v rozsahu podle právních předpisů, jinak pouze způsobem a v rozsahu, jak určí Objednatel. </w:t>
      </w:r>
    </w:p>
    <w:p w14:paraId="7EF50F89" w14:textId="21A72BA5" w:rsidR="00DC482A" w:rsidRPr="00122A17" w:rsidRDefault="00CE1628" w:rsidP="002834A3">
      <w:pPr>
        <w:pStyle w:val="Clanek11"/>
        <w:numPr>
          <w:ilvl w:val="1"/>
          <w:numId w:val="10"/>
        </w:numPr>
        <w:spacing w:after="120" w:line="264" w:lineRule="auto"/>
        <w:ind w:left="709"/>
        <w:contextualSpacing w:val="0"/>
        <w:rPr>
          <w:b w:val="0"/>
          <w:bCs w:val="0"/>
          <w:lang w:val="cs-CZ"/>
        </w:rPr>
      </w:pPr>
      <w:r w:rsidRPr="00122A17">
        <w:rPr>
          <w:b w:val="0"/>
          <w:bCs w:val="0"/>
          <w:lang w:val="cs-CZ"/>
        </w:rPr>
        <w:t>Zhotovitel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služeb hrazených z veřejných prostředků nebo z veřejné finanční podpory v rozsahu nezbytném pro ověření příslušné operace. Tutéž povinnost je Zhotovitel povinen vyžadovat i po všech svých poddodavatelích.</w:t>
      </w:r>
    </w:p>
    <w:p w14:paraId="1BCE9703" w14:textId="77777777" w:rsidR="00DC482A" w:rsidRPr="00122A17" w:rsidRDefault="00DC482A" w:rsidP="00DC482A">
      <w:pPr>
        <w:pStyle w:val="Nadpis3"/>
        <w:keepNext w:val="0"/>
        <w:keepLines w:val="0"/>
        <w:widowControl w:val="0"/>
        <w:numPr>
          <w:ilvl w:val="0"/>
          <w:numId w:val="0"/>
        </w:numPr>
        <w:ind w:left="720"/>
        <w:rPr>
          <w:rFonts w:asciiTheme="minorHAnsi" w:hAnsiTheme="minorHAnsi" w:cstheme="minorHAnsi"/>
          <w:sz w:val="22"/>
          <w:szCs w:val="22"/>
        </w:rPr>
      </w:pPr>
    </w:p>
    <w:p w14:paraId="437075CE" w14:textId="5EF8E5F7" w:rsidR="007F7526" w:rsidRPr="00122A17" w:rsidRDefault="007F7526" w:rsidP="00DC482A">
      <w:pPr>
        <w:pStyle w:val="Nadpis1"/>
        <w:keepLines w:val="0"/>
        <w:widowControl w:val="0"/>
        <w:spacing w:before="0" w:after="120" w:line="264" w:lineRule="auto"/>
        <w:ind w:left="357" w:hanging="357"/>
      </w:pPr>
      <w:r w:rsidRPr="00122A17">
        <w:t>CENA A PLATEBNÍ PODMÍNKY</w:t>
      </w:r>
    </w:p>
    <w:p w14:paraId="5ADEFFED" w14:textId="3A521563" w:rsidR="007F7526" w:rsidRPr="00122A17" w:rsidRDefault="007F7526" w:rsidP="00810499">
      <w:pPr>
        <w:pStyle w:val="Clanek11"/>
        <w:spacing w:after="120" w:line="264" w:lineRule="auto"/>
        <w:ind w:left="709" w:hanging="709"/>
        <w:contextualSpacing w:val="0"/>
        <w:rPr>
          <w:lang w:val="cs-CZ"/>
        </w:rPr>
      </w:pPr>
      <w:r w:rsidRPr="00122A17">
        <w:rPr>
          <w:lang w:val="cs-CZ"/>
        </w:rPr>
        <w:t>Cena</w:t>
      </w:r>
    </w:p>
    <w:p w14:paraId="730C4124" w14:textId="797E5A86" w:rsidR="008636AB" w:rsidRPr="00737CB1" w:rsidRDefault="007F7526" w:rsidP="00810499">
      <w:pPr>
        <w:pStyle w:val="lnek111"/>
        <w:keepNext w:val="0"/>
        <w:keepLines w:val="0"/>
        <w:widowControl w:val="0"/>
        <w:numPr>
          <w:ilvl w:val="2"/>
          <w:numId w:val="3"/>
        </w:numPr>
        <w:spacing w:before="0" w:after="120" w:line="264" w:lineRule="auto"/>
        <w:ind w:left="709" w:hanging="709"/>
      </w:pPr>
      <w:r w:rsidRPr="00122A17">
        <w:t>Za</w:t>
      </w:r>
      <w:r w:rsidR="00E1572F" w:rsidRPr="00122A17">
        <w:t xml:space="preserve"> </w:t>
      </w:r>
      <w:r w:rsidR="00771557" w:rsidRPr="00122A17">
        <w:t xml:space="preserve">realizaci předmětu plnění této Smlouvy, tj. </w:t>
      </w:r>
      <w:r w:rsidRPr="00122A17">
        <w:t xml:space="preserve">zhotovení Projektové dokumentace, </w:t>
      </w:r>
      <w:r w:rsidR="007300C8" w:rsidRPr="00122A17">
        <w:t>poskytnutí</w:t>
      </w:r>
      <w:r w:rsidRPr="00122A17">
        <w:t xml:space="preserve"> Služeb pro získání povolení</w:t>
      </w:r>
      <w:r w:rsidR="00E1572F" w:rsidRPr="00122A17">
        <w:t xml:space="preserve"> a</w:t>
      </w:r>
      <w:r w:rsidR="007300C8" w:rsidRPr="00122A17">
        <w:t xml:space="preserve"> poskytnutí všech dalších činností a</w:t>
      </w:r>
      <w:r w:rsidR="00712AC1" w:rsidRPr="00122A17">
        <w:t xml:space="preserve"> plnění</w:t>
      </w:r>
      <w:r w:rsidR="007300C8" w:rsidRPr="00122A17">
        <w:t xml:space="preserve"> </w:t>
      </w:r>
      <w:r w:rsidR="00712AC1" w:rsidRPr="00122A17">
        <w:t>a</w:t>
      </w:r>
      <w:r w:rsidRPr="00122A17">
        <w:t xml:space="preserve"> za všechny ostatní závazky Zhotovitele vyplývající z této Smlouvy</w:t>
      </w:r>
      <w:r w:rsidR="007300C8" w:rsidRPr="00122A17">
        <w:t xml:space="preserve"> a jejích </w:t>
      </w:r>
      <w:r w:rsidR="007300C8" w:rsidRPr="00737CB1">
        <w:t>příloh</w:t>
      </w:r>
      <w:r w:rsidRPr="00737CB1">
        <w:t>, uhradí Objednatel Zhotoviteli sjednanou</w:t>
      </w:r>
      <w:r w:rsidR="00EB08CC" w:rsidRPr="00737CB1">
        <w:t xml:space="preserve"> </w:t>
      </w:r>
      <w:r w:rsidR="008636AB" w:rsidRPr="00737CB1">
        <w:t>cenu („</w:t>
      </w:r>
      <w:r w:rsidR="008636AB" w:rsidRPr="00737CB1">
        <w:rPr>
          <w:b/>
          <w:bCs/>
        </w:rPr>
        <w:t>Cena</w:t>
      </w:r>
      <w:r w:rsidR="008636AB" w:rsidRPr="00737CB1">
        <w:t>“), která je určena</w:t>
      </w:r>
      <w:r w:rsidR="007F084D" w:rsidRPr="00737CB1">
        <w:t xml:space="preserve"> v</w:t>
      </w:r>
      <w:r w:rsidR="008636AB" w:rsidRPr="00737CB1">
        <w:t xml:space="preserve"> cenovém rozpočtu, který tvoří přílohu č. </w:t>
      </w:r>
      <w:r w:rsidR="003C70AC">
        <w:t>3</w:t>
      </w:r>
      <w:r w:rsidR="008636AB" w:rsidRPr="00737CB1">
        <w:t xml:space="preserve"> této Smlouvy</w:t>
      </w:r>
      <w:r w:rsidR="007F084D" w:rsidRPr="00737CB1">
        <w:t>, a který stanovuje paušální</w:t>
      </w:r>
      <w:r w:rsidR="00C96147" w:rsidRPr="00737CB1">
        <w:t xml:space="preserve"> částky plnění, jakož i jednotkové </w:t>
      </w:r>
      <w:r w:rsidR="00EC4CB8" w:rsidRPr="00737CB1">
        <w:t xml:space="preserve">ceny pro účely </w:t>
      </w:r>
      <w:r w:rsidR="0099109C" w:rsidRPr="00737CB1">
        <w:t>ú</w:t>
      </w:r>
      <w:r w:rsidR="00EC4CB8" w:rsidRPr="00737CB1">
        <w:t>hrady plnění</w:t>
      </w:r>
      <w:r w:rsidR="0099109C" w:rsidRPr="00737CB1">
        <w:t xml:space="preserve"> dle této Smlouvy</w:t>
      </w:r>
      <w:r w:rsidR="00EC4CB8" w:rsidRPr="00737CB1">
        <w:t xml:space="preserve"> na základě měření</w:t>
      </w:r>
      <w:r w:rsidR="00DE3B54" w:rsidRPr="00737CB1">
        <w:t xml:space="preserve"> skutečně provedeného rozsahu činností.</w:t>
      </w:r>
      <w:r w:rsidR="00EC4CB8" w:rsidRPr="00737CB1">
        <w:t xml:space="preserve"> </w:t>
      </w:r>
      <w:r w:rsidR="007F084D" w:rsidRPr="00737CB1">
        <w:t xml:space="preserve"> </w:t>
      </w:r>
    </w:p>
    <w:p w14:paraId="1775B839" w14:textId="6FE7B936" w:rsidR="00A12CD8" w:rsidRDefault="00A2516B" w:rsidP="00810499">
      <w:pPr>
        <w:pStyle w:val="lnek111"/>
        <w:keepNext w:val="0"/>
        <w:keepLines w:val="0"/>
        <w:widowControl w:val="0"/>
        <w:numPr>
          <w:ilvl w:val="2"/>
          <w:numId w:val="3"/>
        </w:numPr>
        <w:spacing w:before="0" w:after="120" w:line="264" w:lineRule="auto"/>
        <w:ind w:left="709" w:hanging="709"/>
      </w:pPr>
      <w:r w:rsidRPr="00737CB1">
        <w:t>V rozsahu položek cenového rozpočtu, které byly oceněny pevnou částkou</w:t>
      </w:r>
      <w:r>
        <w:t xml:space="preserve"> ze strany Objednatele jakožto součást zadávacích podmínek V</w:t>
      </w:r>
      <w:r w:rsidR="008207EC">
        <w:t>eřejné zakázky a které představují vyhrazenou</w:t>
      </w:r>
      <w:r w:rsidR="00420FB8">
        <w:t xml:space="preserve"> změnu</w:t>
      </w:r>
      <w:r w:rsidR="008207EC">
        <w:t xml:space="preserve"> a</w:t>
      </w:r>
      <w:r w:rsidR="00420FB8">
        <w:t xml:space="preserve"> též</w:t>
      </w:r>
      <w:r w:rsidR="008207EC">
        <w:t xml:space="preserve"> povinnou poddodávku v zadávacích podmínkách Veřejné zakázky </w:t>
      </w:r>
      <w:r w:rsidR="0029683B">
        <w:t>určeného subjektu</w:t>
      </w:r>
      <w:r w:rsidR="008207EC">
        <w:t>,</w:t>
      </w:r>
      <w:r w:rsidR="004C448A">
        <w:t xml:space="preserve"> bude</w:t>
      </w:r>
      <w:r w:rsidR="00C1380F">
        <w:t xml:space="preserve"> Objednatelem</w:t>
      </w:r>
      <w:r w:rsidR="004C448A">
        <w:t xml:space="preserve"> uhrazena </w:t>
      </w:r>
      <w:r w:rsidR="00C1380F">
        <w:t>Cena příslušného plnění</w:t>
      </w:r>
      <w:r w:rsidR="001B1EE1">
        <w:t xml:space="preserve"> Zhotoviteli</w:t>
      </w:r>
      <w:r w:rsidR="00962D59">
        <w:t xml:space="preserve"> dle skutečné</w:t>
      </w:r>
      <w:r w:rsidR="009B087C">
        <w:t>ho rozsahu činností a</w:t>
      </w:r>
      <w:r w:rsidR="0084498F">
        <w:t xml:space="preserve"> rovněž</w:t>
      </w:r>
      <w:r w:rsidR="009B087C">
        <w:t xml:space="preserve"> fakturace poddodavatele</w:t>
      </w:r>
      <w:r w:rsidR="00D864F2">
        <w:t xml:space="preserve">; uvedené je Zhotovitel povinen </w:t>
      </w:r>
      <w:r w:rsidR="001B1EE1">
        <w:t>Objednateli prokázat a řádně dokladovat.</w:t>
      </w:r>
      <w:r w:rsidR="00834D6B">
        <w:t xml:space="preserve"> </w:t>
      </w:r>
    </w:p>
    <w:p w14:paraId="360221B6" w14:textId="1D9DEA58" w:rsidR="007F7526" w:rsidRPr="00122A17" w:rsidRDefault="007F7526" w:rsidP="00810499">
      <w:pPr>
        <w:pStyle w:val="lnek111"/>
        <w:keepNext w:val="0"/>
        <w:keepLines w:val="0"/>
        <w:widowControl w:val="0"/>
        <w:numPr>
          <w:ilvl w:val="2"/>
          <w:numId w:val="3"/>
        </w:numPr>
        <w:spacing w:before="0" w:after="120" w:line="264" w:lineRule="auto"/>
        <w:ind w:left="709" w:hanging="709"/>
        <w:rPr>
          <w:strike/>
        </w:rPr>
      </w:pPr>
      <w:r w:rsidRPr="00122A17">
        <w:t>Cena zahrnuje veškeré výdaje, úhrady nebo náklady vzniklé Zhotoviteli v souvislosti s plněním této Smlouvy. Za účelem vyloučení pochybností se výslovně stanoví, že Zhotovitel nemá nárok na úhradu</w:t>
      </w:r>
      <w:r w:rsidR="00C04FAB">
        <w:t xml:space="preserve"> dalších</w:t>
      </w:r>
      <w:r w:rsidRPr="00122A17">
        <w:t xml:space="preserve"> výdajů, úhrad nebo nákladů vzniklých v souvislosti s vypracováním Projektové dokumentace, poskytnutím Služeb pro získání povolení nebo při plnění kterýchkoli svých jiných závazků vyplývajících ze Smlouvy. Veškeré výdaje, úhrady či náklady včetně zaměstnaneckých výhod, cestovních nákladů a jakýchkoli jiných druhů a kategorií nákladů, jsou zahrnuty v </w:t>
      </w:r>
      <w:r w:rsidR="0020184F">
        <w:t>C</w:t>
      </w:r>
      <w:r w:rsidRPr="00122A17">
        <w:t xml:space="preserve">eně. </w:t>
      </w:r>
      <w:r w:rsidR="00565833" w:rsidRPr="00122A17">
        <w:t xml:space="preserve">Cena zahrnuje i veškeré poplatky dotčeným orgánům státní správy, které je nutno uhradit v souvislosti s plněním této Smlouvy v příslušných správních řízeních a při </w:t>
      </w:r>
      <w:r w:rsidR="00565833" w:rsidRPr="00122A17">
        <w:lastRenderedPageBreak/>
        <w:t>přípravě těchto řízení. Tyto poplatky se zavazuje uhradit Zhotovitel.</w:t>
      </w:r>
    </w:p>
    <w:p w14:paraId="0AD4019C" w14:textId="23F3260E" w:rsidR="007F7526" w:rsidRPr="00122A17" w:rsidRDefault="007F7526" w:rsidP="00810499">
      <w:pPr>
        <w:pStyle w:val="lnek111"/>
        <w:keepNext w:val="0"/>
        <w:keepLines w:val="0"/>
        <w:widowControl w:val="0"/>
        <w:numPr>
          <w:ilvl w:val="2"/>
          <w:numId w:val="3"/>
        </w:numPr>
        <w:spacing w:before="0" w:after="120" w:line="264" w:lineRule="auto"/>
        <w:ind w:left="709" w:hanging="709"/>
      </w:pPr>
      <w:r w:rsidRPr="00122A17">
        <w:t>Cenu je možné upravit v souvislosti se změnou daňových předpisů týkajících se daně z přidané hodnoty (DPH), a to o výši, která bude odpovídat takové legislativní změně ke dni uskutečnění zdanitelného plnění. V případě změny DPH bude aktuální sazba DPH uplatněna podle zákonů (daňových předpisů) účinných v době fakturace.</w:t>
      </w:r>
    </w:p>
    <w:p w14:paraId="024E83E2" w14:textId="6872653E" w:rsidR="007F7526" w:rsidRPr="00122A17" w:rsidRDefault="007F7526" w:rsidP="00810499">
      <w:pPr>
        <w:pStyle w:val="lnek111"/>
        <w:keepNext w:val="0"/>
        <w:keepLines w:val="0"/>
        <w:widowControl w:val="0"/>
        <w:numPr>
          <w:ilvl w:val="2"/>
          <w:numId w:val="3"/>
        </w:numPr>
        <w:spacing w:before="0" w:after="120" w:line="264" w:lineRule="auto"/>
        <w:ind w:left="709" w:hanging="709"/>
      </w:pPr>
      <w:r w:rsidRPr="00122A17">
        <w:t>Pro vyloučení pochybností Strany uvádí, že Zhotovitel nese veškeré náklady i s provedením veškerých změn díla (jednotlivých částí Projektové dokumentace) vyvolaných správním orgánem (úpravy dokumentace tak, aby vyhovovala požadavkům správních orgánů) nebo Objednatelem dle podmínek stanovených v této Smlouvě.</w:t>
      </w:r>
    </w:p>
    <w:p w14:paraId="6CF38B09" w14:textId="77777777" w:rsidR="007F7526" w:rsidRPr="00122A17" w:rsidRDefault="007F7526" w:rsidP="00810499">
      <w:pPr>
        <w:pStyle w:val="Clanek11"/>
        <w:spacing w:after="120" w:line="264" w:lineRule="auto"/>
        <w:ind w:left="709" w:hanging="709"/>
        <w:contextualSpacing w:val="0"/>
        <w:rPr>
          <w:lang w:val="cs-CZ"/>
        </w:rPr>
      </w:pPr>
      <w:r w:rsidRPr="00122A17">
        <w:rPr>
          <w:lang w:val="cs-CZ"/>
        </w:rPr>
        <w:t>Platební podmínky</w:t>
      </w:r>
    </w:p>
    <w:p w14:paraId="36096D65" w14:textId="2BC95C60" w:rsidR="006D38AA" w:rsidRDefault="007F7526" w:rsidP="002834A3">
      <w:pPr>
        <w:pStyle w:val="lnek111"/>
        <w:keepNext w:val="0"/>
        <w:keepLines w:val="0"/>
        <w:widowControl w:val="0"/>
        <w:numPr>
          <w:ilvl w:val="2"/>
          <w:numId w:val="16"/>
        </w:numPr>
        <w:spacing w:before="0" w:after="120" w:line="264" w:lineRule="auto"/>
        <w:ind w:left="709" w:hanging="709"/>
      </w:pPr>
      <w:r w:rsidRPr="00122A17">
        <w:t xml:space="preserve">Objednatel se zavazuje uhradit </w:t>
      </w:r>
      <w:r w:rsidR="00033A50" w:rsidRPr="00122A17">
        <w:t xml:space="preserve">Cenu </w:t>
      </w:r>
      <w:r w:rsidR="00AA64DF" w:rsidRPr="00122A17">
        <w:t>dle dílčích fakturačních milníků</w:t>
      </w:r>
      <w:r w:rsidR="005B7118">
        <w:t xml:space="preserve"> (</w:t>
      </w:r>
      <w:r w:rsidR="005B7118" w:rsidRPr="005B7118">
        <w:t>etap realizace plnění dle této Smlouvy</w:t>
      </w:r>
      <w:r w:rsidR="005B7118">
        <w:t>)</w:t>
      </w:r>
      <w:r w:rsidR="00AA64DF" w:rsidRPr="00122A17">
        <w:t>, které jsou uvedeny v </w:t>
      </w:r>
      <w:r w:rsidR="0016025D" w:rsidRPr="0076312A">
        <w:t>Harmonogramu (příloha č. 3 této Smlouvy)</w:t>
      </w:r>
      <w:r w:rsidR="00AA64DF" w:rsidRPr="0076312A">
        <w:t>,</w:t>
      </w:r>
      <w:r w:rsidR="00AA64DF" w:rsidRPr="00122A17">
        <w:t xml:space="preserve"> vždy </w:t>
      </w:r>
      <w:r w:rsidRPr="00122A17">
        <w:t>po řádném předání a převzetí dílčího výstupu</w:t>
      </w:r>
      <w:r w:rsidR="00AA64DF" w:rsidRPr="00122A17">
        <w:t xml:space="preserve"> či plnění dle této Smlouvy</w:t>
      </w:r>
      <w:r w:rsidRPr="00122A17">
        <w:t xml:space="preserve"> na základě dílčí faktury vystavené Zhotovitelem</w:t>
      </w:r>
      <w:r w:rsidR="00D50AD9" w:rsidRPr="00122A17">
        <w:t xml:space="preserve">, </w:t>
      </w:r>
      <w:r w:rsidRPr="00122A17">
        <w:t>tj</w:t>
      </w:r>
      <w:r w:rsidR="00D50AD9" w:rsidRPr="00122A17">
        <w:t>.</w:t>
      </w:r>
      <w:r w:rsidR="009B24CC" w:rsidRPr="00122A17">
        <w:t xml:space="preserve"> zejména</w:t>
      </w:r>
      <w:r w:rsidRPr="00122A17">
        <w:t xml:space="preserve"> po </w:t>
      </w:r>
      <w:r w:rsidRPr="00122A17">
        <w:rPr>
          <w:u w:val="single"/>
        </w:rPr>
        <w:t>akceptaci</w:t>
      </w:r>
      <w:r w:rsidRPr="00122A17">
        <w:t>, tedy podepsání Akceptačního protokolu</w:t>
      </w:r>
      <w:r w:rsidR="00E96106">
        <w:t xml:space="preserve"> potvrzující převzetí</w:t>
      </w:r>
      <w:r w:rsidRPr="00122A17">
        <w:t xml:space="preserve"> příslušného výstupu, resp. části/stupně Projektové dokumentace, Objednatelem</w:t>
      </w:r>
      <w:r w:rsidR="00957A12" w:rsidRPr="00122A17">
        <w:t>,</w:t>
      </w:r>
      <w:r w:rsidR="009B24CC" w:rsidRPr="00122A17">
        <w:t xml:space="preserve"> případně</w:t>
      </w:r>
      <w:r w:rsidR="00957A12" w:rsidRPr="00122A17">
        <w:t xml:space="preserve"> </w:t>
      </w:r>
      <w:r w:rsidR="00F85820" w:rsidRPr="00122A17">
        <w:t>po vydání příslušn</w:t>
      </w:r>
      <w:r w:rsidR="00BA7768" w:rsidRPr="00122A17">
        <w:t>ého (příslušných) Povolení</w:t>
      </w:r>
      <w:r w:rsidR="009B24CC" w:rsidRPr="00122A17">
        <w:t xml:space="preserve"> </w:t>
      </w:r>
      <w:r w:rsidR="00F85820" w:rsidRPr="00D01C77">
        <w:t>a následně po nabytí právní moc</w:t>
      </w:r>
      <w:r w:rsidR="00BB52CD" w:rsidRPr="00D01C77">
        <w:t>i</w:t>
      </w:r>
      <w:r w:rsidR="00133F82" w:rsidRPr="00D01C77">
        <w:t xml:space="preserve"> či po</w:t>
      </w:r>
      <w:r w:rsidR="00133F82" w:rsidRPr="00122A17">
        <w:t xml:space="preserve"> vy</w:t>
      </w:r>
      <w:r w:rsidR="00B51EF1" w:rsidRPr="00122A17">
        <w:t>dání</w:t>
      </w:r>
      <w:r w:rsidR="00133F82" w:rsidRPr="00122A17">
        <w:t xml:space="preserve"> </w:t>
      </w:r>
      <w:r w:rsidR="00133F82" w:rsidRPr="00122A17">
        <w:rPr>
          <w:rFonts w:ascii="Calibri" w:hAnsi="Calibri" w:cs="Calibri"/>
        </w:rPr>
        <w:t>souhlasného stanoviska v procesu EIA</w:t>
      </w:r>
      <w:r w:rsidR="00B51EF1" w:rsidRPr="00122A17">
        <w:rPr>
          <w:rFonts w:ascii="Calibri" w:hAnsi="Calibri" w:cs="Calibri"/>
        </w:rPr>
        <w:t>, případně po</w:t>
      </w:r>
      <w:r w:rsidR="00305838" w:rsidRPr="00122A17">
        <w:rPr>
          <w:rFonts w:ascii="Calibri" w:hAnsi="Calibri" w:cs="Calibri"/>
        </w:rPr>
        <w:t xml:space="preserve"> akceptaci</w:t>
      </w:r>
      <w:r w:rsidR="0038072B" w:rsidRPr="00122A17">
        <w:rPr>
          <w:rFonts w:ascii="Calibri" w:hAnsi="Calibri" w:cs="Calibri"/>
        </w:rPr>
        <w:t xml:space="preserve"> </w:t>
      </w:r>
      <w:r w:rsidR="0038072B" w:rsidRPr="00122A17">
        <w:t xml:space="preserve">tedy podepsání písemného protokolu o předání a převzetí </w:t>
      </w:r>
      <w:r w:rsidR="00BB52CD" w:rsidRPr="00122A17">
        <w:t xml:space="preserve">výstupů </w:t>
      </w:r>
      <w:r w:rsidR="006D38AA" w:rsidRPr="00122A17">
        <w:t>ostatního dílčího plnění dle této Smlouvy</w:t>
      </w:r>
      <w:r w:rsidR="00BB52CD" w:rsidRPr="00122A17">
        <w:t xml:space="preserve"> </w:t>
      </w:r>
      <w:r w:rsidR="00D50AD9" w:rsidRPr="00122A17">
        <w:t>Objednatelem</w:t>
      </w:r>
      <w:r w:rsidR="00BB52CD" w:rsidRPr="00122A17">
        <w:t>.</w:t>
      </w:r>
      <w:r w:rsidR="006A6AEC">
        <w:t xml:space="preserve"> </w:t>
      </w:r>
      <w:r w:rsidR="004C7928">
        <w:t>Objednatel stanoví, že úhrada</w:t>
      </w:r>
      <w:r w:rsidR="0055208F">
        <w:t xml:space="preserve"> Ceny</w:t>
      </w:r>
      <w:r w:rsidR="004C7928">
        <w:t xml:space="preserve"> </w:t>
      </w:r>
      <w:r w:rsidR="0055208F">
        <w:t>dle dílčích fakturačních milníků (</w:t>
      </w:r>
      <w:r w:rsidR="0055208F" w:rsidRPr="005B7118">
        <w:t>etap realizace plnění dle této Smlouvy</w:t>
      </w:r>
      <w:r w:rsidR="0055208F">
        <w:t>)</w:t>
      </w:r>
      <w:r w:rsidR="00664961">
        <w:t xml:space="preserve"> za příslu</w:t>
      </w:r>
      <w:r w:rsidR="0053589C">
        <w:t xml:space="preserve">šnou etapu realizace plnění dle této Smlouvy bude s ohledem na podmínky dotačního financování možná </w:t>
      </w:r>
      <w:r w:rsidR="004208DC">
        <w:t>vždy jen v</w:t>
      </w:r>
      <w:r w:rsidR="008D74BF">
        <w:t> </w:t>
      </w:r>
      <w:r w:rsidR="004208DC">
        <w:t>příslušném</w:t>
      </w:r>
      <w:r w:rsidR="008D74BF">
        <w:t xml:space="preserve"> platebním rozmezí</w:t>
      </w:r>
      <w:r w:rsidR="002D02D7">
        <w:t xml:space="preserve"> daného kalendářního roku, bude-li </w:t>
      </w:r>
      <w:r w:rsidR="00541AB9">
        <w:t>příslušná část plnění</w:t>
      </w:r>
      <w:r w:rsidR="00220A64">
        <w:t xml:space="preserve"> dané etapy</w:t>
      </w:r>
      <w:r w:rsidR="00541AB9">
        <w:t xml:space="preserve"> řádné předána a převzata </w:t>
      </w:r>
      <w:r w:rsidR="00220A64">
        <w:t>v termínech určených v Harmonogramu, tj. v termínech 28. 02. 2027,</w:t>
      </w:r>
      <w:r w:rsidR="004208DC">
        <w:t xml:space="preserve"> </w:t>
      </w:r>
      <w:r w:rsidR="00220A64">
        <w:t>29. 02. 2028, 28. 02. 2029,</w:t>
      </w:r>
      <w:r w:rsidR="00217F18">
        <w:t xml:space="preserve"> 28. 02. 2030 a 30. 11. 2030. Nebude-li příslušná část plnění dané etapy řádn</w:t>
      </w:r>
      <w:r w:rsidR="000E4620">
        <w:t>ě</w:t>
      </w:r>
      <w:r w:rsidR="00217F18">
        <w:t xml:space="preserve"> předána a převzata v daných termínech, bude možn</w:t>
      </w:r>
      <w:r w:rsidR="0029485A">
        <w:t>é</w:t>
      </w:r>
      <w:r w:rsidR="00217F18">
        <w:t xml:space="preserve"> </w:t>
      </w:r>
      <w:r w:rsidR="005F0BE0">
        <w:t xml:space="preserve">Cenu plnění za příslušnou etapu realizace plnění dle této Smlouvy </w:t>
      </w:r>
      <w:r w:rsidR="00C40D64">
        <w:t>fakturovat</w:t>
      </w:r>
      <w:r w:rsidR="005F0BE0">
        <w:t xml:space="preserve"> až v následujícím </w:t>
      </w:r>
      <w:r w:rsidR="001A0217">
        <w:t>kalendářním roce dle stanovených fakturačních milníků v Harmonogramu</w:t>
      </w:r>
      <w:r w:rsidR="00126BD8">
        <w:t xml:space="preserve"> společně s</w:t>
      </w:r>
      <w:r w:rsidR="00B65FE5">
        <w:t> </w:t>
      </w:r>
      <w:r w:rsidR="00245D92">
        <w:t xml:space="preserve">plněním dle </w:t>
      </w:r>
      <w:r w:rsidR="00126BD8">
        <w:t>následující</w:t>
      </w:r>
      <w:r w:rsidR="00B65FE5">
        <w:t xml:space="preserve"> </w:t>
      </w:r>
      <w:r w:rsidR="00245D92">
        <w:t>etapy</w:t>
      </w:r>
      <w:r w:rsidR="001A0217">
        <w:t>.</w:t>
      </w:r>
    </w:p>
    <w:p w14:paraId="17740CF0" w14:textId="53E7D600" w:rsidR="008C51B1" w:rsidRPr="00191F1C" w:rsidRDefault="00660EA5" w:rsidP="003228EC">
      <w:pPr>
        <w:pStyle w:val="lnek111"/>
        <w:keepNext w:val="0"/>
        <w:keepLines w:val="0"/>
        <w:widowControl w:val="0"/>
        <w:numPr>
          <w:ilvl w:val="2"/>
          <w:numId w:val="16"/>
        </w:numPr>
        <w:spacing w:before="0" w:after="120" w:line="264" w:lineRule="auto"/>
        <w:ind w:left="709" w:hanging="709"/>
      </w:pPr>
      <w:r w:rsidRPr="00191F1C">
        <w:t xml:space="preserve">V rozsahu plnění dle této Smlouvy podléhajícímu měření skutečně provedeného rozsahu činností, tj. dle položek </w:t>
      </w:r>
      <w:r w:rsidRPr="00191F1C">
        <w:rPr>
          <w:i/>
          <w:iCs/>
        </w:rPr>
        <w:t>listu G Podrobný IGP, listu G_1 Doplňkový IGP a listu G_2 Průzkum skládek</w:t>
      </w:r>
      <w:r w:rsidR="005076FE">
        <w:t xml:space="preserve"> v</w:t>
      </w:r>
      <w:r w:rsidR="0051104A">
        <w:t> </w:t>
      </w:r>
      <w:r w:rsidR="005076FE">
        <w:t>cenové</w:t>
      </w:r>
      <w:r w:rsidR="0051104A">
        <w:t>m rozpočtu (</w:t>
      </w:r>
      <w:r w:rsidR="0051104A" w:rsidRPr="0076312A">
        <w:t>příloha č. 3 této Smlouvy</w:t>
      </w:r>
      <w:r w:rsidR="0051104A">
        <w:t>)</w:t>
      </w:r>
      <w:r w:rsidR="00907D39" w:rsidRPr="00191F1C">
        <w:rPr>
          <w:i/>
          <w:iCs/>
        </w:rPr>
        <w:t xml:space="preserve">, </w:t>
      </w:r>
      <w:r w:rsidR="00D01C77" w:rsidRPr="00191F1C">
        <w:rPr>
          <w:rFonts w:eastAsiaTheme="minorHAnsi"/>
        </w:rPr>
        <w:t xml:space="preserve">s výhradou činností specifikovaných jako „komplet“ – </w:t>
      </w:r>
      <w:proofErr w:type="spellStart"/>
      <w:r w:rsidR="00D01C77" w:rsidRPr="00191F1C">
        <w:rPr>
          <w:rFonts w:eastAsiaTheme="minorHAnsi"/>
        </w:rPr>
        <w:t>kpl</w:t>
      </w:r>
      <w:proofErr w:type="spellEnd"/>
      <w:r w:rsidRPr="00191F1C">
        <w:t xml:space="preserve">, bude fakturace </w:t>
      </w:r>
      <w:r w:rsidR="00CA6458" w:rsidRPr="00191F1C">
        <w:t xml:space="preserve">dále probíhat na základě Zhotovitelem zpracovaného </w:t>
      </w:r>
      <w:r w:rsidR="00617591" w:rsidRPr="00191F1C">
        <w:t>výkazu prací</w:t>
      </w:r>
      <w:r w:rsidR="007F28B3" w:rsidRPr="00191F1C">
        <w:t xml:space="preserve"> provedených v rozhodném období </w:t>
      </w:r>
      <w:r w:rsidR="005B7118" w:rsidRPr="00191F1C">
        <w:t>příslušné etapy realizace</w:t>
      </w:r>
      <w:r w:rsidR="0088396F" w:rsidRPr="00191F1C">
        <w:t xml:space="preserve"> plnění dle této</w:t>
      </w:r>
      <w:r w:rsidR="005B7118" w:rsidRPr="00191F1C">
        <w:t xml:space="preserve"> Smlouvy</w:t>
      </w:r>
      <w:r w:rsidR="00617591" w:rsidRPr="00191F1C">
        <w:t>, který</w:t>
      </w:r>
      <w:r w:rsidR="00136334" w:rsidRPr="00191F1C">
        <w:t xml:space="preserve"> v podobě schválené Objednatelem</w:t>
      </w:r>
      <w:r w:rsidR="00617591" w:rsidRPr="00191F1C">
        <w:t xml:space="preserve"> bude součástí</w:t>
      </w:r>
      <w:r w:rsidR="005734C8" w:rsidRPr="00191F1C">
        <w:t xml:space="preserve"> (přílohou)</w:t>
      </w:r>
      <w:r w:rsidR="00617591" w:rsidRPr="00191F1C">
        <w:t xml:space="preserve"> </w:t>
      </w:r>
      <w:r w:rsidR="0088396F" w:rsidRPr="00191F1C">
        <w:t>faktury. Výkaz prací bude</w:t>
      </w:r>
      <w:r w:rsidR="00EC4B1C" w:rsidRPr="00191F1C">
        <w:t xml:space="preserve"> členěn dle příslušných plnění a bude přehledně uvádět jednotkové ceny, množství a výsledné ceny za příslušnou položku/plnění.</w:t>
      </w:r>
      <w:r w:rsidR="00651D92" w:rsidRPr="00191F1C">
        <w:t xml:space="preserve"> Společně s výkazem prací Zhotovitel vždy předlo</w:t>
      </w:r>
      <w:r w:rsidR="00CE64DE" w:rsidRPr="00191F1C">
        <w:t xml:space="preserve">ží aktualizovaný cenový rozpočet vycházející z přílohy č. </w:t>
      </w:r>
      <w:r w:rsidR="00907325" w:rsidRPr="00191F1C">
        <w:t>3</w:t>
      </w:r>
      <w:r w:rsidR="00CE64DE" w:rsidRPr="00191F1C">
        <w:t xml:space="preserve"> této Smlouvy</w:t>
      </w:r>
      <w:r w:rsidR="00186A33" w:rsidRPr="00191F1C">
        <w:t>, z něhož bude patrné, které položky již byly vyfakturovány, a to včetně úhrady paušálních odměn plnění.</w:t>
      </w:r>
      <w:r w:rsidR="00AA5963" w:rsidRPr="00191F1C">
        <w:t xml:space="preserve"> </w:t>
      </w:r>
      <w:r w:rsidR="00CA2BAE" w:rsidRPr="00191F1C">
        <w:t xml:space="preserve">Objednatel je povinen </w:t>
      </w:r>
      <w:r w:rsidR="00A73E1B" w:rsidRPr="00191F1C">
        <w:t>předložený výkaz práce od</w:t>
      </w:r>
      <w:r w:rsidR="00546F9F" w:rsidRPr="00191F1C">
        <w:t xml:space="preserve"> jeho</w:t>
      </w:r>
      <w:r w:rsidR="00A73E1B" w:rsidRPr="00191F1C">
        <w:t xml:space="preserve"> předložení </w:t>
      </w:r>
      <w:r w:rsidR="00546F9F" w:rsidRPr="00191F1C">
        <w:t xml:space="preserve">Zhotovitelem schválit nebo </w:t>
      </w:r>
      <w:r w:rsidR="00E56CF1" w:rsidRPr="00191F1C">
        <w:t>uvést, ve které části neodpovídá skutečnosti.</w:t>
      </w:r>
      <w:r w:rsidR="006A26CD" w:rsidRPr="00191F1C">
        <w:t xml:space="preserve"> Každou fakturu je Zhotovitel oprávněn vystavit teprve po schválení </w:t>
      </w:r>
      <w:r w:rsidR="00726958" w:rsidRPr="00191F1C">
        <w:t>výkazu práce</w:t>
      </w:r>
      <w:r w:rsidR="006A26CD" w:rsidRPr="00191F1C">
        <w:t xml:space="preserve"> Objednatelem</w:t>
      </w:r>
      <w:r w:rsidR="00726958" w:rsidRPr="00191F1C">
        <w:t xml:space="preserve"> za příslušnou etapu realizace plnění dle této Smlouvy</w:t>
      </w:r>
      <w:r w:rsidR="006A26CD" w:rsidRPr="00191F1C">
        <w:t>.</w:t>
      </w:r>
    </w:p>
    <w:p w14:paraId="1E68A30F" w14:textId="5234F7E6"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Objednatel neposkytuje zálohy.</w:t>
      </w:r>
    </w:p>
    <w:p w14:paraId="2F444281" w14:textId="395CDAD6"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 xml:space="preserve">Faktura vystavená Zhotovitelem musí obsahovat údaje požadované právními předpisy pro účetní a daňový doklad, samostatně určenou částku DPH a označení evidenčním číslem této </w:t>
      </w:r>
      <w:r w:rsidRPr="00122A17">
        <w:lastRenderedPageBreak/>
        <w:t xml:space="preserve">Smlouvy. Přílohou faktury bude </w:t>
      </w:r>
      <w:r w:rsidRPr="003228EC">
        <w:t>doklad potvrzující provedení příslušné části předmětu Smlouvy, např. Akceptační protokol dle čl. 2. odst. 2.</w:t>
      </w:r>
      <w:r w:rsidR="00322880" w:rsidRPr="003228EC">
        <w:t>6</w:t>
      </w:r>
      <w:r w:rsidR="00782458" w:rsidRPr="003228EC">
        <w:t>.</w:t>
      </w:r>
      <w:r w:rsidRPr="003228EC">
        <w:t xml:space="preserve"> této Smlouvy či</w:t>
      </w:r>
      <w:r w:rsidRPr="00122A17">
        <w:t xml:space="preserve"> jiné Objednatelem schválené potvrzení provedení příslušné části předmětu Smlouvy či příslušných činností</w:t>
      </w:r>
      <w:r w:rsidR="00A1242A">
        <w:t xml:space="preserve"> včetně soupisu </w:t>
      </w:r>
      <w:r w:rsidR="00511419">
        <w:t>fakturovaných položek rozpočtu</w:t>
      </w:r>
      <w:r w:rsidRPr="00122A17">
        <w:t>.</w:t>
      </w:r>
    </w:p>
    <w:p w14:paraId="68B81059" w14:textId="65F7AF57"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Daňový doklad musí obsahovat náležitosti požadované zákonem č. 235/2004 Sb., o dani z</w:t>
      </w:r>
      <w:r w:rsidR="00885E86" w:rsidRPr="00122A17">
        <w:t> </w:t>
      </w:r>
      <w:r w:rsidRPr="00122A17">
        <w:t>přidané hodnoty, ve znění pozdějších předpisů („</w:t>
      </w:r>
      <w:proofErr w:type="spellStart"/>
      <w:r w:rsidRPr="00122A17">
        <w:rPr>
          <w:b/>
          <w:bCs/>
        </w:rPr>
        <w:t>ZoDPH</w:t>
      </w:r>
      <w:proofErr w:type="spellEnd"/>
      <w:r w:rsidRPr="00122A17">
        <w:t>“), a zákonem č. 563/1991 Sb., o</w:t>
      </w:r>
      <w:r w:rsidR="00885E86" w:rsidRPr="00122A17">
        <w:t> </w:t>
      </w:r>
      <w:r w:rsidRPr="00122A17">
        <w:t>účetnictví, ve znění pozdějších předpisů, a další náležitosti, zejména:</w:t>
      </w:r>
    </w:p>
    <w:p w14:paraId="78581D17" w14:textId="7F82AA49" w:rsidR="007F7526" w:rsidRPr="00122A17" w:rsidRDefault="007F7526" w:rsidP="002834A3">
      <w:pPr>
        <w:pStyle w:val="lnek111"/>
        <w:keepNext w:val="0"/>
        <w:keepLines w:val="0"/>
        <w:widowControl w:val="0"/>
        <w:numPr>
          <w:ilvl w:val="0"/>
          <w:numId w:val="11"/>
        </w:numPr>
        <w:spacing w:before="0" w:after="120" w:line="264" w:lineRule="auto"/>
      </w:pPr>
      <w:r w:rsidRPr="00122A17">
        <w:t>označení Objednatele;</w:t>
      </w:r>
    </w:p>
    <w:p w14:paraId="61B6F43B" w14:textId="2F1EAA48" w:rsidR="00511419" w:rsidRPr="00122A17" w:rsidRDefault="007F7526" w:rsidP="00511419">
      <w:pPr>
        <w:pStyle w:val="lnek111"/>
        <w:keepNext w:val="0"/>
        <w:keepLines w:val="0"/>
        <w:widowControl w:val="0"/>
        <w:numPr>
          <w:ilvl w:val="0"/>
          <w:numId w:val="11"/>
        </w:numPr>
        <w:spacing w:before="0" w:after="120" w:line="264" w:lineRule="auto"/>
      </w:pPr>
      <w:r w:rsidRPr="00122A17">
        <w:t>číslo Smlouvy, celý název akce</w:t>
      </w:r>
      <w:r w:rsidR="00511419">
        <w:t xml:space="preserve"> a č. </w:t>
      </w:r>
      <w:r w:rsidR="00511419" w:rsidRPr="00E31321">
        <w:t xml:space="preserve">akce </w:t>
      </w:r>
      <w:r w:rsidR="00E31321" w:rsidRPr="00E31321">
        <w:t>POH „503 069“</w:t>
      </w:r>
      <w:r w:rsidR="00E31321">
        <w:t>;</w:t>
      </w:r>
    </w:p>
    <w:p w14:paraId="0E0CD538"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obchodní firmu nebo jméno a příjmení, případně název, dodatek ke jménu a příjmení nebo názvu, sídlo nebo místo podnikání plátce, který uskutečňuje plnění;</w:t>
      </w:r>
    </w:p>
    <w:p w14:paraId="1D5C8ABB"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údaj o zápisu Zhotovitele v obchodním nebo jiném rejstříku, včetně spisové značky;</w:t>
      </w:r>
    </w:p>
    <w:p w14:paraId="0242E30E"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IČO a DIČ Objednatele a Zhotovitele;</w:t>
      </w:r>
    </w:p>
    <w:p w14:paraId="5B0D4FA0"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označení peněžního ústavu a číslo účtu, na který má být úhrada provedena;</w:t>
      </w:r>
    </w:p>
    <w:p w14:paraId="28B4882B"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 xml:space="preserve">označení dílčího a konečného daňového dokladu a jeho pořadové číslo; </w:t>
      </w:r>
    </w:p>
    <w:p w14:paraId="30D89856"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datum vystavení daňového dokladu;</w:t>
      </w:r>
    </w:p>
    <w:p w14:paraId="0058F65C"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datum uskutečnění zdanitelného plnění;</w:t>
      </w:r>
    </w:p>
    <w:p w14:paraId="6FEFD619"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rozsah a předmět plnění;</w:t>
      </w:r>
    </w:p>
    <w:p w14:paraId="5EF58381"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konstantní a variabilní symbol;</w:t>
      </w:r>
    </w:p>
    <w:p w14:paraId="0BC2CED9"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 xml:space="preserve">účtovanou částku rozdělenou na vlastní cenu prací a příslušnou DPH v sazbách dle </w:t>
      </w:r>
      <w:proofErr w:type="spellStart"/>
      <w:r w:rsidRPr="00122A17">
        <w:t>ZoDPH</w:t>
      </w:r>
      <w:proofErr w:type="spellEnd"/>
      <w:r w:rsidRPr="00122A17">
        <w:t xml:space="preserve"> (tj. výši ceny bez daně celkem, výše daně celkem zaokrouhlenou dle příslušných předpisů);</w:t>
      </w:r>
    </w:p>
    <w:p w14:paraId="4B860C49"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splatnost v souladu s touto Smlouvou;</w:t>
      </w:r>
    </w:p>
    <w:p w14:paraId="709221DC" w14:textId="08632B3A" w:rsidR="007F7526" w:rsidRPr="00122A17" w:rsidRDefault="007F7526" w:rsidP="002834A3">
      <w:pPr>
        <w:pStyle w:val="lnek111"/>
        <w:keepNext w:val="0"/>
        <w:keepLines w:val="0"/>
        <w:widowControl w:val="0"/>
        <w:numPr>
          <w:ilvl w:val="0"/>
          <w:numId w:val="11"/>
        </w:numPr>
        <w:spacing w:before="0" w:after="120" w:line="264" w:lineRule="auto"/>
      </w:pPr>
      <w:r w:rsidRPr="00122A17">
        <w:t>identifikac</w:t>
      </w:r>
      <w:r w:rsidR="009D0B02" w:rsidRPr="00122A17">
        <w:t>i</w:t>
      </w:r>
      <w:r w:rsidRPr="00122A17">
        <w:t xml:space="preserve"> osoby oprávněné k vystavení dílčího a konečného dokladu</w:t>
      </w:r>
      <w:r w:rsidR="00643966" w:rsidRPr="00122A17">
        <w:t xml:space="preserve"> </w:t>
      </w:r>
      <w:r w:rsidRPr="00122A17">
        <w:t>(jméno, příjmení, email, telefon);</w:t>
      </w:r>
      <w:r w:rsidR="00643966" w:rsidRPr="00122A17">
        <w:t xml:space="preserve"> </w:t>
      </w:r>
    </w:p>
    <w:p w14:paraId="3129F0DB"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 xml:space="preserve">soupis příloh; </w:t>
      </w:r>
    </w:p>
    <w:p w14:paraId="3109C5D2" w14:textId="77777777" w:rsidR="007F7526" w:rsidRPr="00122A17" w:rsidRDefault="007F7526" w:rsidP="002834A3">
      <w:pPr>
        <w:pStyle w:val="lnek111"/>
        <w:keepNext w:val="0"/>
        <w:keepLines w:val="0"/>
        <w:widowControl w:val="0"/>
        <w:numPr>
          <w:ilvl w:val="0"/>
          <w:numId w:val="11"/>
        </w:numPr>
        <w:spacing w:before="0" w:after="120" w:line="264" w:lineRule="auto"/>
      </w:pPr>
      <w:r w:rsidRPr="00122A17">
        <w:t>popřípadě další požadavky na obsah a podobu faktur, které Objednatel předem sdělí Zhotoviteli.</w:t>
      </w:r>
    </w:p>
    <w:p w14:paraId="5EF6CEF9" w14:textId="31B50B98"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Zhotovitel doručí Objednateli fakturu včetně příloh v elektronické podobě ve formátu *</w:t>
      </w:r>
      <w:proofErr w:type="spellStart"/>
      <w:r w:rsidRPr="00122A17">
        <w:t>pdf</w:t>
      </w:r>
      <w:proofErr w:type="spellEnd"/>
      <w:r w:rsidRPr="00122A17">
        <w:t xml:space="preserve"> prostřednictvím e-mailu </w:t>
      </w:r>
      <w:r w:rsidRPr="001567C3">
        <w:t>na adresu</w:t>
      </w:r>
      <w:r w:rsidR="00322880" w:rsidRPr="001567C3">
        <w:t xml:space="preserve"> </w:t>
      </w:r>
      <w:r w:rsidR="00F600EE" w:rsidRPr="001567C3">
        <w:t>faktury-pr@poh.cz</w:t>
      </w:r>
      <w:r w:rsidR="00782458" w:rsidRPr="001567C3">
        <w:t>.</w:t>
      </w:r>
      <w:r w:rsidR="000D3148" w:rsidRPr="00122A17">
        <w:t xml:space="preserve"> </w:t>
      </w:r>
    </w:p>
    <w:p w14:paraId="3D6EFD73" w14:textId="42B69F82"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 xml:space="preserve">Faktura bude splatná ve lhůtě </w:t>
      </w:r>
      <w:r w:rsidR="009018E0" w:rsidRPr="00122A17">
        <w:t xml:space="preserve">do </w:t>
      </w:r>
      <w:r w:rsidR="0059191C">
        <w:t>čtyřiceti</w:t>
      </w:r>
      <w:r w:rsidR="00FF34D5">
        <w:t xml:space="preserve"> </w:t>
      </w:r>
      <w:r w:rsidR="0059191C">
        <w:t>pěti</w:t>
      </w:r>
      <w:r w:rsidR="00782458" w:rsidRPr="00122A17">
        <w:t xml:space="preserve"> </w:t>
      </w:r>
      <w:r w:rsidRPr="00122A17">
        <w:t>(</w:t>
      </w:r>
      <w:r w:rsidR="00FF34D5">
        <w:t>45</w:t>
      </w:r>
      <w:r w:rsidRPr="00122A17">
        <w:t xml:space="preserve">) kalendářních dnů ode dne doručení faktury Objednateli. Platby budou probíhat výhradně v českých korunách. V případě, že datum splatnosti připadne na sobotu, neděli nebo den pracovního klidu, posouvá se datum splatnosti na nejbližší další pracovní den. V případě, že faktura vystavená Zhotovitelem nebude obsahovat údaje požadované právními předpisy pro účetní a daňový doklad, bude obsahovat chybné částky nebo bude trpět jinými vadami, je Objednatel oprávněn ve lhůtě deseti (10) kalendářních dnů od doručení faktury vrátit fakturu Zhotoviteli k opravě chyb a doplnění údajů. Faktura vystavená Zhotovitelem, která bude obsahovat kteroukoli z výše uvedených vad, bude považována za nicotnou; doba splatnosti počne běžet až doručením opravené či nově </w:t>
      </w:r>
      <w:r w:rsidRPr="00122A17">
        <w:lastRenderedPageBreak/>
        <w:t>vystavené bezvadné faktury.</w:t>
      </w:r>
    </w:p>
    <w:p w14:paraId="65FDFA32" w14:textId="7CA0E5F7"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Za okamžik úhrady plateb Objednatelem se považuje okamžik odepsání příslušné částky z bankovního účtu Objednatele, za předpokladu, že částka byla odeslaná na správný účet se správnými údaji.</w:t>
      </w:r>
    </w:p>
    <w:p w14:paraId="12E3B562" w14:textId="330F3B4E" w:rsidR="007F7526" w:rsidRPr="00192831" w:rsidRDefault="007F7526" w:rsidP="002834A3">
      <w:pPr>
        <w:pStyle w:val="lnek111"/>
        <w:keepNext w:val="0"/>
        <w:keepLines w:val="0"/>
        <w:widowControl w:val="0"/>
        <w:numPr>
          <w:ilvl w:val="2"/>
          <w:numId w:val="16"/>
        </w:numPr>
        <w:spacing w:before="0" w:after="120" w:line="264" w:lineRule="auto"/>
        <w:ind w:left="709" w:hanging="709"/>
      </w:pPr>
      <w:r w:rsidRPr="00192831">
        <w:t xml:space="preserve">Faktury budou, není-li dále uvedeno jinak, vystavovány tak, aby byly Objednateli doručeny nejpozději desátý (10.) kalendářní den v měsíci následujícím po měsíci, kdy došlo k uskutečnění plnění. Vzhledem k víceletému trvání Smlouvy je nutné, aby poslední faktura za příslušný kalendářní rok, která má být v témže kalendářním roce proplacena, byla doručena Objednateli nejpozději do </w:t>
      </w:r>
      <w:r w:rsidR="007C7ACF" w:rsidRPr="00192831">
        <w:t>2</w:t>
      </w:r>
      <w:r w:rsidRPr="00192831">
        <w:t>. prosince toho</w:t>
      </w:r>
      <w:r w:rsidR="00046489" w:rsidRPr="00192831">
        <w:t>to</w:t>
      </w:r>
      <w:r w:rsidRPr="00192831">
        <w:t xml:space="preserve"> příslušného kalendářního roku. Veškeré faktury doručené po tomto datu mohou být uhrazeny až v následujícím kalendářním roce, a to do 28 kalendářních dnů poté, co bude vydáno </w:t>
      </w:r>
      <w:r w:rsidR="00322880" w:rsidRPr="00192831">
        <w:t>s</w:t>
      </w:r>
      <w:r w:rsidRPr="00192831">
        <w:t xml:space="preserve">tanovení výdajů pro aktuální rok. </w:t>
      </w:r>
    </w:p>
    <w:p w14:paraId="44B228B9" w14:textId="28150456"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V případě, že Zhotovitel je plátcem DPH registrovaným v České republice, uplatní se a jsou pro něj závazná ujednání následujících odstavců tohoto článku.</w:t>
      </w:r>
    </w:p>
    <w:p w14:paraId="01D11CEC" w14:textId="49542BD6"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 xml:space="preserve">Zhotovitel je povinen bezprostředně, nejpozději do 2 pracovních dnů od zjištění insolvence, popř. od vydání rozhodnutí správce daně, že je Zhotovitel nespolehlivým plátcem dle § 106a </w:t>
      </w:r>
      <w:proofErr w:type="spellStart"/>
      <w:r w:rsidRPr="00122A17">
        <w:t>ZoDPH</w:t>
      </w:r>
      <w:proofErr w:type="spellEnd"/>
      <w:r w:rsidRPr="00122A17">
        <w:t>, oznámit takovou skutečnost prokazatelně Objednateli, příjemci zdanitelného plnění. Porušení této povinnosti je Stranami považováno za podstatné porušení Smlouvy.</w:t>
      </w:r>
    </w:p>
    <w:p w14:paraId="4E4F49CC" w14:textId="3D228D5B"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 xml:space="preserve">Zhotovitel se zavazuje, že bankovní účet jím určený pro zaplacení jakéhokoliv závazku Objednatele na základě Smlouvy bude od data podpisu této Smlouvy do ukončení její platnosti zveřejněn způsobem umožňující dálkový přístup ve smyslu § 98 </w:t>
      </w:r>
      <w:proofErr w:type="spellStart"/>
      <w:r w:rsidRPr="00122A17">
        <w:t>ZoDPH</w:t>
      </w:r>
      <w:proofErr w:type="spellEnd"/>
      <w:r w:rsidRPr="00122A17">
        <w:t xml:space="preserve">, v opačném případě je Zhotovitel povinen sdělit objednateli jiný bankovní účet řádně zveřejněný ve smyslu § 98 </w:t>
      </w:r>
      <w:proofErr w:type="spellStart"/>
      <w:r w:rsidRPr="00122A17">
        <w:t>ZoDPH</w:t>
      </w:r>
      <w:proofErr w:type="spellEnd"/>
      <w:r w:rsidRPr="00122A17">
        <w:t xml:space="preserve">. </w:t>
      </w:r>
    </w:p>
    <w:p w14:paraId="52CEFC90" w14:textId="6F64C1EE"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 xml:space="preserve">Pokud Objednateli vznikne podle § 109 </w:t>
      </w:r>
      <w:proofErr w:type="spellStart"/>
      <w:r w:rsidRPr="00122A17">
        <w:t>ZoDPH</w:t>
      </w:r>
      <w:proofErr w:type="spellEnd"/>
      <w:r w:rsidRPr="00122A17">
        <w:t xml:space="preserve"> ručení za nezaplacenou DPH z přijatého zdanitelného plnění od </w:t>
      </w:r>
      <w:r w:rsidR="00B77970" w:rsidRPr="00122A17">
        <w:t>Z</w:t>
      </w:r>
      <w:r w:rsidRPr="00122A17">
        <w:t xml:space="preserve">hotovitele, nebo se Objednatel důvodně domnívá, že tyto skutečnosti nastaly nebo mohly nastat, má Objednatel právo bez souhlasu Zhotovitele uplatnit postup zvláštního zajištění daně, tzn., že je Objednatel oprávněn odvést částku DPH podle faktury – daňového dokladu vystavené Zhotovitelem přímo příslušnému finančnímu úřadu, a to v návaznosti na § 109 a § 109a </w:t>
      </w:r>
      <w:proofErr w:type="spellStart"/>
      <w:r w:rsidRPr="00122A17">
        <w:t>ZoDPH</w:t>
      </w:r>
      <w:proofErr w:type="spellEnd"/>
      <w:r w:rsidRPr="00122A17">
        <w:t>.</w:t>
      </w:r>
    </w:p>
    <w:p w14:paraId="0D9B2FC4" w14:textId="18164041" w:rsidR="007F7526" w:rsidRPr="00122A17" w:rsidRDefault="007F7526" w:rsidP="002834A3">
      <w:pPr>
        <w:pStyle w:val="lnek111"/>
        <w:keepNext w:val="0"/>
        <w:keepLines w:val="0"/>
        <w:widowControl w:val="0"/>
        <w:numPr>
          <w:ilvl w:val="2"/>
          <w:numId w:val="16"/>
        </w:numPr>
        <w:spacing w:before="0" w:after="120" w:line="264" w:lineRule="auto"/>
        <w:ind w:left="709" w:hanging="709"/>
      </w:pPr>
      <w:r w:rsidRPr="00122A17">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711C9ACC" w14:textId="77777777" w:rsidR="00DC482A" w:rsidRPr="00122A17" w:rsidRDefault="00DC482A" w:rsidP="00DC482A">
      <w:pPr>
        <w:pStyle w:val="lnek111"/>
        <w:keepNext w:val="0"/>
        <w:keepLines w:val="0"/>
        <w:widowControl w:val="0"/>
        <w:numPr>
          <w:ilvl w:val="0"/>
          <w:numId w:val="0"/>
        </w:numPr>
        <w:spacing w:before="0" w:after="120" w:line="264" w:lineRule="auto"/>
        <w:ind w:left="709"/>
        <w:rPr>
          <w:highlight w:val="yellow"/>
        </w:rPr>
      </w:pPr>
    </w:p>
    <w:p w14:paraId="16DA7432" w14:textId="3915955A" w:rsidR="007F7526" w:rsidRPr="00122A17" w:rsidRDefault="007F7526" w:rsidP="00DC482A">
      <w:pPr>
        <w:pStyle w:val="Nadpis1"/>
        <w:keepLines w:val="0"/>
        <w:widowControl w:val="0"/>
        <w:spacing w:before="0" w:after="120" w:line="264" w:lineRule="auto"/>
        <w:ind w:left="357" w:hanging="357"/>
      </w:pPr>
      <w:r w:rsidRPr="00122A17">
        <w:t>SANKCE</w:t>
      </w:r>
    </w:p>
    <w:p w14:paraId="080D470C" w14:textId="06DD20FE" w:rsidR="008B467A" w:rsidRPr="00122A17" w:rsidRDefault="008B467A" w:rsidP="00810499">
      <w:pPr>
        <w:pStyle w:val="Clanek11"/>
        <w:spacing w:after="120" w:line="264" w:lineRule="auto"/>
        <w:ind w:left="709" w:hanging="709"/>
        <w:contextualSpacing w:val="0"/>
        <w:rPr>
          <w:b w:val="0"/>
          <w:bCs w:val="0"/>
          <w:lang w:val="cs-CZ"/>
        </w:rPr>
      </w:pPr>
      <w:bookmarkStart w:id="33" w:name="_Ref287602044"/>
      <w:r w:rsidRPr="00122A17">
        <w:rPr>
          <w:b w:val="0"/>
          <w:bCs w:val="0"/>
          <w:lang w:val="cs-CZ"/>
        </w:rPr>
        <w:t>V případě, že Zhotovitel nesplní termín stanoven</w:t>
      </w:r>
      <w:r w:rsidR="006770D4">
        <w:rPr>
          <w:b w:val="0"/>
          <w:bCs w:val="0"/>
          <w:lang w:val="cs-CZ"/>
        </w:rPr>
        <w:t>ý</w:t>
      </w:r>
      <w:r w:rsidRPr="00122A17">
        <w:rPr>
          <w:b w:val="0"/>
          <w:bCs w:val="0"/>
          <w:lang w:val="cs-CZ"/>
        </w:rPr>
        <w:t xml:space="preserve"> </w:t>
      </w:r>
      <w:r w:rsidR="006770D4">
        <w:rPr>
          <w:b w:val="0"/>
          <w:bCs w:val="0"/>
          <w:lang w:val="cs-CZ"/>
        </w:rPr>
        <w:t xml:space="preserve"> v čl.</w:t>
      </w:r>
      <w:r w:rsidR="000E135F">
        <w:rPr>
          <w:b w:val="0"/>
          <w:bCs w:val="0"/>
          <w:lang w:val="cs-CZ"/>
        </w:rPr>
        <w:t xml:space="preserve"> 2. odst.</w:t>
      </w:r>
      <w:r w:rsidR="006770D4">
        <w:rPr>
          <w:b w:val="0"/>
          <w:bCs w:val="0"/>
          <w:lang w:val="cs-CZ"/>
        </w:rPr>
        <w:t xml:space="preserve"> 2.5.2.</w:t>
      </w:r>
      <w:r w:rsidR="000E135F">
        <w:rPr>
          <w:b w:val="0"/>
          <w:bCs w:val="0"/>
          <w:lang w:val="cs-CZ"/>
        </w:rPr>
        <w:t xml:space="preserve">  této Smlouvy,</w:t>
      </w:r>
      <w:r w:rsidR="009C489E" w:rsidRPr="00122A17">
        <w:rPr>
          <w:b w:val="0"/>
          <w:bCs w:val="0"/>
          <w:lang w:val="cs-CZ"/>
        </w:rPr>
        <w:t xml:space="preserve"> </w:t>
      </w:r>
      <w:r w:rsidRPr="00122A17">
        <w:rPr>
          <w:b w:val="0"/>
          <w:bCs w:val="0"/>
          <w:lang w:val="cs-CZ"/>
        </w:rPr>
        <w:t xml:space="preserve">je Objednatel oprávněn po Zhotoviteli vyžadovat uhrazení smluvní pokuty ve výši </w:t>
      </w:r>
      <w:r w:rsidR="009078BC">
        <w:rPr>
          <w:b w:val="0"/>
          <w:bCs w:val="0"/>
          <w:lang w:val="cs-CZ"/>
        </w:rPr>
        <w:t>40</w:t>
      </w:r>
      <w:r w:rsidR="00D0333C">
        <w:rPr>
          <w:b w:val="0"/>
          <w:bCs w:val="0"/>
          <w:lang w:val="cs-CZ"/>
        </w:rPr>
        <w:t>.</w:t>
      </w:r>
      <w:r w:rsidR="009078BC">
        <w:rPr>
          <w:b w:val="0"/>
          <w:bCs w:val="0"/>
          <w:lang w:val="cs-CZ"/>
        </w:rPr>
        <w:t xml:space="preserve">000 </w:t>
      </w:r>
      <w:r w:rsidR="00C24F0E" w:rsidRPr="00122A17">
        <w:rPr>
          <w:b w:val="0"/>
          <w:bCs w:val="0"/>
          <w:lang w:val="cs-CZ"/>
        </w:rPr>
        <w:t>Kč</w:t>
      </w:r>
      <w:r w:rsidRPr="00122A17">
        <w:rPr>
          <w:b w:val="0"/>
          <w:bCs w:val="0"/>
          <w:lang w:val="cs-CZ"/>
        </w:rPr>
        <w:t xml:space="preserve"> za každý i započatý den prodlení. </w:t>
      </w:r>
    </w:p>
    <w:p w14:paraId="2DF7D2DE" w14:textId="34C275AE" w:rsidR="008B467A" w:rsidRPr="00122A17" w:rsidRDefault="008B467A" w:rsidP="00810499">
      <w:pPr>
        <w:pStyle w:val="Clanek11"/>
        <w:spacing w:after="120" w:line="264" w:lineRule="auto"/>
        <w:ind w:left="709" w:hanging="709"/>
        <w:contextualSpacing w:val="0"/>
        <w:rPr>
          <w:b w:val="0"/>
          <w:bCs w:val="0"/>
          <w:lang w:val="cs-CZ"/>
        </w:rPr>
      </w:pPr>
      <w:bookmarkStart w:id="34" w:name="_Ref287630339"/>
      <w:bookmarkEnd w:id="33"/>
      <w:r w:rsidRPr="00122A17">
        <w:rPr>
          <w:b w:val="0"/>
          <w:bCs w:val="0"/>
          <w:lang w:val="cs-CZ"/>
        </w:rPr>
        <w:t>V případě prodlení s odstraněním případných vad a nedodělků ve lhůtách vyplývajících z</w:t>
      </w:r>
      <w:r w:rsidR="00E179FD">
        <w:rPr>
          <w:b w:val="0"/>
          <w:bCs w:val="0"/>
          <w:lang w:val="cs-CZ"/>
        </w:rPr>
        <w:t xml:space="preserve"> této </w:t>
      </w:r>
      <w:r w:rsidRPr="00122A17">
        <w:rPr>
          <w:b w:val="0"/>
          <w:bCs w:val="0"/>
          <w:lang w:val="cs-CZ"/>
        </w:rPr>
        <w:t xml:space="preserve"> Smlouvy</w:t>
      </w:r>
      <w:r w:rsidR="00723614">
        <w:rPr>
          <w:b w:val="0"/>
          <w:bCs w:val="0"/>
          <w:lang w:val="cs-CZ"/>
        </w:rPr>
        <w:t>, zejména</w:t>
      </w:r>
      <w:r w:rsidR="00A21C7E">
        <w:rPr>
          <w:b w:val="0"/>
          <w:bCs w:val="0"/>
          <w:lang w:val="cs-CZ"/>
        </w:rPr>
        <w:t xml:space="preserve"> dle</w:t>
      </w:r>
      <w:r w:rsidR="00723614">
        <w:rPr>
          <w:b w:val="0"/>
          <w:bCs w:val="0"/>
          <w:lang w:val="cs-CZ"/>
        </w:rPr>
        <w:t xml:space="preserve"> čl.</w:t>
      </w:r>
      <w:r w:rsidR="001E7760">
        <w:rPr>
          <w:b w:val="0"/>
          <w:bCs w:val="0"/>
          <w:lang w:val="cs-CZ"/>
        </w:rPr>
        <w:t xml:space="preserve"> 2. odst. </w:t>
      </w:r>
      <w:r w:rsidR="00A21C7E">
        <w:rPr>
          <w:b w:val="0"/>
          <w:bCs w:val="0"/>
          <w:lang w:val="cs-CZ"/>
        </w:rPr>
        <w:t>2.5.3., odst. 2.6.3. a odst. 2.9. této Smlouvy,</w:t>
      </w:r>
      <w:r w:rsidR="00723614">
        <w:rPr>
          <w:b w:val="0"/>
          <w:bCs w:val="0"/>
          <w:lang w:val="cs-CZ"/>
        </w:rPr>
        <w:t xml:space="preserve"> </w:t>
      </w:r>
      <w:r w:rsidRPr="00122A17">
        <w:rPr>
          <w:b w:val="0"/>
          <w:bCs w:val="0"/>
          <w:lang w:val="cs-CZ"/>
        </w:rPr>
        <w:t xml:space="preserve"> je Objednatel oprávněn po Zhotoviteli vyžadovat uhrazení smluvní pokuty ve výši</w:t>
      </w:r>
      <w:r w:rsidR="00D545F1" w:rsidRPr="00122A17">
        <w:rPr>
          <w:b w:val="0"/>
          <w:bCs w:val="0"/>
          <w:lang w:val="cs-CZ"/>
        </w:rPr>
        <w:t> </w:t>
      </w:r>
      <w:r w:rsidR="00D0333C">
        <w:rPr>
          <w:b w:val="0"/>
          <w:bCs w:val="0"/>
          <w:lang w:val="cs-CZ"/>
        </w:rPr>
        <w:t xml:space="preserve">20.000 </w:t>
      </w:r>
      <w:r w:rsidR="00BB298B" w:rsidRPr="00122A17">
        <w:rPr>
          <w:b w:val="0"/>
          <w:bCs w:val="0"/>
          <w:lang w:val="cs-CZ"/>
        </w:rPr>
        <w:t xml:space="preserve">Kč </w:t>
      </w:r>
      <w:r w:rsidRPr="00122A17">
        <w:rPr>
          <w:b w:val="0"/>
          <w:bCs w:val="0"/>
          <w:lang w:val="cs-CZ"/>
        </w:rPr>
        <w:t>za každý i započatý den prodlení.</w:t>
      </w:r>
    </w:p>
    <w:p w14:paraId="17614846" w14:textId="0C798F84" w:rsidR="008B467A" w:rsidRPr="00122A17" w:rsidRDefault="008B467A" w:rsidP="00810499">
      <w:pPr>
        <w:pStyle w:val="Clanek11"/>
        <w:spacing w:after="120" w:line="264" w:lineRule="auto"/>
        <w:ind w:left="709" w:hanging="709"/>
        <w:contextualSpacing w:val="0"/>
        <w:rPr>
          <w:b w:val="0"/>
          <w:bCs w:val="0"/>
          <w:lang w:val="cs-CZ"/>
        </w:rPr>
      </w:pPr>
      <w:r w:rsidRPr="00122A17">
        <w:rPr>
          <w:b w:val="0"/>
          <w:bCs w:val="0"/>
          <w:lang w:val="cs-CZ"/>
        </w:rPr>
        <w:t>Za každé porušení povinnosti Zhotovitele stanovené v čl. 6. odst. 6.4</w:t>
      </w:r>
      <w:r w:rsidR="00B05761" w:rsidRPr="00122A17">
        <w:rPr>
          <w:b w:val="0"/>
          <w:bCs w:val="0"/>
          <w:lang w:val="cs-CZ"/>
        </w:rPr>
        <w:t>.</w:t>
      </w:r>
      <w:r w:rsidRPr="00122A17">
        <w:rPr>
          <w:b w:val="0"/>
          <w:bCs w:val="0"/>
          <w:lang w:val="cs-CZ"/>
        </w:rPr>
        <w:t xml:space="preserve"> této Smlouvy je </w:t>
      </w:r>
      <w:r w:rsidRPr="00122A17">
        <w:rPr>
          <w:b w:val="0"/>
          <w:bCs w:val="0"/>
          <w:lang w:val="cs-CZ"/>
        </w:rPr>
        <w:lastRenderedPageBreak/>
        <w:t xml:space="preserve">Zhotovitel povinen uhradit Objednateli smluvní pokutu ve </w:t>
      </w:r>
      <w:r w:rsidRPr="00D0333C">
        <w:rPr>
          <w:b w:val="0"/>
          <w:bCs w:val="0"/>
          <w:lang w:val="cs-CZ"/>
        </w:rPr>
        <w:t xml:space="preserve">výši </w:t>
      </w:r>
      <w:r w:rsidR="00D0333C" w:rsidRPr="00D0333C">
        <w:rPr>
          <w:b w:val="0"/>
          <w:bCs w:val="0"/>
          <w:lang w:val="cs-CZ"/>
        </w:rPr>
        <w:t>2</w:t>
      </w:r>
      <w:r w:rsidRPr="00D0333C">
        <w:rPr>
          <w:b w:val="0"/>
          <w:bCs w:val="0"/>
          <w:lang w:val="cs-CZ"/>
        </w:rPr>
        <w:t>0.000 Kč, a to i</w:t>
      </w:r>
      <w:r w:rsidRPr="00122A17">
        <w:rPr>
          <w:b w:val="0"/>
          <w:bCs w:val="0"/>
          <w:lang w:val="cs-CZ"/>
        </w:rPr>
        <w:t xml:space="preserve"> opakovaně. </w:t>
      </w:r>
      <w:bookmarkEnd w:id="34"/>
      <w:r w:rsidRPr="00122A17">
        <w:rPr>
          <w:b w:val="0"/>
          <w:bCs w:val="0"/>
          <w:lang w:val="cs-CZ"/>
        </w:rPr>
        <w:t>Objednatel však musí Zhotovitele předem písemně upozornit na skutečnost, že Zhotovitel porušil stanovené povinnosti a vyzvat ho k nápravě této skutečnosti. Teprve v případě nečinnosti Zhotovitele může být Objednatelem udělena pokuta.</w:t>
      </w:r>
      <w:r w:rsidR="00783552">
        <w:rPr>
          <w:b w:val="0"/>
          <w:bCs w:val="0"/>
          <w:lang w:val="cs-CZ"/>
        </w:rPr>
        <w:t xml:space="preserve">  </w:t>
      </w:r>
    </w:p>
    <w:p w14:paraId="492A3F2E" w14:textId="70C57CB5" w:rsidR="008B467A" w:rsidRPr="00122A17" w:rsidRDefault="008B467A" w:rsidP="00810499">
      <w:pPr>
        <w:pStyle w:val="Clanek11"/>
        <w:spacing w:after="120" w:line="264" w:lineRule="auto"/>
        <w:ind w:left="709" w:hanging="709"/>
        <w:contextualSpacing w:val="0"/>
        <w:rPr>
          <w:b w:val="0"/>
          <w:bCs w:val="0"/>
          <w:lang w:val="cs-CZ"/>
        </w:rPr>
      </w:pPr>
      <w:r w:rsidRPr="00122A17">
        <w:rPr>
          <w:b w:val="0"/>
          <w:bCs w:val="0"/>
          <w:lang w:val="cs-CZ"/>
        </w:rPr>
        <w:t xml:space="preserve">Za každé porušení povinnosti Zhotovitele stanovené </w:t>
      </w:r>
      <w:r w:rsidR="00EC25FE">
        <w:rPr>
          <w:b w:val="0"/>
          <w:bCs w:val="0"/>
          <w:lang w:val="cs-CZ"/>
        </w:rPr>
        <w:t xml:space="preserve">v </w:t>
      </w:r>
      <w:r w:rsidRPr="00122A17">
        <w:rPr>
          <w:b w:val="0"/>
          <w:bCs w:val="0"/>
          <w:lang w:val="cs-CZ"/>
        </w:rPr>
        <w:t>čl. 6. odst. 6.5</w:t>
      </w:r>
      <w:r w:rsidR="00284B8C" w:rsidRPr="00122A17">
        <w:rPr>
          <w:b w:val="0"/>
          <w:bCs w:val="0"/>
          <w:lang w:val="cs-CZ"/>
        </w:rPr>
        <w:t>.</w:t>
      </w:r>
      <w:r w:rsidRPr="00122A17">
        <w:rPr>
          <w:b w:val="0"/>
          <w:bCs w:val="0"/>
          <w:lang w:val="cs-CZ"/>
        </w:rPr>
        <w:t xml:space="preserve"> této Smlouvy (Poddodavatelé) je Zhotovitel povinen uhradit Objednateli smluvní pokutu ve </w:t>
      </w:r>
      <w:r w:rsidRPr="00C45C18">
        <w:rPr>
          <w:b w:val="0"/>
          <w:bCs w:val="0"/>
          <w:lang w:val="cs-CZ"/>
        </w:rPr>
        <w:t>výši 20.000 Kč</w:t>
      </w:r>
      <w:r w:rsidRPr="00122A17">
        <w:rPr>
          <w:b w:val="0"/>
          <w:bCs w:val="0"/>
          <w:lang w:val="cs-CZ"/>
        </w:rPr>
        <w:t>, a to i opakovaně.</w:t>
      </w:r>
    </w:p>
    <w:p w14:paraId="30250F66" w14:textId="744C6C46" w:rsidR="00BD3E43" w:rsidRPr="00122A17" w:rsidRDefault="008F2882" w:rsidP="00D24A86">
      <w:pPr>
        <w:pStyle w:val="Clanek11"/>
        <w:spacing w:after="120" w:line="264" w:lineRule="auto"/>
        <w:ind w:left="709" w:hanging="709"/>
        <w:contextualSpacing w:val="0"/>
        <w:rPr>
          <w:b w:val="0"/>
          <w:bCs w:val="0"/>
          <w:lang w:val="cs-CZ"/>
        </w:rPr>
      </w:pPr>
      <w:r w:rsidRPr="00122A17">
        <w:rPr>
          <w:b w:val="0"/>
          <w:bCs w:val="0"/>
          <w:lang w:val="cs-CZ"/>
        </w:rPr>
        <w:t xml:space="preserve">Zhotovitel se zavazuje uhradit Objednateli smluvní pokutu ve </w:t>
      </w:r>
      <w:r w:rsidRPr="00C45C18">
        <w:rPr>
          <w:b w:val="0"/>
          <w:bCs w:val="0"/>
          <w:lang w:val="cs-CZ"/>
        </w:rPr>
        <w:t>výši 100.000 Kč</w:t>
      </w:r>
      <w:r w:rsidRPr="00122A17">
        <w:rPr>
          <w:b w:val="0"/>
          <w:bCs w:val="0"/>
          <w:lang w:val="cs-CZ"/>
        </w:rPr>
        <w:t xml:space="preserve"> za každý jednotlivý prokazatelný případ porušení povinnosti dodržovat mlčenlivost stanovené v čl. 6.6. této Smlouvy. Tímto není dotčen nárok poškozené Strany na náhradu škody.</w:t>
      </w:r>
    </w:p>
    <w:p w14:paraId="69F69692" w14:textId="3A1A8E31" w:rsidR="00011DFA" w:rsidRPr="00C45C18" w:rsidRDefault="00011DFA" w:rsidP="00011DFA">
      <w:pPr>
        <w:pStyle w:val="Clanek11"/>
        <w:spacing w:after="120" w:line="264" w:lineRule="auto"/>
        <w:ind w:left="709" w:hanging="709"/>
        <w:contextualSpacing w:val="0"/>
        <w:rPr>
          <w:b w:val="0"/>
          <w:bCs w:val="0"/>
          <w:lang w:val="cs-CZ"/>
        </w:rPr>
      </w:pPr>
      <w:r w:rsidRPr="00122A17">
        <w:rPr>
          <w:b w:val="0"/>
          <w:bCs w:val="0"/>
          <w:lang w:val="cs-CZ"/>
        </w:rPr>
        <w:t>V případě porušení povinnosti Zhotovitele dle čl.</w:t>
      </w:r>
      <w:r w:rsidR="00EC25FE">
        <w:rPr>
          <w:b w:val="0"/>
          <w:bCs w:val="0"/>
          <w:lang w:val="cs-CZ"/>
        </w:rPr>
        <w:t xml:space="preserve"> 6. odst.</w:t>
      </w:r>
      <w:r w:rsidR="0084030E" w:rsidRPr="00122A17">
        <w:rPr>
          <w:b w:val="0"/>
          <w:bCs w:val="0"/>
          <w:lang w:val="cs-CZ"/>
        </w:rPr>
        <w:t xml:space="preserve"> 1.6. (členové realizačního týmu </w:t>
      </w:r>
      <w:r w:rsidR="0084030E" w:rsidRPr="00C45C18">
        <w:rPr>
          <w:b w:val="0"/>
          <w:bCs w:val="0"/>
          <w:lang w:val="cs-CZ"/>
        </w:rPr>
        <w:t>Zhotovitele)</w:t>
      </w:r>
      <w:r w:rsidR="00783552" w:rsidRPr="00C45C18">
        <w:rPr>
          <w:b w:val="0"/>
          <w:bCs w:val="0"/>
          <w:lang w:val="cs-CZ"/>
        </w:rPr>
        <w:t xml:space="preserve">  </w:t>
      </w:r>
      <w:r w:rsidRPr="00C45C18">
        <w:rPr>
          <w:b w:val="0"/>
          <w:bCs w:val="0"/>
          <w:lang w:val="cs-CZ"/>
        </w:rPr>
        <w:t xml:space="preserve">této Smlouvy je Zhotovitel povinen Objednateli uhradit smluvní pokutu ve výši </w:t>
      </w:r>
      <w:r w:rsidR="00EC25FE" w:rsidRPr="00C45C18">
        <w:rPr>
          <w:b w:val="0"/>
          <w:bCs w:val="0"/>
          <w:lang w:val="cs-CZ"/>
        </w:rPr>
        <w:t>2</w:t>
      </w:r>
      <w:r w:rsidRPr="00C45C18">
        <w:rPr>
          <w:b w:val="0"/>
          <w:bCs w:val="0"/>
          <w:lang w:val="cs-CZ"/>
        </w:rPr>
        <w:t>0.000 Kč, a to za každý jednotlivý případ porušení.</w:t>
      </w:r>
    </w:p>
    <w:p w14:paraId="3F3D4A7F" w14:textId="46AE05B1" w:rsidR="00D24A86" w:rsidRPr="00C45C18" w:rsidRDefault="0009118F" w:rsidP="0009118F">
      <w:pPr>
        <w:pStyle w:val="Clanek11"/>
        <w:spacing w:after="120" w:line="264" w:lineRule="auto"/>
        <w:ind w:left="709" w:hanging="709"/>
        <w:contextualSpacing w:val="0"/>
        <w:rPr>
          <w:b w:val="0"/>
          <w:bCs w:val="0"/>
          <w:lang w:val="cs-CZ"/>
        </w:rPr>
      </w:pPr>
      <w:r w:rsidRPr="00C45C18">
        <w:rPr>
          <w:b w:val="0"/>
          <w:bCs w:val="0"/>
          <w:lang w:val="cs-CZ"/>
        </w:rPr>
        <w:t>Za jakákoliv další porušení povinností stanovených Zhotoviteli v této Smlouvě je Zhotovitel povinen uhradit Objednateli smluvní pokutu ve výši 20.000 Kč za každý případ porušení některé z povinností, a to i opakovaně.</w:t>
      </w:r>
    </w:p>
    <w:p w14:paraId="74C6B511" w14:textId="32E2BB6E" w:rsidR="008B467A" w:rsidRPr="00122A17" w:rsidRDefault="008B467A" w:rsidP="00810499">
      <w:pPr>
        <w:pStyle w:val="Clanek11"/>
        <w:spacing w:after="120" w:line="264" w:lineRule="auto"/>
        <w:ind w:left="709" w:hanging="709"/>
        <w:contextualSpacing w:val="0"/>
        <w:rPr>
          <w:b w:val="0"/>
          <w:bCs w:val="0"/>
          <w:lang w:val="cs-CZ"/>
        </w:rPr>
      </w:pPr>
      <w:r w:rsidRPr="00122A17">
        <w:rPr>
          <w:b w:val="0"/>
          <w:bCs w:val="0"/>
          <w:lang w:val="cs-CZ"/>
        </w:rPr>
        <w:t>V případě prodlení Objednatele s úhradou faktury dle této Smlouvy Objednatel zaplatí Zhotoviteli zákonný úrok z prodlení ve výši stanovené obecně závaznými právními předpisy.</w:t>
      </w:r>
    </w:p>
    <w:p w14:paraId="492FAE66" w14:textId="77777777" w:rsidR="00C775F5" w:rsidRPr="00122A17" w:rsidRDefault="00C775F5" w:rsidP="0009118F">
      <w:pPr>
        <w:pStyle w:val="Clanek11"/>
        <w:spacing w:after="120" w:line="264" w:lineRule="auto"/>
        <w:ind w:left="709" w:hanging="709"/>
        <w:contextualSpacing w:val="0"/>
        <w:rPr>
          <w:b w:val="0"/>
          <w:bCs w:val="0"/>
          <w:lang w:val="cs-CZ"/>
        </w:rPr>
      </w:pPr>
      <w:r w:rsidRPr="00122A17">
        <w:rPr>
          <w:b w:val="0"/>
          <w:bCs w:val="0"/>
          <w:lang w:val="cs-CZ"/>
        </w:rPr>
        <w:t>V případě, že Objednateli nebude poskytnuto plnění na základě přiznané dotace k Projektu z důvodu pochybení na straně Zhotovitele nebo bude její výše krácena z důvodu pochybení na straně Zhotovitele (například nedodržení termínu plnění díla), zavazuje se Zhotovitel k úhradě smluvní pokuty ve výši rovnající se částce, o kterou došlo ke snížení plnění z přiznané dotace a souvisejících sankcí vůči Objednateli. Nároky Objednatele na náhradu škody zůstávají tímto nedotčeny.</w:t>
      </w:r>
    </w:p>
    <w:p w14:paraId="072B1F18" w14:textId="38900986" w:rsidR="00066423" w:rsidRPr="00122A17" w:rsidRDefault="008B467A" w:rsidP="0009118F">
      <w:pPr>
        <w:pStyle w:val="Clanek11"/>
        <w:spacing w:after="120" w:line="264" w:lineRule="auto"/>
        <w:ind w:left="709" w:hanging="709"/>
        <w:contextualSpacing w:val="0"/>
        <w:rPr>
          <w:b w:val="0"/>
          <w:bCs w:val="0"/>
          <w:lang w:val="cs-CZ"/>
        </w:rPr>
      </w:pPr>
      <w:r w:rsidRPr="00122A17">
        <w:rPr>
          <w:b w:val="0"/>
          <w:bCs w:val="0"/>
          <w:lang w:val="cs-CZ"/>
        </w:rPr>
        <w:t>Smluvní pokuty v souladu s tímto článkem 8. Smlouvy jsou splatné do dvaceti osmi (28) kalendářních dnů od data obdržení písemné výzvy k platbě zaslané oprávněnou Stranou. Úhradou smluvní pokuty není dotčena povinnost uhradit v plné výši škodu vzniklou v důsledku neplnění povinnosti podle této Smlouvy. Strany tímto vylučují aplikaci ustanovení § 2050 Občanského zákoníku. Platby smluvní pokuty nezbavují Zhotovitele povinnosti provést a</w:t>
      </w:r>
      <w:r w:rsidR="00BB0C67" w:rsidRPr="00122A17">
        <w:rPr>
          <w:b w:val="0"/>
          <w:bCs w:val="0"/>
          <w:lang w:val="cs-CZ"/>
        </w:rPr>
        <w:t> </w:t>
      </w:r>
      <w:r w:rsidRPr="00122A17">
        <w:rPr>
          <w:b w:val="0"/>
          <w:bCs w:val="0"/>
          <w:lang w:val="cs-CZ"/>
        </w:rPr>
        <w:t>dokončit předmět Smlouvy ani jiných povinností, závazků nebo odpovědnosti vyplývající ze Smlouvy</w:t>
      </w:r>
      <w:r w:rsidR="00066423" w:rsidRPr="00122A17">
        <w:rPr>
          <w:b w:val="0"/>
          <w:bCs w:val="0"/>
          <w:lang w:val="cs-CZ"/>
        </w:rPr>
        <w:t>.</w:t>
      </w:r>
      <w:r w:rsidR="0009424C" w:rsidRPr="00122A17">
        <w:rPr>
          <w:b w:val="0"/>
          <w:bCs w:val="0"/>
          <w:lang w:val="cs-CZ"/>
        </w:rPr>
        <w:t xml:space="preserve"> 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plnění dle této Smlouvy.</w:t>
      </w:r>
    </w:p>
    <w:p w14:paraId="47B25A01" w14:textId="77777777" w:rsidR="00DC482A" w:rsidRPr="00122A17" w:rsidRDefault="00DC482A" w:rsidP="00DC482A">
      <w:pPr>
        <w:pStyle w:val="Nadpis3"/>
        <w:keepNext w:val="0"/>
        <w:keepLines w:val="0"/>
        <w:widowControl w:val="0"/>
        <w:numPr>
          <w:ilvl w:val="0"/>
          <w:numId w:val="0"/>
        </w:numPr>
        <w:ind w:left="720"/>
      </w:pPr>
    </w:p>
    <w:p w14:paraId="14C1FC44" w14:textId="10852536" w:rsidR="00066423" w:rsidRPr="00122A17" w:rsidRDefault="00066423" w:rsidP="00DC482A">
      <w:pPr>
        <w:pStyle w:val="Nadpis1"/>
        <w:keepLines w:val="0"/>
        <w:widowControl w:val="0"/>
        <w:spacing w:before="0" w:after="120" w:line="264" w:lineRule="auto"/>
        <w:ind w:left="357" w:hanging="357"/>
      </w:pPr>
      <w:r w:rsidRPr="00122A17">
        <w:t>ODPOVĚDNOST A POJIŠTĚNÍ</w:t>
      </w:r>
    </w:p>
    <w:p w14:paraId="578D4EA2" w14:textId="4C602631" w:rsidR="00066423" w:rsidRPr="00122A17" w:rsidRDefault="00066423" w:rsidP="00810499">
      <w:pPr>
        <w:pStyle w:val="Clanek11"/>
        <w:spacing w:after="120" w:line="264" w:lineRule="auto"/>
        <w:ind w:left="709" w:hanging="709"/>
        <w:contextualSpacing w:val="0"/>
        <w:rPr>
          <w:lang w:val="cs-CZ"/>
        </w:rPr>
      </w:pPr>
      <w:bookmarkStart w:id="35" w:name="_Toc121313470"/>
      <w:bookmarkStart w:id="36" w:name="_Toc156318718"/>
      <w:r w:rsidRPr="00122A17">
        <w:rPr>
          <w:lang w:val="cs-CZ"/>
        </w:rPr>
        <w:t>Obecná odpovědnost Zhotovitele za škodu</w:t>
      </w:r>
      <w:bookmarkEnd w:id="35"/>
      <w:bookmarkEnd w:id="36"/>
      <w:r w:rsidRPr="00122A17">
        <w:rPr>
          <w:lang w:val="cs-CZ"/>
        </w:rPr>
        <w:t xml:space="preserve"> </w:t>
      </w:r>
    </w:p>
    <w:p w14:paraId="630E7065" w14:textId="758819A1" w:rsidR="00066423" w:rsidRPr="00122A17" w:rsidRDefault="00066423" w:rsidP="00810499">
      <w:pPr>
        <w:pStyle w:val="lnek111"/>
        <w:keepNext w:val="0"/>
        <w:keepLines w:val="0"/>
        <w:widowControl w:val="0"/>
        <w:numPr>
          <w:ilvl w:val="2"/>
          <w:numId w:val="3"/>
        </w:numPr>
        <w:spacing w:before="0" w:after="120" w:line="264" w:lineRule="auto"/>
        <w:ind w:left="709" w:hanging="709"/>
      </w:pPr>
      <w:r w:rsidRPr="00122A17">
        <w:t xml:space="preserve">Zhotovitel odpovídá za jakoukoli škodu způsobenou Objednateli v důsledku porušení svých povinností plynoucích ze Smlouvy, včetně škody vzniklé na věcech převzatých od Objednatele nebo věcí převzatých od třetích stran </w:t>
      </w:r>
      <w:r w:rsidR="009E206E">
        <w:t>k</w:t>
      </w:r>
      <w:r w:rsidRPr="00122A17">
        <w:t xml:space="preserve"> plnění Smlouvy nebo v souvislosti s ním a zavazuje se nahradit jakoukoli škodu vzniklou Objednateli či třetí osobě, ke které by mohlo v důsledku toho dojít. Tímto ujednáním není dotčena platnost čl. 6. odst. 6.2</w:t>
      </w:r>
      <w:r w:rsidR="00284B8C" w:rsidRPr="00122A17">
        <w:t>.</w:t>
      </w:r>
      <w:r w:rsidRPr="00122A17">
        <w:t xml:space="preserve"> této Smlouvy.</w:t>
      </w:r>
    </w:p>
    <w:p w14:paraId="3BFAC0D6" w14:textId="064C3F28" w:rsidR="00066423" w:rsidRPr="00122A17" w:rsidRDefault="00066423" w:rsidP="00810499">
      <w:pPr>
        <w:pStyle w:val="lnek111"/>
        <w:keepNext w:val="0"/>
        <w:keepLines w:val="0"/>
        <w:widowControl w:val="0"/>
        <w:numPr>
          <w:ilvl w:val="2"/>
          <w:numId w:val="3"/>
        </w:numPr>
        <w:spacing w:before="0" w:after="120" w:line="264" w:lineRule="auto"/>
        <w:ind w:left="709" w:hanging="709"/>
      </w:pPr>
      <w:r w:rsidRPr="00122A17">
        <w:lastRenderedPageBreak/>
        <w:t>Schválení Projektové dokumentace včetně úprav požadovaných Objednatelem a/nebo vydání pokynů Zhotoviteli ze strany Objednatele nezbavuje Zhotovitele jeho odpovědnosti a ani nezakládá jakoukoliv odpovědnost Objednatele v souvislosti s takovými pokyny nebo Projektovou dokumentací. Tímto ujednáním není dotčena platnost čl. 6. odst. 6.2</w:t>
      </w:r>
      <w:r w:rsidR="0030037A" w:rsidRPr="00122A17">
        <w:t>.</w:t>
      </w:r>
      <w:r w:rsidRPr="00122A17">
        <w:t xml:space="preserve"> této Smlouvy.</w:t>
      </w:r>
    </w:p>
    <w:p w14:paraId="1DC4AC08" w14:textId="2AE1C0E9" w:rsidR="00066423" w:rsidRPr="00122A17" w:rsidRDefault="00066423" w:rsidP="00810499">
      <w:pPr>
        <w:pStyle w:val="lnek111"/>
        <w:keepNext w:val="0"/>
        <w:keepLines w:val="0"/>
        <w:widowControl w:val="0"/>
        <w:numPr>
          <w:ilvl w:val="2"/>
          <w:numId w:val="3"/>
        </w:numPr>
        <w:spacing w:before="0" w:after="120" w:line="264" w:lineRule="auto"/>
        <w:ind w:left="709" w:hanging="709"/>
      </w:pPr>
      <w:r w:rsidRPr="00122A17">
        <w:t>Pro vyloučení pochybností však Strany uvádějí, že Zhotovitel neodpovídá za škody způsobené nesprávností podkladů předaných ze strany Objednatele, ledaže by porušil svou povinnost vyplývající z § 2594 Občanského zákoníku.</w:t>
      </w:r>
    </w:p>
    <w:p w14:paraId="1D088407" w14:textId="4128EC73" w:rsidR="00066423" w:rsidRPr="00122A17" w:rsidRDefault="00066423" w:rsidP="00810499">
      <w:pPr>
        <w:pStyle w:val="Clanek11"/>
        <w:spacing w:after="120" w:line="264" w:lineRule="auto"/>
        <w:ind w:left="709" w:hanging="709"/>
        <w:contextualSpacing w:val="0"/>
        <w:rPr>
          <w:lang w:val="cs-CZ"/>
        </w:rPr>
      </w:pPr>
      <w:bookmarkStart w:id="37" w:name="_Toc121313471"/>
      <w:bookmarkStart w:id="38" w:name="_Toc156318719"/>
      <w:r w:rsidRPr="00122A17">
        <w:rPr>
          <w:lang w:val="cs-CZ"/>
        </w:rPr>
        <w:t>Vyloučení odpovědnosti</w:t>
      </w:r>
      <w:bookmarkEnd w:id="37"/>
      <w:bookmarkEnd w:id="38"/>
    </w:p>
    <w:p w14:paraId="6ABDC134" w14:textId="01BF14BA" w:rsidR="00066423" w:rsidRPr="00122A17" w:rsidRDefault="00066423" w:rsidP="00810499">
      <w:pPr>
        <w:pStyle w:val="Claneka"/>
        <w:keepLines w:val="0"/>
        <w:numPr>
          <w:ilvl w:val="2"/>
          <w:numId w:val="3"/>
        </w:numPr>
        <w:spacing w:before="0" w:line="264" w:lineRule="auto"/>
        <w:ind w:left="709" w:hanging="709"/>
        <w:rPr>
          <w:rFonts w:ascii="Calibri" w:hAnsi="Calibri" w:cs="Calibri"/>
          <w:szCs w:val="22"/>
        </w:rPr>
      </w:pPr>
      <w:r w:rsidRPr="00122A17">
        <w:rPr>
          <w:rFonts w:ascii="Calibri" w:hAnsi="Calibri" w:cs="Calibri"/>
          <w:szCs w:val="22"/>
        </w:rPr>
        <w:t xml:space="preserve">Zhotovitel nebude odpovědný za prodlení při vypracování Projektové dokumentace, Služeb pro získání povolení nebo </w:t>
      </w:r>
      <w:r w:rsidR="00FF1F24" w:rsidRPr="00122A17">
        <w:rPr>
          <w:rFonts w:ascii="Calibri" w:hAnsi="Calibri" w:cs="Calibri"/>
          <w:szCs w:val="22"/>
        </w:rPr>
        <w:t>při realizaci</w:t>
      </w:r>
      <w:r w:rsidR="00DD7721" w:rsidRPr="00122A17">
        <w:rPr>
          <w:rFonts w:ascii="Calibri" w:hAnsi="Calibri" w:cs="Calibri"/>
          <w:szCs w:val="22"/>
        </w:rPr>
        <w:t xml:space="preserve"> dalších činností podle Smlouvy</w:t>
      </w:r>
      <w:r w:rsidRPr="00122A17">
        <w:rPr>
          <w:rFonts w:ascii="Calibri" w:hAnsi="Calibri" w:cs="Calibri"/>
          <w:szCs w:val="22"/>
        </w:rPr>
        <w:t>, pokud prokáže, že byly splněny následující podmínky:</w:t>
      </w:r>
    </w:p>
    <w:p w14:paraId="0CA9DEBB" w14:textId="4D97D79C" w:rsidR="00066423" w:rsidRPr="00122A17" w:rsidRDefault="00066423" w:rsidP="002834A3">
      <w:pPr>
        <w:pStyle w:val="Claneka"/>
        <w:keepLines w:val="0"/>
        <w:numPr>
          <w:ilvl w:val="0"/>
          <w:numId w:val="17"/>
        </w:numPr>
        <w:spacing w:before="0" w:line="264" w:lineRule="auto"/>
        <w:rPr>
          <w:rFonts w:ascii="Calibri" w:hAnsi="Calibri" w:cs="Calibri"/>
          <w:szCs w:val="22"/>
        </w:rPr>
      </w:pPr>
      <w:r w:rsidRPr="00122A17">
        <w:rPr>
          <w:rFonts w:ascii="Calibri" w:hAnsi="Calibri" w:cs="Calibri"/>
          <w:szCs w:val="22"/>
        </w:rPr>
        <w:t>prodlení bylo způsobeno vyšší mocí jakožto překážkou ve smyslu § 2913 odst. 2 Občanského zákoníku (což znamená výjimečnou událost nebo okolnosti, které nemohly být předvídány žádnou ze Stran před podpisem Smlouvy, ani nebylo možné jim předejít přijetím preventivních opatření, a které jsou mimo kontrolu kterékoli ze Stran a nebyly způsobeny úmyslně nebo z nedbalosti nebo opominutím kterékoli Strany);</w:t>
      </w:r>
    </w:p>
    <w:p w14:paraId="6BD2628E" w14:textId="77777777" w:rsidR="00066423" w:rsidRPr="00122A17" w:rsidRDefault="00066423" w:rsidP="002834A3">
      <w:pPr>
        <w:pStyle w:val="Claneka"/>
        <w:keepLines w:val="0"/>
        <w:numPr>
          <w:ilvl w:val="0"/>
          <w:numId w:val="17"/>
        </w:numPr>
        <w:spacing w:before="0" w:line="264" w:lineRule="auto"/>
        <w:rPr>
          <w:rFonts w:ascii="Calibri" w:hAnsi="Calibri" w:cs="Calibri"/>
          <w:szCs w:val="22"/>
        </w:rPr>
      </w:pPr>
      <w:r w:rsidRPr="00122A17">
        <w:rPr>
          <w:rFonts w:ascii="Calibri" w:hAnsi="Calibri" w:cs="Calibri"/>
          <w:szCs w:val="22"/>
        </w:rPr>
        <w:t>délka prodlení odpovídá délce trvání a povaze vyšší moci; a</w:t>
      </w:r>
    </w:p>
    <w:p w14:paraId="3550BDDA" w14:textId="23EF9E10" w:rsidR="00FA5758" w:rsidRPr="00122A17" w:rsidRDefault="00066423" w:rsidP="002834A3">
      <w:pPr>
        <w:pStyle w:val="Claneka"/>
        <w:keepLines w:val="0"/>
        <w:numPr>
          <w:ilvl w:val="0"/>
          <w:numId w:val="17"/>
        </w:numPr>
        <w:spacing w:before="0" w:line="264" w:lineRule="auto"/>
        <w:rPr>
          <w:rFonts w:ascii="Calibri" w:hAnsi="Calibri" w:cs="Calibri"/>
          <w:szCs w:val="22"/>
        </w:rPr>
      </w:pPr>
      <w:r w:rsidRPr="00122A17">
        <w:rPr>
          <w:rFonts w:ascii="Calibri" w:hAnsi="Calibri" w:cs="Calibri"/>
          <w:szCs w:val="22"/>
        </w:rPr>
        <w:t xml:space="preserve">okamžitě poté, kdy se případ vyšší moci stal zřejmým, Zhotovitel informoval Objednatele písemně o nastalé situaci a očekávané době trvání příslušného případu vyšší moci. Pokud to bude možné při vynaložení přiměřené odborné péče, shora uvedené oznámení musí obsahovat návrh opatření, která by měla být přijata za účelem zmírnění nebo předcházení dopadů zásahu vyšší moci. Náklady spojené s přijetím těchto opatření a odstranění následků působení vyšší moci nese Zhotovitel. </w:t>
      </w:r>
    </w:p>
    <w:p w14:paraId="22565ABA" w14:textId="77777777" w:rsidR="00066423" w:rsidRPr="00122A17" w:rsidRDefault="00066423" w:rsidP="00810499">
      <w:pPr>
        <w:pStyle w:val="Clanek11"/>
        <w:spacing w:after="120" w:line="264" w:lineRule="auto"/>
        <w:ind w:left="709" w:hanging="709"/>
        <w:contextualSpacing w:val="0"/>
        <w:rPr>
          <w:lang w:val="cs-CZ"/>
        </w:rPr>
      </w:pPr>
      <w:bookmarkStart w:id="39" w:name="_Toc156318720"/>
      <w:r w:rsidRPr="00122A17">
        <w:rPr>
          <w:lang w:val="cs-CZ"/>
        </w:rPr>
        <w:t>Pojištění</w:t>
      </w:r>
      <w:bookmarkEnd w:id="39"/>
    </w:p>
    <w:p w14:paraId="65E3492B" w14:textId="44F23EE2" w:rsidR="00066423" w:rsidRPr="00122A17" w:rsidRDefault="00066423" w:rsidP="00810499">
      <w:pPr>
        <w:pStyle w:val="lnek111"/>
        <w:keepNext w:val="0"/>
        <w:keepLines w:val="0"/>
        <w:widowControl w:val="0"/>
        <w:numPr>
          <w:ilvl w:val="2"/>
          <w:numId w:val="3"/>
        </w:numPr>
        <w:spacing w:before="0" w:after="120" w:line="264" w:lineRule="auto"/>
        <w:ind w:left="709" w:hanging="709"/>
      </w:pPr>
      <w:bookmarkStart w:id="40" w:name="_Hlk141797015"/>
      <w:r w:rsidRPr="00122A17">
        <w:t>Zhotovitel uzavře a bude udržovat v platnosti po celou dobu trvání Smlouvy pojistnou smlouvu na pojištění profesní odpovědnosti za škody způsobené třetím osobám s </w:t>
      </w:r>
      <w:r w:rsidRPr="00122A17">
        <w:rPr>
          <w:lang w:eastAsia="zh-CN"/>
        </w:rPr>
        <w:t xml:space="preserve">limitem pojistného plnění nejméně </w:t>
      </w:r>
      <w:r w:rsidR="002C45EE">
        <w:rPr>
          <w:b/>
          <w:lang w:eastAsia="zh-CN"/>
        </w:rPr>
        <w:t>50.000.000</w:t>
      </w:r>
      <w:r w:rsidRPr="00122A17">
        <w:rPr>
          <w:b/>
          <w:lang w:eastAsia="zh-CN"/>
        </w:rPr>
        <w:t xml:space="preserve"> Kč</w:t>
      </w:r>
      <w:r w:rsidRPr="00122A17">
        <w:rPr>
          <w:lang w:eastAsia="zh-CN"/>
        </w:rPr>
        <w:t xml:space="preserve"> </w:t>
      </w:r>
      <w:r w:rsidRPr="00122A17">
        <w:t xml:space="preserve">za účelem pokrytí celkových případných škod způsobených Objednateli v souvislosti se Smlouvou. Zhotovitel se zavazuje plnit své povinnosti vyplývající pro něj z pojistné smlouvy, zejména platit pojistné a plnit oznamovací povinnosti. Kdykoli na požádání Objednatele Zhotovitel poskytne Objednateli, bez zbytečného odkladu, avšak nejpozději ve lhůtě deseti (10) </w:t>
      </w:r>
      <w:r w:rsidR="008F7EFD" w:rsidRPr="00122A17">
        <w:t>pracovních</w:t>
      </w:r>
      <w:r w:rsidR="0030037A" w:rsidRPr="00122A17">
        <w:t xml:space="preserve"> </w:t>
      </w:r>
      <w:r w:rsidRPr="00122A17">
        <w:t>dnů ode dne doručení výzvy k</w:t>
      </w:r>
      <w:r w:rsidR="0030037A" w:rsidRPr="00122A17">
        <w:t> </w:t>
      </w:r>
      <w:r w:rsidRPr="00122A17">
        <w:t>jejich předložení Zhotoviteli, ke kontrole platnou pojistnou smlouvu a/nebo potvrzení pojišťovny o existenci pojistné smlouvy</w:t>
      </w:r>
      <w:r w:rsidR="00BF2025" w:rsidRPr="00122A17">
        <w:t xml:space="preserve"> (pojistný certifikát)</w:t>
      </w:r>
      <w:r w:rsidRPr="00122A17">
        <w:t xml:space="preserve"> na pojistnou částku a potvrzení o řádné platbě pojistného. </w:t>
      </w:r>
    </w:p>
    <w:p w14:paraId="5B7AD36B" w14:textId="394F2D2A" w:rsidR="00066423" w:rsidRPr="00122A17" w:rsidRDefault="00066423" w:rsidP="00810499">
      <w:pPr>
        <w:pStyle w:val="lnek111"/>
        <w:keepNext w:val="0"/>
        <w:keepLines w:val="0"/>
        <w:widowControl w:val="0"/>
        <w:numPr>
          <w:ilvl w:val="2"/>
          <w:numId w:val="3"/>
        </w:numPr>
        <w:spacing w:before="0" w:after="120" w:line="264" w:lineRule="auto"/>
        <w:ind w:left="709" w:hanging="709"/>
      </w:pPr>
      <w:r w:rsidRPr="00122A17">
        <w:t xml:space="preserve">Zhotovitel je povinen zajistit, aby pojistná smlouva dle této Smlouvy byla platná a účinná po celou dobu běhu záruční doby, resp. zajistí, aby pojistná smlouva byla po tuto dobu řádně a včas prodlužována nebo obnovována. </w:t>
      </w:r>
    </w:p>
    <w:p w14:paraId="5EF147B5" w14:textId="2C2C33DD" w:rsidR="00066423" w:rsidRPr="00122A17" w:rsidRDefault="00066423" w:rsidP="00810499">
      <w:pPr>
        <w:pStyle w:val="lnek111"/>
        <w:keepNext w:val="0"/>
        <w:keepLines w:val="0"/>
        <w:widowControl w:val="0"/>
        <w:numPr>
          <w:ilvl w:val="2"/>
          <w:numId w:val="3"/>
        </w:numPr>
        <w:spacing w:before="0" w:after="120" w:line="264" w:lineRule="auto"/>
        <w:ind w:left="709" w:hanging="709"/>
      </w:pPr>
      <w:r w:rsidRPr="00122A17">
        <w:t xml:space="preserve">Za každý případ porušení jakékoliv povinnosti dle tohoto </w:t>
      </w:r>
      <w:r w:rsidR="004D61D1">
        <w:t>čl. 6</w:t>
      </w:r>
      <w:r w:rsidR="004D61D1" w:rsidRPr="00122A17">
        <w:t xml:space="preserve">. odst. </w:t>
      </w:r>
      <w:r w:rsidRPr="00122A17">
        <w:t>9.3</w:t>
      </w:r>
      <w:r w:rsidR="0030037A" w:rsidRPr="00122A17">
        <w:t>.</w:t>
      </w:r>
      <w:r w:rsidRPr="00122A17">
        <w:t xml:space="preserve"> Smlouvy je Objednatel po Zhotoviteli oprávněn požadovat smluvní pokutu ve výši 50.000 Kč za každý případ zjištění porušení této povinnosti, a to i opakovaně</w:t>
      </w:r>
      <w:r w:rsidR="00FA210F" w:rsidRPr="00122A17">
        <w:t>.</w:t>
      </w:r>
    </w:p>
    <w:p w14:paraId="3A8F93E5" w14:textId="77777777" w:rsidR="00DC482A" w:rsidRPr="00122A17" w:rsidRDefault="00DC482A" w:rsidP="00DC482A">
      <w:pPr>
        <w:pStyle w:val="lnek111"/>
        <w:keepNext w:val="0"/>
        <w:keepLines w:val="0"/>
        <w:widowControl w:val="0"/>
        <w:numPr>
          <w:ilvl w:val="0"/>
          <w:numId w:val="0"/>
        </w:numPr>
        <w:spacing w:before="0" w:after="120" w:line="264" w:lineRule="auto"/>
        <w:ind w:left="709"/>
      </w:pPr>
    </w:p>
    <w:bookmarkEnd w:id="40"/>
    <w:p w14:paraId="7BB60E85" w14:textId="3EC6DDB4" w:rsidR="00066423" w:rsidRPr="00122A17" w:rsidRDefault="00066423" w:rsidP="00DC482A">
      <w:pPr>
        <w:pStyle w:val="Nadpis1"/>
        <w:keepLines w:val="0"/>
        <w:widowControl w:val="0"/>
        <w:spacing w:before="0" w:after="120" w:line="264" w:lineRule="auto"/>
        <w:ind w:left="357" w:hanging="357"/>
      </w:pPr>
      <w:r w:rsidRPr="00122A17">
        <w:t>UKONČENÍ SMLOUVY</w:t>
      </w:r>
    </w:p>
    <w:p w14:paraId="60922F39" w14:textId="1685C3C2" w:rsidR="00066423" w:rsidRPr="00122A17" w:rsidRDefault="00066423" w:rsidP="00810499">
      <w:pPr>
        <w:pStyle w:val="Clanek11"/>
        <w:spacing w:after="120" w:line="264" w:lineRule="auto"/>
        <w:ind w:left="709" w:hanging="709"/>
        <w:contextualSpacing w:val="0"/>
        <w:rPr>
          <w:lang w:val="cs-CZ"/>
        </w:rPr>
      </w:pPr>
      <w:bookmarkStart w:id="41" w:name="_Toc121313476"/>
      <w:bookmarkStart w:id="42" w:name="_Toc156318723"/>
      <w:r w:rsidRPr="00122A17">
        <w:rPr>
          <w:lang w:val="cs-CZ"/>
        </w:rPr>
        <w:t>Důvody ukončení</w:t>
      </w:r>
      <w:bookmarkEnd w:id="41"/>
      <w:bookmarkEnd w:id="42"/>
      <w:r w:rsidRPr="00122A17">
        <w:rPr>
          <w:lang w:val="cs-CZ"/>
        </w:rPr>
        <w:t xml:space="preserve"> </w:t>
      </w:r>
    </w:p>
    <w:p w14:paraId="632A7FB6" w14:textId="77777777" w:rsidR="00066423" w:rsidRPr="00122A17" w:rsidRDefault="00066423" w:rsidP="00810499">
      <w:pPr>
        <w:pStyle w:val="lnek111"/>
        <w:keepNext w:val="0"/>
        <w:keepLines w:val="0"/>
        <w:widowControl w:val="0"/>
        <w:numPr>
          <w:ilvl w:val="0"/>
          <w:numId w:val="0"/>
        </w:numPr>
        <w:spacing w:before="0" w:after="120" w:line="264" w:lineRule="auto"/>
        <w:ind w:left="720" w:hanging="11"/>
      </w:pPr>
      <w:r w:rsidRPr="00122A17">
        <w:t>Tato Smlouva může být ukončena pouze (i) splněním povinností Stran vyplývajících z této Smlouvy, (</w:t>
      </w:r>
      <w:proofErr w:type="spellStart"/>
      <w:r w:rsidRPr="00122A17">
        <w:t>ii</w:t>
      </w:r>
      <w:proofErr w:type="spellEnd"/>
      <w:r w:rsidRPr="00122A17">
        <w:t>) dohodou Stran, (</w:t>
      </w:r>
      <w:proofErr w:type="spellStart"/>
      <w:r w:rsidRPr="00122A17">
        <w:t>iii</w:t>
      </w:r>
      <w:proofErr w:type="spellEnd"/>
      <w:r w:rsidRPr="00122A17">
        <w:t>) odstoupením od této Smlouvy kteroukoli ze Stran z důvodů uvedených v této Smlouvě, nebo (</w:t>
      </w:r>
      <w:proofErr w:type="spellStart"/>
      <w:r w:rsidRPr="00122A17">
        <w:t>iv</w:t>
      </w:r>
      <w:proofErr w:type="spellEnd"/>
      <w:r w:rsidRPr="00122A17">
        <w:t>) výpovědí této Smlouvy ze strany Objednatele.</w:t>
      </w:r>
    </w:p>
    <w:p w14:paraId="7072596F" w14:textId="504FAC38" w:rsidR="00066423" w:rsidRPr="00122A17" w:rsidRDefault="00066423" w:rsidP="00810499">
      <w:pPr>
        <w:pStyle w:val="Clanek11"/>
        <w:spacing w:after="120" w:line="264" w:lineRule="auto"/>
        <w:ind w:left="709" w:hanging="709"/>
        <w:contextualSpacing w:val="0"/>
        <w:rPr>
          <w:lang w:val="cs-CZ"/>
        </w:rPr>
      </w:pPr>
      <w:bookmarkStart w:id="43" w:name="_Toc121313477"/>
      <w:bookmarkStart w:id="44" w:name="_Toc156318724"/>
      <w:bookmarkStart w:id="45" w:name="_Ref286006902"/>
      <w:r w:rsidRPr="00122A17">
        <w:rPr>
          <w:lang w:val="cs-CZ"/>
        </w:rPr>
        <w:t>Právo Objednatele odstoupit od Smlouvy</w:t>
      </w:r>
      <w:bookmarkEnd w:id="43"/>
      <w:bookmarkEnd w:id="44"/>
      <w:bookmarkEnd w:id="45"/>
    </w:p>
    <w:p w14:paraId="6DDDDBE0" w14:textId="77777777" w:rsidR="00066423" w:rsidRPr="00122A17" w:rsidRDefault="00066423" w:rsidP="00810499">
      <w:pPr>
        <w:pStyle w:val="lnek111"/>
        <w:keepNext w:val="0"/>
        <w:keepLines w:val="0"/>
        <w:widowControl w:val="0"/>
        <w:numPr>
          <w:ilvl w:val="0"/>
          <w:numId w:val="0"/>
        </w:numPr>
        <w:spacing w:before="0" w:after="120" w:line="264" w:lineRule="auto"/>
        <w:ind w:left="709"/>
      </w:pPr>
      <w:r w:rsidRPr="00122A17">
        <w:t xml:space="preserve">Objednatel je oprávněn odstoupit od této Smlouvy, pokud: </w:t>
      </w:r>
    </w:p>
    <w:p w14:paraId="73491795" w14:textId="09930CA0" w:rsidR="00066423" w:rsidRPr="00122A17" w:rsidRDefault="00066423" w:rsidP="002834A3">
      <w:pPr>
        <w:pStyle w:val="Claneka"/>
        <w:keepLines w:val="0"/>
        <w:numPr>
          <w:ilvl w:val="2"/>
          <w:numId w:val="18"/>
        </w:numPr>
        <w:spacing w:before="0" w:line="264" w:lineRule="auto"/>
        <w:rPr>
          <w:rFonts w:asciiTheme="minorHAnsi" w:hAnsiTheme="minorHAnsi" w:cstheme="minorHAnsi"/>
          <w:szCs w:val="22"/>
        </w:rPr>
      </w:pPr>
      <w:r w:rsidRPr="00122A17">
        <w:rPr>
          <w:rFonts w:asciiTheme="minorHAnsi" w:hAnsiTheme="minorHAnsi" w:cstheme="minorHAnsi"/>
          <w:szCs w:val="22"/>
        </w:rPr>
        <w:t xml:space="preserve">Zhotovitel porušil nebo nesplnil jakoukoli ze svých povinností vyplývajících z této Smlouvy a nenapravil takové porušení v přiměřené lhůtě určené Objednatelem v písemné výzvě k nápravě doručené Zhotoviteli, v níž bylo specifikováno příslušné porušení; lhůta k nápravě nesmí být kratší než dvacet (20) </w:t>
      </w:r>
      <w:r w:rsidR="007036BC" w:rsidRPr="00122A17">
        <w:rPr>
          <w:rFonts w:asciiTheme="minorHAnsi" w:hAnsiTheme="minorHAnsi" w:cstheme="minorHAnsi"/>
          <w:szCs w:val="22"/>
        </w:rPr>
        <w:t>pracovních</w:t>
      </w:r>
      <w:r w:rsidR="0030037A" w:rsidRPr="00122A17">
        <w:rPr>
          <w:rFonts w:asciiTheme="minorHAnsi" w:hAnsiTheme="minorHAnsi" w:cstheme="minorHAnsi"/>
          <w:szCs w:val="22"/>
        </w:rPr>
        <w:t xml:space="preserve"> </w:t>
      </w:r>
      <w:r w:rsidRPr="00122A17">
        <w:rPr>
          <w:rFonts w:asciiTheme="minorHAnsi" w:hAnsiTheme="minorHAnsi" w:cstheme="minorHAnsi"/>
          <w:szCs w:val="22"/>
        </w:rPr>
        <w:t>dnů;</w:t>
      </w:r>
      <w:r w:rsidR="00643966" w:rsidRPr="00122A17">
        <w:rPr>
          <w:rFonts w:asciiTheme="minorHAnsi" w:hAnsiTheme="minorHAnsi" w:cstheme="minorHAnsi"/>
          <w:szCs w:val="22"/>
        </w:rPr>
        <w:t xml:space="preserve"> </w:t>
      </w:r>
    </w:p>
    <w:p w14:paraId="561AAF08" w14:textId="61C68D23" w:rsidR="00066423" w:rsidRPr="00122A17" w:rsidRDefault="00066423" w:rsidP="002834A3">
      <w:pPr>
        <w:pStyle w:val="Claneka"/>
        <w:keepLines w:val="0"/>
        <w:numPr>
          <w:ilvl w:val="2"/>
          <w:numId w:val="18"/>
        </w:numPr>
        <w:spacing w:before="0" w:line="264" w:lineRule="auto"/>
        <w:rPr>
          <w:rFonts w:asciiTheme="minorHAnsi" w:hAnsiTheme="minorHAnsi" w:cstheme="minorHAnsi"/>
          <w:szCs w:val="22"/>
        </w:rPr>
      </w:pPr>
      <w:r w:rsidRPr="00122A17">
        <w:rPr>
          <w:rFonts w:asciiTheme="minorHAnsi" w:hAnsiTheme="minorHAnsi" w:cstheme="minorHAnsi"/>
          <w:szCs w:val="22"/>
        </w:rPr>
        <w:t xml:space="preserve">Zhotovitel na písemnou výzvu Objednatele neprokáže či nedoloží v přiměřené lhůtě stanovené Objednatelem, která nesmí být kratší než 5 </w:t>
      </w:r>
      <w:r w:rsidR="007036BC" w:rsidRPr="00122A17">
        <w:rPr>
          <w:rFonts w:asciiTheme="minorHAnsi" w:hAnsiTheme="minorHAnsi" w:cstheme="minorHAnsi"/>
          <w:szCs w:val="22"/>
        </w:rPr>
        <w:t>pracovních</w:t>
      </w:r>
      <w:r w:rsidR="0030037A" w:rsidRPr="00122A17">
        <w:rPr>
          <w:rFonts w:asciiTheme="minorHAnsi" w:hAnsiTheme="minorHAnsi" w:cstheme="minorHAnsi"/>
          <w:szCs w:val="22"/>
        </w:rPr>
        <w:t xml:space="preserve"> </w:t>
      </w:r>
      <w:r w:rsidRPr="00122A17">
        <w:rPr>
          <w:rFonts w:asciiTheme="minorHAnsi" w:hAnsiTheme="minorHAnsi" w:cstheme="minorHAnsi"/>
          <w:szCs w:val="22"/>
        </w:rPr>
        <w:t xml:space="preserve">dnů, že je schopen splnit své závazky vyplývající z této Smlouvy; </w:t>
      </w:r>
    </w:p>
    <w:p w14:paraId="58B9A224" w14:textId="5F7BC391" w:rsidR="00066423" w:rsidRPr="00122A17" w:rsidRDefault="00924D6E" w:rsidP="002834A3">
      <w:pPr>
        <w:pStyle w:val="Claneka"/>
        <w:keepLines w:val="0"/>
        <w:numPr>
          <w:ilvl w:val="2"/>
          <w:numId w:val="18"/>
        </w:numPr>
        <w:spacing w:before="0" w:line="264" w:lineRule="auto"/>
        <w:rPr>
          <w:rFonts w:asciiTheme="minorHAnsi" w:hAnsiTheme="minorHAnsi" w:cstheme="minorHAnsi"/>
          <w:szCs w:val="22"/>
        </w:rPr>
      </w:pPr>
      <w:r w:rsidRPr="00122A17">
        <w:rPr>
          <w:rFonts w:asciiTheme="minorHAnsi" w:hAnsiTheme="minorHAnsi" w:cstheme="minorHAnsi"/>
          <w:szCs w:val="22"/>
        </w:rPr>
        <w:t>Projekční příprava Projektu</w:t>
      </w:r>
      <w:r w:rsidR="00066423" w:rsidRPr="00122A17">
        <w:rPr>
          <w:rFonts w:asciiTheme="minorHAnsi" w:hAnsiTheme="minorHAnsi" w:cstheme="minorHAnsi"/>
          <w:szCs w:val="22"/>
        </w:rPr>
        <w:t xml:space="preserve"> byla zastavena před splněním předmětu této Smlouvy a další pokračování </w:t>
      </w:r>
      <w:r w:rsidRPr="00122A17">
        <w:rPr>
          <w:rFonts w:asciiTheme="minorHAnsi" w:hAnsiTheme="minorHAnsi" w:cstheme="minorHAnsi"/>
          <w:szCs w:val="22"/>
        </w:rPr>
        <w:t>Projektu</w:t>
      </w:r>
      <w:r w:rsidR="00066423" w:rsidRPr="00122A17">
        <w:rPr>
          <w:rFonts w:asciiTheme="minorHAnsi" w:hAnsiTheme="minorHAnsi" w:cstheme="minorHAnsi"/>
          <w:szCs w:val="22"/>
        </w:rPr>
        <w:t xml:space="preserve"> nelze rozumně předpokládat (např. v důsledku zamítnutí, ukončení nebo omezení rozsahu financování </w:t>
      </w:r>
      <w:r w:rsidRPr="00122A17">
        <w:rPr>
          <w:rFonts w:asciiTheme="minorHAnsi" w:hAnsiTheme="minorHAnsi" w:cstheme="minorHAnsi"/>
          <w:szCs w:val="22"/>
        </w:rPr>
        <w:t>Projektu</w:t>
      </w:r>
      <w:r w:rsidR="00D7548C">
        <w:rPr>
          <w:rFonts w:asciiTheme="minorHAnsi" w:hAnsiTheme="minorHAnsi" w:cstheme="minorHAnsi"/>
          <w:szCs w:val="22"/>
        </w:rPr>
        <w:t>,</w:t>
      </w:r>
      <w:r w:rsidR="00D86385">
        <w:rPr>
          <w:rFonts w:asciiTheme="minorHAnsi" w:hAnsiTheme="minorHAnsi" w:cstheme="minorHAnsi"/>
          <w:szCs w:val="22"/>
        </w:rPr>
        <w:t xml:space="preserve"> a to i v případě </w:t>
      </w:r>
      <w:r w:rsidR="00C83B4D">
        <w:rPr>
          <w:rFonts w:asciiTheme="minorHAnsi" w:hAnsiTheme="minorHAnsi" w:cstheme="minorHAnsi"/>
          <w:szCs w:val="22"/>
        </w:rPr>
        <w:t>nevydání</w:t>
      </w:r>
      <w:r w:rsidR="004D72C2">
        <w:rPr>
          <w:rFonts w:asciiTheme="minorHAnsi" w:hAnsiTheme="minorHAnsi" w:cstheme="minorHAnsi"/>
          <w:szCs w:val="22"/>
        </w:rPr>
        <w:t xml:space="preserve"> příslušného rozhodnutí o poskytnutí dotace</w:t>
      </w:r>
      <w:r w:rsidR="00C83B4D">
        <w:rPr>
          <w:rFonts w:asciiTheme="minorHAnsi" w:hAnsiTheme="minorHAnsi" w:cstheme="minorHAnsi"/>
          <w:szCs w:val="22"/>
        </w:rPr>
        <w:t xml:space="preserve"> správcem dotačního </w:t>
      </w:r>
      <w:r w:rsidR="007B3955">
        <w:rPr>
          <w:rFonts w:asciiTheme="minorHAnsi" w:hAnsiTheme="minorHAnsi" w:cstheme="minorHAnsi"/>
          <w:szCs w:val="22"/>
        </w:rPr>
        <w:t>programu</w:t>
      </w:r>
      <w:r w:rsidR="00C83B4D">
        <w:rPr>
          <w:rFonts w:asciiTheme="minorHAnsi" w:hAnsiTheme="minorHAnsi" w:cstheme="minorHAnsi"/>
          <w:szCs w:val="22"/>
        </w:rPr>
        <w:t xml:space="preserve"> </w:t>
      </w:r>
      <w:r w:rsidR="007B3955">
        <w:rPr>
          <w:rFonts w:asciiTheme="minorHAnsi" w:hAnsiTheme="minorHAnsi" w:cstheme="minorHAnsi"/>
          <w:szCs w:val="22"/>
        </w:rPr>
        <w:t>apod.</w:t>
      </w:r>
      <w:r w:rsidR="00066423" w:rsidRPr="00122A17">
        <w:rPr>
          <w:rFonts w:asciiTheme="minorHAnsi" w:hAnsiTheme="minorHAnsi" w:cstheme="minorHAnsi"/>
          <w:szCs w:val="22"/>
        </w:rPr>
        <w:t xml:space="preserve">); </w:t>
      </w:r>
    </w:p>
    <w:p w14:paraId="648E2FEB" w14:textId="77777777" w:rsidR="00066423" w:rsidRPr="00122A17" w:rsidRDefault="00066423" w:rsidP="002834A3">
      <w:pPr>
        <w:pStyle w:val="Claneka"/>
        <w:keepLines w:val="0"/>
        <w:numPr>
          <w:ilvl w:val="2"/>
          <w:numId w:val="18"/>
        </w:numPr>
        <w:spacing w:before="0" w:line="264" w:lineRule="auto"/>
        <w:rPr>
          <w:rFonts w:asciiTheme="minorHAnsi" w:hAnsiTheme="minorHAnsi" w:cstheme="minorHAnsi"/>
          <w:szCs w:val="22"/>
        </w:rPr>
      </w:pPr>
      <w:r w:rsidRPr="00122A17">
        <w:rPr>
          <w:rFonts w:asciiTheme="minorHAnsi" w:hAnsiTheme="minorHAnsi" w:cstheme="minorHAnsi"/>
          <w:szCs w:val="22"/>
        </w:rPr>
        <w:t>nastane kterákoliv z následujících situací: (i) Zhotovitel vstoupí do likvidace; nebo (</w:t>
      </w:r>
      <w:proofErr w:type="spellStart"/>
      <w:r w:rsidRPr="00122A17">
        <w:rPr>
          <w:rFonts w:asciiTheme="minorHAnsi" w:hAnsiTheme="minorHAnsi" w:cstheme="minorHAnsi"/>
          <w:szCs w:val="22"/>
        </w:rPr>
        <w:t>ii</w:t>
      </w:r>
      <w:proofErr w:type="spellEnd"/>
      <w:r w:rsidRPr="00122A17">
        <w:rPr>
          <w:rFonts w:asciiTheme="minorHAnsi" w:hAnsiTheme="minorHAnsi" w:cstheme="minorHAnsi"/>
          <w:szCs w:val="22"/>
        </w:rPr>
        <w:t>) soud rozhodne o úpadku Zhotovitele; nebo (</w:t>
      </w:r>
      <w:proofErr w:type="spellStart"/>
      <w:r w:rsidRPr="00122A17">
        <w:rPr>
          <w:rFonts w:asciiTheme="minorHAnsi" w:hAnsiTheme="minorHAnsi" w:cstheme="minorHAnsi"/>
          <w:szCs w:val="22"/>
        </w:rPr>
        <w:t>iii</w:t>
      </w:r>
      <w:proofErr w:type="spellEnd"/>
      <w:r w:rsidRPr="00122A17">
        <w:rPr>
          <w:rFonts w:asciiTheme="minorHAnsi" w:hAnsiTheme="minorHAnsi" w:cstheme="minorHAnsi"/>
          <w:szCs w:val="22"/>
        </w:rPr>
        <w:t>) Zhotovitel podá insolvenční návrh na svou osobu ve smyslu ustanovení zákona č. 182/2006 Sb., insolvenční zákon, ve znění pozdějších předpisů;</w:t>
      </w:r>
    </w:p>
    <w:p w14:paraId="77E8F092" w14:textId="2C6C6BC2" w:rsidR="00F03447" w:rsidRPr="00122A17" w:rsidRDefault="00066423" w:rsidP="002834A3">
      <w:pPr>
        <w:pStyle w:val="Claneka"/>
        <w:keepLines w:val="0"/>
        <w:numPr>
          <w:ilvl w:val="2"/>
          <w:numId w:val="18"/>
        </w:numPr>
        <w:spacing w:before="0" w:line="264" w:lineRule="auto"/>
        <w:rPr>
          <w:rFonts w:asciiTheme="minorHAnsi" w:hAnsiTheme="minorHAnsi" w:cstheme="minorHAnsi"/>
          <w:szCs w:val="22"/>
        </w:rPr>
      </w:pPr>
      <w:r w:rsidRPr="00122A17">
        <w:rPr>
          <w:rFonts w:asciiTheme="minorHAnsi" w:hAnsiTheme="minorHAnsi" w:cstheme="minorHAnsi"/>
          <w:szCs w:val="22"/>
        </w:rPr>
        <w:t>Zjistí-li Objednatel, že Zhotovitel je Sankcionovanou osobou</w:t>
      </w:r>
      <w:r w:rsidR="00972207" w:rsidRPr="00122A17">
        <w:rPr>
          <w:rFonts w:asciiTheme="minorHAnsi" w:hAnsiTheme="minorHAnsi" w:cstheme="minorHAnsi"/>
          <w:szCs w:val="22"/>
        </w:rPr>
        <w:t>,</w:t>
      </w:r>
      <w:r w:rsidR="003D6AC8" w:rsidRPr="00122A17">
        <w:rPr>
          <w:rFonts w:asciiTheme="minorHAnsi" w:hAnsiTheme="minorHAnsi" w:cstheme="minorHAnsi"/>
          <w:szCs w:val="22"/>
        </w:rPr>
        <w:t xml:space="preserve"> porušil či porušuje Sankce,</w:t>
      </w:r>
      <w:r w:rsidR="00972207" w:rsidRPr="00122A17">
        <w:rPr>
          <w:rFonts w:asciiTheme="minorHAnsi" w:hAnsiTheme="minorHAnsi" w:cstheme="minorHAnsi"/>
          <w:szCs w:val="22"/>
        </w:rPr>
        <w:t xml:space="preserve"> případně na Zhotovitele či Zhotovitele ovládající osoby (včetně členů jejich statutárních, dozorčích a/nebo jiných orgánů) dopadají, přímo či zprostředkovaně, mezinárodní sankce dle příslušných právních předpisů a/nebo rozhodnutí, kterými jsou Česká republika nebo Objednatel vázáni</w:t>
      </w:r>
      <w:r w:rsidRPr="00122A17">
        <w:rPr>
          <w:rFonts w:asciiTheme="minorHAnsi" w:hAnsiTheme="minorHAnsi" w:cstheme="minorHAnsi"/>
          <w:szCs w:val="22"/>
        </w:rPr>
        <w:t>, je ve Střetu zájmů či jakýmkoliv jiným způsobem Zhotovitel porušil či porušuje prohlášení uvedená v čl. 1. odst.</w:t>
      </w:r>
      <w:r w:rsidR="00FA5758" w:rsidRPr="00122A17">
        <w:rPr>
          <w:rFonts w:asciiTheme="minorHAnsi" w:hAnsiTheme="minorHAnsi" w:cstheme="minorHAnsi"/>
          <w:szCs w:val="22"/>
        </w:rPr>
        <w:t> </w:t>
      </w:r>
      <w:r w:rsidRPr="00122A17">
        <w:rPr>
          <w:rFonts w:asciiTheme="minorHAnsi" w:hAnsiTheme="minorHAnsi" w:cstheme="minorHAnsi"/>
          <w:szCs w:val="22"/>
        </w:rPr>
        <w:t>1.2</w:t>
      </w:r>
      <w:r w:rsidR="0030037A" w:rsidRPr="00122A17">
        <w:rPr>
          <w:rFonts w:asciiTheme="minorHAnsi" w:hAnsiTheme="minorHAnsi" w:cstheme="minorHAnsi"/>
          <w:szCs w:val="22"/>
        </w:rPr>
        <w:t>.</w:t>
      </w:r>
      <w:r w:rsidRPr="00122A17">
        <w:rPr>
          <w:rFonts w:asciiTheme="minorHAnsi" w:hAnsiTheme="minorHAnsi" w:cstheme="minorHAnsi"/>
          <w:szCs w:val="22"/>
        </w:rPr>
        <w:t xml:space="preserve"> této Smlouvy nebo prohlášení dříve učiněná v rámci Veřejné zakázky ve vztahu k neexistenci střetu zájmů či k mezinárodním sankcím.</w:t>
      </w:r>
    </w:p>
    <w:p w14:paraId="1E9198D2" w14:textId="77777777" w:rsidR="00066423" w:rsidRPr="00122A17" w:rsidRDefault="00066423" w:rsidP="00810499">
      <w:pPr>
        <w:pStyle w:val="Clanek11"/>
        <w:spacing w:after="120" w:line="264" w:lineRule="auto"/>
        <w:ind w:left="709" w:hanging="709"/>
        <w:contextualSpacing w:val="0"/>
        <w:rPr>
          <w:lang w:val="cs-CZ"/>
        </w:rPr>
      </w:pPr>
      <w:bookmarkStart w:id="46" w:name="_Toc121313478"/>
      <w:bookmarkStart w:id="47" w:name="_Toc156318725"/>
      <w:bookmarkStart w:id="48" w:name="_Ref286006916"/>
      <w:r w:rsidRPr="00122A17">
        <w:rPr>
          <w:lang w:val="cs-CZ"/>
        </w:rPr>
        <w:t>Právo Zhotovitele odstoupit od Smlouvy</w:t>
      </w:r>
      <w:bookmarkEnd w:id="46"/>
      <w:bookmarkEnd w:id="47"/>
      <w:bookmarkEnd w:id="48"/>
    </w:p>
    <w:p w14:paraId="52A07E70" w14:textId="77777777" w:rsidR="00066423" w:rsidRPr="00122A17" w:rsidRDefault="00066423" w:rsidP="00810499">
      <w:pPr>
        <w:pStyle w:val="lnek111"/>
        <w:keepNext w:val="0"/>
        <w:keepLines w:val="0"/>
        <w:widowControl w:val="0"/>
        <w:numPr>
          <w:ilvl w:val="0"/>
          <w:numId w:val="0"/>
        </w:numPr>
        <w:spacing w:before="0" w:after="120" w:line="264" w:lineRule="auto"/>
        <w:ind w:left="720" w:hanging="11"/>
      </w:pPr>
      <w:r w:rsidRPr="00122A17">
        <w:t xml:space="preserve">Zhotovitel je oprávněn odstoupit od této Smlouvy, pokud: </w:t>
      </w:r>
    </w:p>
    <w:p w14:paraId="721F79D5" w14:textId="75906902" w:rsidR="00066423" w:rsidRPr="00122A17" w:rsidRDefault="00066423" w:rsidP="002834A3">
      <w:pPr>
        <w:pStyle w:val="Claneka"/>
        <w:keepLines w:val="0"/>
        <w:numPr>
          <w:ilvl w:val="2"/>
          <w:numId w:val="19"/>
        </w:numPr>
        <w:spacing w:before="0" w:line="264" w:lineRule="auto"/>
        <w:rPr>
          <w:rFonts w:asciiTheme="minorHAnsi" w:hAnsiTheme="minorHAnsi" w:cstheme="minorHAnsi"/>
          <w:szCs w:val="22"/>
        </w:rPr>
      </w:pPr>
      <w:r w:rsidRPr="00122A17">
        <w:rPr>
          <w:rFonts w:asciiTheme="minorHAnsi" w:hAnsiTheme="minorHAnsi" w:cstheme="minorHAnsi"/>
          <w:szCs w:val="22"/>
        </w:rPr>
        <w:t xml:space="preserve">je Objednatel </w:t>
      </w:r>
      <w:r w:rsidR="00502EFB" w:rsidRPr="00122A17">
        <w:rPr>
          <w:rFonts w:asciiTheme="minorHAnsi" w:hAnsiTheme="minorHAnsi" w:cstheme="minorHAnsi"/>
          <w:szCs w:val="22"/>
        </w:rPr>
        <w:t xml:space="preserve">v </w:t>
      </w:r>
      <w:r w:rsidRPr="00122A17">
        <w:rPr>
          <w:rFonts w:asciiTheme="minorHAnsi" w:hAnsiTheme="minorHAnsi" w:cstheme="minorHAnsi"/>
          <w:iCs/>
          <w:szCs w:val="22"/>
        </w:rPr>
        <w:t>prodlení s úhradou daňového dokladu (faktury) delšího než 60 kalendářních dní</w:t>
      </w:r>
      <w:r w:rsidRPr="00122A17">
        <w:rPr>
          <w:rFonts w:asciiTheme="minorHAnsi" w:hAnsiTheme="minorHAnsi" w:cstheme="minorHAnsi"/>
          <w:szCs w:val="22"/>
        </w:rPr>
        <w:t>; a/nebo</w:t>
      </w:r>
    </w:p>
    <w:p w14:paraId="3C91D6D7" w14:textId="6DBD502E" w:rsidR="00066423" w:rsidRPr="00122A17" w:rsidRDefault="00066423" w:rsidP="002834A3">
      <w:pPr>
        <w:pStyle w:val="Claneka"/>
        <w:keepLines w:val="0"/>
        <w:numPr>
          <w:ilvl w:val="2"/>
          <w:numId w:val="19"/>
        </w:numPr>
        <w:spacing w:before="0" w:line="264" w:lineRule="auto"/>
        <w:rPr>
          <w:rFonts w:asciiTheme="minorHAnsi" w:hAnsiTheme="minorHAnsi" w:cstheme="minorHAnsi"/>
          <w:szCs w:val="22"/>
        </w:rPr>
      </w:pPr>
      <w:r w:rsidRPr="00122A17">
        <w:rPr>
          <w:rFonts w:asciiTheme="minorHAnsi" w:hAnsiTheme="minorHAnsi" w:cstheme="minorHAnsi"/>
          <w:szCs w:val="22"/>
        </w:rPr>
        <w:t xml:space="preserve">Objednatel podstatným způsobem porušil svou povinnost vyplývající z této Smlouvy, než která je uvedena výše, přičemž Objednatel nenapravil takové porušení ani v dodatečné přiměřené lhůtě, která nesmí být kratší než dvacet (20) </w:t>
      </w:r>
      <w:r w:rsidR="0095402D" w:rsidRPr="00122A17">
        <w:rPr>
          <w:rFonts w:asciiTheme="minorHAnsi" w:hAnsiTheme="minorHAnsi" w:cstheme="minorHAnsi"/>
          <w:szCs w:val="22"/>
        </w:rPr>
        <w:t>pracovních</w:t>
      </w:r>
      <w:r w:rsidR="0030037A" w:rsidRPr="00122A17">
        <w:rPr>
          <w:rFonts w:asciiTheme="minorHAnsi" w:hAnsiTheme="minorHAnsi" w:cstheme="minorHAnsi"/>
          <w:szCs w:val="22"/>
        </w:rPr>
        <w:t xml:space="preserve"> </w:t>
      </w:r>
      <w:r w:rsidRPr="00122A17">
        <w:rPr>
          <w:rFonts w:asciiTheme="minorHAnsi" w:hAnsiTheme="minorHAnsi" w:cstheme="minorHAnsi"/>
          <w:szCs w:val="22"/>
        </w:rPr>
        <w:t xml:space="preserve">dnů, jež bude uvedena v písemné výzvě k nápravě, která musí obsahovat uvedení příslušného porušení a bude doručena Zhotovitelem Objednateli. </w:t>
      </w:r>
    </w:p>
    <w:p w14:paraId="41EBD6B0" w14:textId="77777777" w:rsidR="00066423" w:rsidRPr="00122A17" w:rsidRDefault="00066423" w:rsidP="00810499">
      <w:pPr>
        <w:pStyle w:val="Clanek11"/>
        <w:spacing w:after="120" w:line="264" w:lineRule="auto"/>
        <w:ind w:left="709" w:hanging="709"/>
        <w:contextualSpacing w:val="0"/>
        <w:rPr>
          <w:lang w:val="cs-CZ"/>
        </w:rPr>
      </w:pPr>
      <w:bookmarkStart w:id="49" w:name="_Toc121313479"/>
      <w:bookmarkStart w:id="50" w:name="_Toc156318726"/>
      <w:r w:rsidRPr="00122A17">
        <w:rPr>
          <w:lang w:val="cs-CZ"/>
        </w:rPr>
        <w:t>Způsob odstoupení</w:t>
      </w:r>
      <w:bookmarkEnd w:id="49"/>
      <w:bookmarkEnd w:id="50"/>
    </w:p>
    <w:p w14:paraId="0F97FCF3" w14:textId="77777777" w:rsidR="00066423" w:rsidRPr="00122A17" w:rsidRDefault="00066423" w:rsidP="00810499">
      <w:pPr>
        <w:pStyle w:val="lnek111"/>
        <w:keepNext w:val="0"/>
        <w:keepLines w:val="0"/>
        <w:widowControl w:val="0"/>
        <w:numPr>
          <w:ilvl w:val="0"/>
          <w:numId w:val="0"/>
        </w:numPr>
        <w:spacing w:before="0" w:after="120" w:line="264" w:lineRule="auto"/>
        <w:ind w:left="709"/>
      </w:pPr>
      <w:r w:rsidRPr="00122A17">
        <w:lastRenderedPageBreak/>
        <w:t xml:space="preserve">Odstoupení od Smlouvy musí být učiněno písemným oznámením odstupující Strany řádně doručeným druhé Straně s uvedením důvodu, ze kterého se od Smlouvy odstupuje. Odstoupení nabude účinnosti dnem, kdy je oznámení o odstoupení příslušné Straně řádně doručeno. </w:t>
      </w:r>
    </w:p>
    <w:p w14:paraId="54CFB60A" w14:textId="77777777" w:rsidR="00066423" w:rsidRPr="00122A17" w:rsidRDefault="00066423" w:rsidP="00810499">
      <w:pPr>
        <w:pStyle w:val="Clanek11"/>
        <w:spacing w:after="120" w:line="264" w:lineRule="auto"/>
        <w:ind w:left="709" w:hanging="709"/>
        <w:contextualSpacing w:val="0"/>
        <w:rPr>
          <w:lang w:val="cs-CZ"/>
        </w:rPr>
      </w:pPr>
      <w:bookmarkStart w:id="51" w:name="_Toc121313480"/>
      <w:bookmarkStart w:id="52" w:name="_Toc156318727"/>
      <w:r w:rsidRPr="00122A17">
        <w:rPr>
          <w:lang w:val="cs-CZ"/>
        </w:rPr>
        <w:t>Výpověď Smlouvy Objednatelem</w:t>
      </w:r>
    </w:p>
    <w:p w14:paraId="3F878D93" w14:textId="2AC0C6A6" w:rsidR="00066423" w:rsidRPr="00122A17" w:rsidRDefault="00066423" w:rsidP="00810499">
      <w:pPr>
        <w:pStyle w:val="Odstavecseseznamem"/>
        <w:widowControl w:val="0"/>
        <w:numPr>
          <w:ilvl w:val="2"/>
          <w:numId w:val="3"/>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szCs w:val="22"/>
        </w:rPr>
        <w:t>Objednatel je oprávněn Smlouvu písemně vypovědět, a to i bez udání důvodu</w:t>
      </w:r>
      <w:r w:rsidRPr="00122A17">
        <w:rPr>
          <w:rStyle w:val="FontStyle16"/>
          <w:rFonts w:asciiTheme="minorHAnsi" w:hAnsiTheme="minorHAnsi" w:cstheme="minorHAnsi"/>
          <w:sz w:val="22"/>
          <w:szCs w:val="22"/>
        </w:rPr>
        <w:t>, a to s výpovědní dobou jednoho měsíce s tím, že výpovědní doba začne běžet od prvního dne měsíce následujícího po měsíci, v němž bude Zhotoviteli výpověď doručena, a končí uplynutím posledního dne tohoto měsíce. Objednatel se zavazuje, že dílčí plnění poskytnuté před dnem ukončení Smlouvy uhradí podle podmínek této Smlouvy. Zhotovitel není oprávněn Smlouvu vypovědět.</w:t>
      </w:r>
    </w:p>
    <w:p w14:paraId="4E4F287A" w14:textId="151E8329" w:rsidR="00066423" w:rsidRPr="00122A17" w:rsidRDefault="00066423" w:rsidP="00810499">
      <w:pPr>
        <w:pStyle w:val="Odstavecseseznamem"/>
        <w:widowControl w:val="0"/>
        <w:numPr>
          <w:ilvl w:val="2"/>
          <w:numId w:val="3"/>
        </w:numPr>
        <w:spacing w:before="0" w:line="264" w:lineRule="auto"/>
        <w:ind w:left="709" w:hanging="709"/>
        <w:contextualSpacing w:val="0"/>
        <w:rPr>
          <w:rFonts w:asciiTheme="minorHAnsi" w:hAnsiTheme="minorHAnsi" w:cstheme="minorHAnsi"/>
          <w:szCs w:val="22"/>
        </w:rPr>
      </w:pPr>
      <w:r w:rsidRPr="00122A17">
        <w:rPr>
          <w:rFonts w:asciiTheme="minorHAnsi" w:hAnsiTheme="minorHAnsi" w:cstheme="minorHAnsi"/>
        </w:rPr>
        <w:t xml:space="preserve">V souvislosti s možnými úpravami </w:t>
      </w:r>
      <w:r w:rsidR="00F4392D" w:rsidRPr="00122A17">
        <w:rPr>
          <w:rFonts w:asciiTheme="minorHAnsi" w:hAnsiTheme="minorHAnsi" w:cstheme="minorHAnsi"/>
        </w:rPr>
        <w:t>rozpočtu Objednatele</w:t>
      </w:r>
      <w:r w:rsidRPr="00122A17">
        <w:rPr>
          <w:rFonts w:asciiTheme="minorHAnsi" w:hAnsiTheme="minorHAnsi" w:cstheme="minorHAnsi"/>
        </w:rPr>
        <w:t xml:space="preserve"> je Objednatel oprávněn zastavit průběh plnění nebo Smlouvu vypovědět, a to bez jakékoliv náhrady za nedokončené plnění. Výpověď je účinná okamžikem jejího doručení Zhotoviteli. Objednatel se zavazuje, že dílčí plnění poskytnuté</w:t>
      </w:r>
      <w:r w:rsidR="00332E31" w:rsidRPr="00122A17">
        <w:rPr>
          <w:rFonts w:asciiTheme="minorHAnsi" w:hAnsiTheme="minorHAnsi" w:cstheme="minorHAnsi"/>
        </w:rPr>
        <w:t xml:space="preserve"> přede</w:t>
      </w:r>
      <w:r w:rsidRPr="00122A17">
        <w:rPr>
          <w:rFonts w:asciiTheme="minorHAnsi" w:hAnsiTheme="minorHAnsi" w:cstheme="minorHAnsi"/>
        </w:rPr>
        <w:t xml:space="preserve"> dnem ukončení této Smlouvy uhradí v souladu se Smlouvou.</w:t>
      </w:r>
    </w:p>
    <w:p w14:paraId="4DD0B59F" w14:textId="04A52D45" w:rsidR="00066423" w:rsidRPr="00122A17" w:rsidRDefault="00066423" w:rsidP="00810499">
      <w:pPr>
        <w:pStyle w:val="Clanek11"/>
        <w:spacing w:after="120" w:line="264" w:lineRule="auto"/>
        <w:ind w:left="709" w:hanging="709"/>
        <w:contextualSpacing w:val="0"/>
        <w:rPr>
          <w:lang w:val="cs-CZ"/>
        </w:rPr>
      </w:pPr>
      <w:r w:rsidRPr="00122A17">
        <w:rPr>
          <w:lang w:val="cs-CZ"/>
        </w:rPr>
        <w:t>Cena při ukončení Smlouvy</w:t>
      </w:r>
      <w:bookmarkEnd w:id="51"/>
      <w:bookmarkEnd w:id="52"/>
    </w:p>
    <w:p w14:paraId="5AD484C7" w14:textId="7EEFA9CB" w:rsidR="00066423" w:rsidRPr="00122A17" w:rsidRDefault="00066423" w:rsidP="00810499">
      <w:pPr>
        <w:pStyle w:val="lnek111"/>
        <w:keepNext w:val="0"/>
        <w:keepLines w:val="0"/>
        <w:widowControl w:val="0"/>
        <w:numPr>
          <w:ilvl w:val="2"/>
          <w:numId w:val="3"/>
        </w:numPr>
        <w:spacing w:before="0" w:after="120" w:line="264" w:lineRule="auto"/>
        <w:ind w:left="709" w:hanging="709"/>
      </w:pPr>
      <w:r w:rsidRPr="00122A17">
        <w:t>Pokud bude Smlouva ukončena odstoupením Objednatele z důvodu na straně Zhotovitele</w:t>
      </w:r>
      <w:r w:rsidR="001D2982">
        <w:t xml:space="preserve"> nebo dle důvodů </w:t>
      </w:r>
      <w:r w:rsidR="004919C4">
        <w:t>v čl. 10.2</w:t>
      </w:r>
      <w:r w:rsidR="007F1AA6">
        <w:t>.</w:t>
      </w:r>
      <w:r w:rsidR="004919C4">
        <w:t xml:space="preserve"> této Smlouvy</w:t>
      </w:r>
      <w:r w:rsidRPr="00122A17">
        <w:t xml:space="preserve"> nebo výpovědí Smlouvy ze strany Objednatele, poměrná část Ceny odpovídající dokončeným částem Projektové dokumentace, </w:t>
      </w:r>
      <w:r w:rsidR="009C1DA8" w:rsidRPr="00122A17">
        <w:t>poskytnutým Službám</w:t>
      </w:r>
      <w:r w:rsidRPr="00122A17">
        <w:t xml:space="preserve"> pro získání povolení </w:t>
      </w:r>
      <w:r w:rsidR="0095402D" w:rsidRPr="00122A17">
        <w:rPr>
          <w:rFonts w:ascii="Calibri" w:hAnsi="Calibri" w:cs="Calibri"/>
        </w:rPr>
        <w:t xml:space="preserve">nebo </w:t>
      </w:r>
      <w:r w:rsidR="00EB4E32" w:rsidRPr="00122A17">
        <w:rPr>
          <w:rFonts w:ascii="Calibri" w:hAnsi="Calibri" w:cs="Calibri"/>
        </w:rPr>
        <w:t>jiným realizovaným</w:t>
      </w:r>
      <w:r w:rsidR="0095402D" w:rsidRPr="00122A17">
        <w:rPr>
          <w:rFonts w:ascii="Calibri" w:hAnsi="Calibri" w:cs="Calibri"/>
        </w:rPr>
        <w:t xml:space="preserve"> činnost</w:t>
      </w:r>
      <w:r w:rsidR="00EB4E32" w:rsidRPr="00122A17">
        <w:rPr>
          <w:rFonts w:ascii="Calibri" w:hAnsi="Calibri" w:cs="Calibri"/>
        </w:rPr>
        <w:t>em</w:t>
      </w:r>
      <w:r w:rsidR="0095402D" w:rsidRPr="00122A17">
        <w:rPr>
          <w:rFonts w:ascii="Calibri" w:hAnsi="Calibri" w:cs="Calibri"/>
        </w:rPr>
        <w:t xml:space="preserve"> podle Smlouvy</w:t>
      </w:r>
      <w:r w:rsidR="0095402D" w:rsidRPr="00122A17">
        <w:t xml:space="preserve"> </w:t>
      </w:r>
      <w:r w:rsidRPr="00122A17">
        <w:t>před datem účinnosti odstoupení od Smlouvy nebo výpovědi Smlouvy se stane konečnou cenou za předmět Smlouvy a kromě takové části Ceny nebude mít Zhotovitel vůči Objednateli žádné nároky na další platby. Pro vyloučení pochybností platí, že Zhotovitel nebude mít právo na zaplacení těch částí Projektové dokumentace</w:t>
      </w:r>
      <w:r w:rsidR="00C10D07" w:rsidRPr="00122A17">
        <w:t>,</w:t>
      </w:r>
      <w:r w:rsidRPr="00122A17">
        <w:t xml:space="preserve"> Služeb pro získání povolení</w:t>
      </w:r>
      <w:r w:rsidR="00C10D07" w:rsidRPr="00122A17">
        <w:t xml:space="preserve"> či jin</w:t>
      </w:r>
      <w:r w:rsidR="00380D47" w:rsidRPr="00122A17">
        <w:t>ých činností dle této Smlouvy</w:t>
      </w:r>
      <w:r w:rsidRPr="00122A17">
        <w:t>, které nebyly dokončeny do pro Objednatele využitelného stavu.</w:t>
      </w:r>
    </w:p>
    <w:p w14:paraId="25F6B557" w14:textId="18DB47F8" w:rsidR="00066423" w:rsidRPr="00122A17" w:rsidRDefault="00066423" w:rsidP="00810499">
      <w:pPr>
        <w:pStyle w:val="lnek111"/>
        <w:keepNext w:val="0"/>
        <w:keepLines w:val="0"/>
        <w:widowControl w:val="0"/>
        <w:numPr>
          <w:ilvl w:val="2"/>
          <w:numId w:val="3"/>
        </w:numPr>
        <w:spacing w:before="0" w:after="120" w:line="264" w:lineRule="auto"/>
        <w:ind w:left="709" w:hanging="709"/>
      </w:pPr>
      <w:r w:rsidRPr="00122A17">
        <w:t>Pokud bude Smlouva ukončena odstoupením Zhotovitele z</w:t>
      </w:r>
      <w:r w:rsidR="00F4392D" w:rsidRPr="00122A17">
        <w:t> </w:t>
      </w:r>
      <w:r w:rsidRPr="00122A17">
        <w:t>důvodu na straně Objednatele, poměrná část Ceny odpovídající provedeným pracím na Projektové dokumentaci</w:t>
      </w:r>
      <w:r w:rsidR="00F4392D" w:rsidRPr="00122A17">
        <w:t>,</w:t>
      </w:r>
      <w:r w:rsidRPr="00122A17">
        <w:t xml:space="preserve"> Službá</w:t>
      </w:r>
      <w:r w:rsidR="00F4392D" w:rsidRPr="00122A17">
        <w:t>m</w:t>
      </w:r>
      <w:r w:rsidRPr="00122A17">
        <w:t xml:space="preserve"> pro získání povolení</w:t>
      </w:r>
      <w:r w:rsidR="00F4392D" w:rsidRPr="00122A17">
        <w:t xml:space="preserve"> a </w:t>
      </w:r>
      <w:r w:rsidR="001F0AB4" w:rsidRPr="00122A17">
        <w:rPr>
          <w:rFonts w:ascii="Calibri" w:hAnsi="Calibri" w:cs="Calibri"/>
        </w:rPr>
        <w:t>jiným realizovaným činnostem podle Smlouvy</w:t>
      </w:r>
      <w:r w:rsidR="001F0AB4" w:rsidRPr="00122A17">
        <w:t xml:space="preserve"> </w:t>
      </w:r>
      <w:r w:rsidRPr="00122A17">
        <w:t xml:space="preserve">před datem účinnosti odstoupení od Smlouvy, včetně poměrné části Ceny za ty práce, které byly započaty, ale nebyly Zhotovitelem dokončeny, se stane konečnou cenou za předmět Smlouvy. </w:t>
      </w:r>
    </w:p>
    <w:p w14:paraId="0497856E" w14:textId="77BAF5E7" w:rsidR="00066423" w:rsidRPr="00122A17" w:rsidRDefault="00066423" w:rsidP="00810499">
      <w:pPr>
        <w:pStyle w:val="Clanek11"/>
        <w:spacing w:after="120" w:line="264" w:lineRule="auto"/>
        <w:ind w:left="709" w:hanging="709"/>
        <w:contextualSpacing w:val="0"/>
        <w:rPr>
          <w:lang w:val="cs-CZ"/>
        </w:rPr>
      </w:pPr>
      <w:bookmarkStart w:id="53" w:name="_Toc121313481"/>
      <w:bookmarkStart w:id="54" w:name="_Toc156318728"/>
      <w:r w:rsidRPr="00122A17">
        <w:rPr>
          <w:lang w:val="cs-CZ"/>
        </w:rPr>
        <w:t>Součinnost Zhotovitele</w:t>
      </w:r>
      <w:bookmarkEnd w:id="53"/>
      <w:bookmarkEnd w:id="54"/>
    </w:p>
    <w:p w14:paraId="43E670A0" w14:textId="2487B6FF" w:rsidR="00066423" w:rsidRPr="00122A17" w:rsidRDefault="00066423" w:rsidP="00810499">
      <w:pPr>
        <w:pStyle w:val="lnek111"/>
        <w:keepNext w:val="0"/>
        <w:keepLines w:val="0"/>
        <w:widowControl w:val="0"/>
        <w:numPr>
          <w:ilvl w:val="0"/>
          <w:numId w:val="0"/>
        </w:numPr>
        <w:spacing w:before="0" w:after="120" w:line="264" w:lineRule="auto"/>
        <w:ind w:left="709"/>
      </w:pPr>
      <w:r w:rsidRPr="00122A17">
        <w:t>V případě ukončení Smlouvy z jakéhokoli důvodu Zhotovitel do deseti (</w:t>
      </w:r>
      <w:r w:rsidR="00BE6807" w:rsidRPr="00122A17">
        <w:t>2</w:t>
      </w:r>
      <w:r w:rsidRPr="00122A17">
        <w:t xml:space="preserve">0) </w:t>
      </w:r>
      <w:r w:rsidR="00E73840" w:rsidRPr="00122A17">
        <w:t>pracovních</w:t>
      </w:r>
      <w:r w:rsidR="00BE6807" w:rsidRPr="00122A17">
        <w:t xml:space="preserve"> </w:t>
      </w:r>
      <w:r w:rsidRPr="00122A17">
        <w:t xml:space="preserve">dnů předá Objednateli veškeré dosavadní výsledky své práce dle Smlouvy včetně dokumentů, informací atd., které by měl jinak Objednateli předat po řádném splnění celého předmětu Smlouvy, a dále se Zhotovitel zavazuje na žádost Objednatele spolupracovat i s dalším subjektem určeným Objednatelem v míře nezbytné </w:t>
      </w:r>
      <w:r w:rsidRPr="00122A17">
        <w:rPr>
          <w:rFonts w:ascii="Calibri" w:hAnsi="Calibri" w:cs="Calibri"/>
        </w:rPr>
        <w:t xml:space="preserve">pro realizaci </w:t>
      </w:r>
      <w:r w:rsidR="00976BF6" w:rsidRPr="00122A17">
        <w:rPr>
          <w:rFonts w:ascii="Calibri" w:hAnsi="Calibri" w:cs="Calibri"/>
        </w:rPr>
        <w:t>Projektu</w:t>
      </w:r>
      <w:r w:rsidRPr="00122A17">
        <w:rPr>
          <w:rFonts w:ascii="Calibri" w:hAnsi="Calibri" w:cs="Calibri"/>
        </w:rPr>
        <w:t>, aby bylo další osobě, určené Objednatelem, umožněno převzít závazky Zhotovitele, aniž by došlo k negativním dopadům na realizaci, postup či dokončení Stavby, to vše do okamžiku</w:t>
      </w:r>
      <w:r w:rsidRPr="00122A17">
        <w:t xml:space="preserve">, kdy další osoba určená Objednatelem bude schopna zcela nahradit Zhotovitele. Je dohodnuto, že tato doba nebude delší než šedesát (60) kalendářních dnů od </w:t>
      </w:r>
      <w:r w:rsidR="009221F7" w:rsidRPr="00122A17">
        <w:t>určení</w:t>
      </w:r>
      <w:r w:rsidR="004B6142" w:rsidRPr="00122A17">
        <w:t xml:space="preserve"> daného </w:t>
      </w:r>
      <w:r w:rsidR="00B95044" w:rsidRPr="00122A17">
        <w:t>dalšího subjektu,</w:t>
      </w:r>
      <w:r w:rsidR="00CC7501" w:rsidRPr="00122A17">
        <w:t xml:space="preserve"> přičemž určení subjektu proběhne do 6 měsíců od </w:t>
      </w:r>
      <w:r w:rsidR="00394182" w:rsidRPr="00122A17">
        <w:t>data ukončení této Smlouvy; v opačném případě není Zhotovitel povinen</w:t>
      </w:r>
      <w:r w:rsidR="000D12BE" w:rsidRPr="00122A17">
        <w:t xml:space="preserve"> tuto spolupráci poskytnout</w:t>
      </w:r>
      <w:r w:rsidRPr="00122A17">
        <w:t xml:space="preserve">. Pokud k ukončení Smlouvy dojde z důvodu na straně Zhotovitele, Zhotovitel splní shora uvedené závazky bez úhrady. Pokud dojde k ukončení </w:t>
      </w:r>
      <w:r w:rsidRPr="00122A17">
        <w:lastRenderedPageBreak/>
        <w:t>Smlouvy z důvodů na straně Objednatele (nebo výpovědí dle odstavce 10.5</w:t>
      </w:r>
      <w:r w:rsidR="00F4392D" w:rsidRPr="00122A17">
        <w:t>.</w:t>
      </w:r>
      <w:r w:rsidRPr="00122A17">
        <w:t xml:space="preserve"> Smlouvy), Objednatel nahradí Zhotoviteli náklady, které mu v souvislosti se shora uvedenými závazky vzniknou, a to ve výši obvyklých sazeb za poskytnutí obdobných služeb platných v daném místě a čase.</w:t>
      </w:r>
    </w:p>
    <w:p w14:paraId="7A7B95A5" w14:textId="4C0D508B" w:rsidR="00066423" w:rsidRPr="00122A17" w:rsidRDefault="00066423" w:rsidP="00810499">
      <w:pPr>
        <w:pStyle w:val="Clanek11"/>
        <w:spacing w:after="120" w:line="264" w:lineRule="auto"/>
        <w:ind w:left="709" w:hanging="709"/>
        <w:contextualSpacing w:val="0"/>
        <w:rPr>
          <w:lang w:val="cs-CZ"/>
        </w:rPr>
      </w:pPr>
      <w:bookmarkStart w:id="55" w:name="_Toc121313482"/>
      <w:bookmarkStart w:id="56" w:name="_Toc156318729"/>
      <w:r w:rsidRPr="00122A17">
        <w:rPr>
          <w:lang w:val="cs-CZ"/>
        </w:rPr>
        <w:t>Porušení závazku Zhotovitele</w:t>
      </w:r>
      <w:bookmarkEnd w:id="55"/>
      <w:bookmarkEnd w:id="56"/>
    </w:p>
    <w:p w14:paraId="7228CDE1" w14:textId="4812F548" w:rsidR="00066423" w:rsidRPr="00122A17" w:rsidRDefault="00066423" w:rsidP="00810499">
      <w:pPr>
        <w:pStyle w:val="lnek111"/>
        <w:keepNext w:val="0"/>
        <w:keepLines w:val="0"/>
        <w:widowControl w:val="0"/>
        <w:numPr>
          <w:ilvl w:val="0"/>
          <w:numId w:val="0"/>
        </w:numPr>
        <w:spacing w:before="0" w:after="120" w:line="264" w:lineRule="auto"/>
        <w:ind w:left="709"/>
      </w:pPr>
      <w:r w:rsidRPr="00122A17">
        <w:t>Aniž by byla dotčena jakákoli práva Objednatele uvedená výše, Strany se dohodly, že pokud by Zhotovitel nesplnil některou ze svých povinností podle Smlouvy v přiměřené lhůtě určené Objednatelem v písemné výzvě k nápravě doručené Zhotoviteli dle čl. 10 odst. 10.2</w:t>
      </w:r>
      <w:r w:rsidR="00F4392D" w:rsidRPr="00122A17">
        <w:t>.</w:t>
      </w:r>
      <w:r w:rsidRPr="00122A17">
        <w:t xml:space="preserve"> písm. a) Smlouvy, je Objednatel oprávněn splnit takové povinnosti prostřednictvím jiného odborníka na náklady Zhotovitele. Objednatel má v takovém případě právo snížit o tyto náklady příslušnou část Ceny. </w:t>
      </w:r>
    </w:p>
    <w:p w14:paraId="226F2328" w14:textId="77777777" w:rsidR="00066423" w:rsidRPr="00122A17" w:rsidRDefault="00066423" w:rsidP="00810499">
      <w:pPr>
        <w:pStyle w:val="Clanek11"/>
        <w:spacing w:after="120" w:line="264" w:lineRule="auto"/>
        <w:ind w:left="709" w:hanging="709"/>
        <w:contextualSpacing w:val="0"/>
        <w:rPr>
          <w:lang w:val="cs-CZ"/>
        </w:rPr>
      </w:pPr>
      <w:r w:rsidRPr="00122A17">
        <w:rPr>
          <w:lang w:val="cs-CZ"/>
        </w:rPr>
        <w:t>Přetrvávající ustanovení Smlouvy</w:t>
      </w:r>
    </w:p>
    <w:p w14:paraId="1CA47719" w14:textId="77777777" w:rsidR="00066423" w:rsidRPr="00122A17" w:rsidRDefault="00066423" w:rsidP="00810499">
      <w:pPr>
        <w:pStyle w:val="Clanek11"/>
        <w:numPr>
          <w:ilvl w:val="0"/>
          <w:numId w:val="0"/>
        </w:numPr>
        <w:spacing w:after="120" w:line="264" w:lineRule="auto"/>
        <w:ind w:left="709"/>
        <w:contextualSpacing w:val="0"/>
        <w:rPr>
          <w:b w:val="0"/>
          <w:bCs w:val="0"/>
          <w:lang w:val="cs-CZ"/>
        </w:rPr>
      </w:pPr>
      <w:r w:rsidRPr="00122A17">
        <w:rPr>
          <w:b w:val="0"/>
          <w:bCs w:val="0"/>
          <w:lang w:val="cs-CZ"/>
        </w:rPr>
        <w:t xml:space="preserve">Strany se dohodly, že relevantní ustanovení Smlouvy týkající se práv a povinností, která ze své podstavy vyžadují, aby přetrvávala i po ukončení Smlouvy podle čl. 10. této Smlouvy, zůstávají po ukončení Smlouvy nadále platná a účinná. Uvedené dopadá mimo jiné na ustanovení Smlouvy týkající se odpovědnosti za vady, odpovědnosti za škodu, smluvní pokuty, součinnost Zhotovitele po ukončení Smlouvy, licenční ujednání apod. </w:t>
      </w:r>
    </w:p>
    <w:p w14:paraId="6C79AB15" w14:textId="77777777" w:rsidR="00066423" w:rsidRPr="00122A17" w:rsidRDefault="00066423" w:rsidP="00810499">
      <w:pPr>
        <w:pStyle w:val="Clanek11"/>
        <w:spacing w:after="120" w:line="264" w:lineRule="auto"/>
        <w:ind w:left="709" w:hanging="709"/>
        <w:contextualSpacing w:val="0"/>
        <w:rPr>
          <w:lang w:val="cs-CZ"/>
        </w:rPr>
      </w:pPr>
      <w:r w:rsidRPr="00122A17">
        <w:rPr>
          <w:lang w:val="cs-CZ"/>
        </w:rPr>
        <w:t>Využití dosavadních výstupů v případě ukončení Smlouvy</w:t>
      </w:r>
    </w:p>
    <w:p w14:paraId="12A53CE4" w14:textId="0C51EE34" w:rsidR="00066423" w:rsidRPr="00122A17" w:rsidRDefault="00066423" w:rsidP="00893059">
      <w:pPr>
        <w:pStyle w:val="lnek111"/>
        <w:keepNext w:val="0"/>
        <w:keepLines w:val="0"/>
        <w:widowControl w:val="0"/>
        <w:numPr>
          <w:ilvl w:val="2"/>
          <w:numId w:val="3"/>
        </w:numPr>
        <w:spacing w:before="0" w:after="120" w:line="264" w:lineRule="auto"/>
        <w:ind w:left="709" w:hanging="851"/>
      </w:pPr>
      <w:r w:rsidRPr="00122A17">
        <w:t xml:space="preserve">Ve všech případech ukončení Smlouvy je Objednatel oprávněn zadat jakékoliv třetí osobě další práce na Projektové dokumentaci, poskytování Služeb pro získání povolení a </w:t>
      </w:r>
      <w:r w:rsidR="00AC1C1F" w:rsidRPr="00122A17">
        <w:rPr>
          <w:rFonts w:ascii="Calibri" w:hAnsi="Calibri" w:cs="Calibri"/>
        </w:rPr>
        <w:t>na</w:t>
      </w:r>
      <w:r w:rsidR="00414AF6" w:rsidRPr="00122A17">
        <w:rPr>
          <w:rFonts w:ascii="Calibri" w:hAnsi="Calibri" w:cs="Calibri"/>
        </w:rPr>
        <w:t xml:space="preserve"> realizaci dalších činností podle Smlouvy</w:t>
      </w:r>
      <w:r w:rsidR="00414AF6" w:rsidRPr="00122A17">
        <w:t xml:space="preserve"> </w:t>
      </w:r>
      <w:r w:rsidRPr="00122A17">
        <w:t xml:space="preserve">bez jakéhokoliv omezení možnosti využití Projektové dokumentace a/nebo výsledků Služeb pro získání povolení </w:t>
      </w:r>
      <w:r w:rsidR="00AC1C1F" w:rsidRPr="00122A17">
        <w:t>či jiných plnění a výstupů</w:t>
      </w:r>
      <w:r w:rsidRPr="00122A17">
        <w:t xml:space="preserve"> připravených či poskytnutých Zhotovitelem do data účinnosti ukončení této Smlouvy, pokud mu svědčí oprávnění z Licence. </w:t>
      </w:r>
    </w:p>
    <w:p w14:paraId="212C3B95" w14:textId="358D9187" w:rsidR="00254D7A" w:rsidRPr="00122A17" w:rsidRDefault="00254D7A" w:rsidP="00353698">
      <w:pPr>
        <w:pStyle w:val="lnek111"/>
        <w:keepNext w:val="0"/>
        <w:keepLines w:val="0"/>
        <w:widowControl w:val="0"/>
        <w:numPr>
          <w:ilvl w:val="2"/>
          <w:numId w:val="3"/>
        </w:numPr>
        <w:spacing w:before="0" w:after="120" w:line="264" w:lineRule="auto"/>
        <w:ind w:left="709" w:hanging="851"/>
      </w:pPr>
      <w:r w:rsidRPr="00122A17">
        <w:t xml:space="preserve">Zhotovitel podpisem této Smlouvy výslovně souhlasí, že Objednatel je ve všech případech ukončení Smlouvy při splnění dalších podmínek stanovených v této Smlouvě oprávněn využít dosavadní výstupy Zhotovitele pro řádné dokončení </w:t>
      </w:r>
      <w:r w:rsidR="00353698" w:rsidRPr="00122A17">
        <w:t>Projektu</w:t>
      </w:r>
      <w:r w:rsidRPr="00122A17">
        <w:t>.</w:t>
      </w:r>
    </w:p>
    <w:p w14:paraId="48AFAC34" w14:textId="77777777" w:rsidR="004D0E0A" w:rsidRPr="00122A17" w:rsidRDefault="004D0E0A" w:rsidP="00353698">
      <w:pPr>
        <w:pStyle w:val="lnek111"/>
        <w:keepNext w:val="0"/>
        <w:keepLines w:val="0"/>
        <w:widowControl w:val="0"/>
        <w:numPr>
          <w:ilvl w:val="0"/>
          <w:numId w:val="0"/>
        </w:numPr>
        <w:spacing w:before="0" w:after="120" w:line="264" w:lineRule="auto"/>
      </w:pPr>
    </w:p>
    <w:p w14:paraId="6E34231F" w14:textId="725F652E" w:rsidR="00066423" w:rsidRPr="00122A17" w:rsidRDefault="00066423" w:rsidP="00DC482A">
      <w:pPr>
        <w:pStyle w:val="Nadpis1"/>
        <w:keepLines w:val="0"/>
        <w:widowControl w:val="0"/>
        <w:spacing w:before="0" w:after="120" w:line="264" w:lineRule="auto"/>
        <w:ind w:left="357" w:hanging="357"/>
      </w:pPr>
      <w:r w:rsidRPr="00122A17">
        <w:t>ZÁVĚREČNÁ USTANOVENÍ</w:t>
      </w:r>
    </w:p>
    <w:p w14:paraId="3C31CF65" w14:textId="2996BB9B" w:rsidR="00E75392" w:rsidRPr="00122A17" w:rsidRDefault="00AF14AC" w:rsidP="00810499">
      <w:pPr>
        <w:pStyle w:val="Clanek11"/>
        <w:spacing w:after="120" w:line="264" w:lineRule="auto"/>
        <w:ind w:left="709" w:hanging="709"/>
        <w:contextualSpacing w:val="0"/>
        <w:rPr>
          <w:lang w:val="cs-CZ"/>
        </w:rPr>
      </w:pPr>
      <w:r w:rsidRPr="00122A17">
        <w:rPr>
          <w:lang w:val="cs-CZ"/>
        </w:rPr>
        <w:t>Uveřejnění a ú</w:t>
      </w:r>
      <w:r w:rsidR="00E75392" w:rsidRPr="00122A17">
        <w:rPr>
          <w:lang w:val="cs-CZ"/>
        </w:rPr>
        <w:t>činnost Smlouvy</w:t>
      </w:r>
    </w:p>
    <w:p w14:paraId="3F774C4E" w14:textId="327DE2E6" w:rsidR="00ED4102" w:rsidRPr="00122A17" w:rsidRDefault="00ED4102" w:rsidP="00ED4102">
      <w:pPr>
        <w:pStyle w:val="Clanek11"/>
        <w:numPr>
          <w:ilvl w:val="0"/>
          <w:numId w:val="0"/>
        </w:numPr>
        <w:spacing w:after="120" w:line="264" w:lineRule="auto"/>
        <w:ind w:left="709"/>
        <w:contextualSpacing w:val="0"/>
        <w:rPr>
          <w:b w:val="0"/>
          <w:bCs w:val="0"/>
          <w:lang w:val="cs-CZ"/>
        </w:rPr>
      </w:pPr>
      <w:r w:rsidRPr="00122A17">
        <w:rPr>
          <w:b w:val="0"/>
          <w:bCs w:val="0"/>
          <w:lang w:val="cs-CZ"/>
        </w:rPr>
        <w:t>Smlouva je uzavřena a nabývá platnosti dnem jejího podpisu Stranami a účinnosti uveřejněním v registru smluv dle zákona č. 340/2015 Sb., o zvláštních podmínkách účinnosti některých smluv, uveřejňování těchto smluv a o registru smluv (zákon o registru smluv), ve znění pozdějších předpisů. Uveřejnění Smlouvy v registru smluv bude v souladu s předmětným zákonem zajištěno ze strany Objednatele – Objednatel zašle tuto Smlouvu správci registru smluv k uveřejnění bez zbytečného odkladu, nejpozději však do 30 dnů od uzavření Smlouvy.</w:t>
      </w:r>
    </w:p>
    <w:p w14:paraId="17266302"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Postoupení</w:t>
      </w:r>
    </w:p>
    <w:p w14:paraId="36B10511"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pPr>
      <w:r w:rsidRPr="00122A17">
        <w:rPr>
          <w:lang w:eastAsia="zh-CN"/>
        </w:rPr>
        <w:t>Zhotovitel</w:t>
      </w:r>
      <w:r w:rsidRPr="00122A17">
        <w:t xml:space="preserve"> není oprávněn postoupit práva, povinnosti a závazky Smlouvy třetí osobě nebo jiným osobám bez předchozího písemného souhlasu Objednatele. </w:t>
      </w:r>
    </w:p>
    <w:p w14:paraId="401C1FA3"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Rozhodné právo</w:t>
      </w:r>
    </w:p>
    <w:p w14:paraId="11F68E7A"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lastRenderedPageBreak/>
        <w:t>Tato Smlouva se řídí právem České republiky a bude vykládána v souladu s ním. Záležitosti, které nejsou v této Smlouvě dohodnuty nebo z této Smlouvy nevyplývají, se budou řídit příslušnými ustanoveními Občanského zákoníku a ZZVZ.</w:t>
      </w:r>
    </w:p>
    <w:p w14:paraId="3AC4A521"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Zhotovitel je povinen poskytnout Objednateli potřebnou součinnost při plnění povinností Objednatele dle zákona č. 106/1999 Sb., o svobodném přístupu k informacím, ve znění pozdějších předpisů, a dle ZZVZ.</w:t>
      </w:r>
    </w:p>
    <w:p w14:paraId="24FFAF6B"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Úplná dohoda Stran</w:t>
      </w:r>
    </w:p>
    <w:p w14:paraId="7FF959D5"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Strany tímto prohlašují, že tato Smlouva představuje úplnou dohodu Stran o svém předmětu a nahrazuje v souvislosti s tímto předmětem veškeré předchozí písemné či ústní dohody a ujednání Stran. Dále prohlašují, že tato Smlouva nebyla uzavřena v tísni a za jednostranně nevýhodných podmínek.</w:t>
      </w:r>
    </w:p>
    <w:p w14:paraId="7C25EC77" w14:textId="271AD926" w:rsidR="00E75392" w:rsidRPr="00122A17" w:rsidRDefault="004014E9" w:rsidP="00810499">
      <w:pPr>
        <w:pStyle w:val="Clanek11"/>
        <w:spacing w:after="120" w:line="264" w:lineRule="auto"/>
        <w:ind w:left="709" w:hanging="709"/>
        <w:contextualSpacing w:val="0"/>
        <w:rPr>
          <w:lang w:val="cs-CZ"/>
        </w:rPr>
      </w:pPr>
      <w:r w:rsidRPr="00122A17">
        <w:rPr>
          <w:lang w:val="cs-CZ"/>
        </w:rPr>
        <w:t>Zveřejnění</w:t>
      </w:r>
      <w:r w:rsidR="00AF14AC" w:rsidRPr="00122A17">
        <w:rPr>
          <w:lang w:val="cs-CZ"/>
        </w:rPr>
        <w:t xml:space="preserve"> </w:t>
      </w:r>
      <w:r w:rsidR="00E75392" w:rsidRPr="00122A17">
        <w:rPr>
          <w:lang w:val="cs-CZ"/>
        </w:rPr>
        <w:t>smlouvy</w:t>
      </w:r>
    </w:p>
    <w:p w14:paraId="55ED80CC" w14:textId="31288F44" w:rsidR="00E75392" w:rsidRPr="00122A17" w:rsidRDefault="002B6ED9" w:rsidP="00810499">
      <w:pPr>
        <w:pStyle w:val="lnek111"/>
        <w:keepNext w:val="0"/>
        <w:keepLines w:val="0"/>
        <w:widowControl w:val="0"/>
        <w:numPr>
          <w:ilvl w:val="0"/>
          <w:numId w:val="0"/>
        </w:numPr>
        <w:spacing w:before="0" w:after="120" w:line="264" w:lineRule="auto"/>
        <w:ind w:left="720" w:hanging="11"/>
        <w:rPr>
          <w:lang w:eastAsia="zh-CN"/>
        </w:rPr>
      </w:pPr>
      <w:r w:rsidRPr="00122A17">
        <w:rPr>
          <w:iCs/>
        </w:rPr>
        <w:t xml:space="preserve">Zhotovitel bere na vědomí, že </w:t>
      </w:r>
      <w:r w:rsidR="004014E9" w:rsidRPr="00122A17">
        <w:rPr>
          <w:iCs/>
        </w:rPr>
        <w:t>Objednatel</w:t>
      </w:r>
      <w:r w:rsidRPr="00122A17">
        <w:rPr>
          <w:iCs/>
        </w:rPr>
        <w:t xml:space="preserve"> je </w:t>
      </w:r>
      <w:r w:rsidR="00C70748" w:rsidRPr="00122A17">
        <w:rPr>
          <w:iCs/>
        </w:rPr>
        <w:t>povinen</w:t>
      </w:r>
      <w:r w:rsidRPr="00122A17">
        <w:rPr>
          <w:iCs/>
        </w:rPr>
        <w:t xml:space="preserve"> na dotaz třetí osoby poskytovat informace podle ustanovení zákona č. 106/1999 Sb., o svobodném přístupu k informacím, </w:t>
      </w:r>
      <w:r w:rsidR="004014E9" w:rsidRPr="00122A17">
        <w:rPr>
          <w:iCs/>
        </w:rPr>
        <w:t>ve znění pozdějších předpisů</w:t>
      </w:r>
      <w:r w:rsidRPr="00122A17">
        <w:rPr>
          <w:iCs/>
        </w:rPr>
        <w:t xml:space="preserve">, a souhlasí s tím, aby veškeré informace v této </w:t>
      </w:r>
      <w:r w:rsidR="004014E9" w:rsidRPr="00122A17">
        <w:rPr>
          <w:iCs/>
        </w:rPr>
        <w:t>S</w:t>
      </w:r>
      <w:r w:rsidRPr="00122A17">
        <w:rPr>
          <w:iCs/>
        </w:rPr>
        <w:t xml:space="preserve">mlouvě obsažené, s výjimkou osobních údajů, byly poskytnuty třetím osobám, pokud si je vyžádají, a též prohlašuje, že nic z obsahu této </w:t>
      </w:r>
      <w:r w:rsidR="004014E9" w:rsidRPr="00122A17">
        <w:rPr>
          <w:iCs/>
        </w:rPr>
        <w:t>S</w:t>
      </w:r>
      <w:r w:rsidRPr="00122A17">
        <w:rPr>
          <w:iCs/>
        </w:rPr>
        <w:t>mlouvy nepovažuje za důvěrné ani za obchodní tajemství.</w:t>
      </w:r>
      <w:r w:rsidRPr="00122A17">
        <w:rPr>
          <w:i/>
          <w:iCs/>
          <w:sz w:val="20"/>
          <w:szCs w:val="20"/>
        </w:rPr>
        <w:t xml:space="preserve"> </w:t>
      </w:r>
    </w:p>
    <w:p w14:paraId="1372FDC9"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Změny a dodatky</w:t>
      </w:r>
    </w:p>
    <w:p w14:paraId="3D7EBC2C" w14:textId="4083E303"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Jakákoli změna Smlouvy musí být učiněna formou dodatku k této Smlouvě a takový dodatek musí být učiněn písemně, vzestupně očíslován a řádně podepsán Stranami a v souladu s předpisy upravujícími veřejné zadávání (ZZVZ).</w:t>
      </w:r>
    </w:p>
    <w:p w14:paraId="4205A7A5"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Oddělitelnost</w:t>
      </w:r>
    </w:p>
    <w:p w14:paraId="6DFD3F9A"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 xml:space="preserve">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 </w:t>
      </w:r>
    </w:p>
    <w:p w14:paraId="277DEEE8"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Řešení sporů</w:t>
      </w:r>
    </w:p>
    <w:p w14:paraId="25430CC7"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 xml:space="preserve">Jakýkoli spor mezi Stranami v souvislosti s touto Smlouvou bude s konečnou platností vyřešen příslušnými soudy České republiky, pokud se Strany nedohodnou jinak. Strany se výslovně dohodly v souladu s § 89a zákona č. 99/1963 Sb., občanského soudního řádu, ve znění pozdějších předpisů, že v takovém případě je dána místní příslušnost obecného soudu Objednatele. </w:t>
      </w:r>
    </w:p>
    <w:p w14:paraId="184E079C"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Změna okolností</w:t>
      </w:r>
    </w:p>
    <w:p w14:paraId="0486B2EF" w14:textId="77777777" w:rsidR="00E75392" w:rsidRPr="00122A17" w:rsidRDefault="00E75392" w:rsidP="00810499">
      <w:pPr>
        <w:pStyle w:val="Normal2"/>
        <w:widowControl w:val="0"/>
        <w:spacing w:before="0" w:line="264" w:lineRule="auto"/>
        <w:ind w:left="709" w:hanging="709"/>
        <w:rPr>
          <w:rFonts w:asciiTheme="minorHAnsi" w:hAnsiTheme="minorHAnsi" w:cstheme="minorHAnsi"/>
          <w:szCs w:val="22"/>
          <w:lang w:val="cs-CZ"/>
        </w:rPr>
      </w:pPr>
      <w:r w:rsidRPr="00122A17">
        <w:rPr>
          <w:rFonts w:asciiTheme="minorHAnsi" w:hAnsiTheme="minorHAnsi" w:cstheme="minorHAnsi"/>
          <w:szCs w:val="22"/>
          <w:lang w:val="cs-CZ"/>
        </w:rPr>
        <w:tab/>
        <w:t xml:space="preserve">Zhotovitel tímto prohlašuje, že ve smyslu § 1765 Občanského zákoníku na sebe bere nebezpečí změny okolností a Zhotovitel tedy není oprávněn domáhat se po Objednateli a/nebo soudně obnovení jednání o této Smlouvě z důvodu podstatné změny okolností zakládající hrubý nepoměr v právech a povinnostech Stran. </w:t>
      </w:r>
    </w:p>
    <w:p w14:paraId="3E8B2456"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Převzetí nebezpečí změny okolností</w:t>
      </w:r>
    </w:p>
    <w:p w14:paraId="7AFDC2D7"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lastRenderedPageBreak/>
        <w:tab/>
        <w:t>Zhotovitel tímto přebírá nebezpečí změny okolností dle § 2620 odst. 2 Občanského zákoníku.</w:t>
      </w:r>
    </w:p>
    <w:p w14:paraId="7428BCDF"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Vyloučení aplikace některých ustanovení Občanského zákoníku</w:t>
      </w:r>
    </w:p>
    <w:p w14:paraId="59E2A023" w14:textId="70B04DDC"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ab/>
        <w:t>Strany vylučují pro tuto Smlouvu nebo uzavření dodatku k ní použití ustanovení § 1740 odst.</w:t>
      </w:r>
      <w:r w:rsidR="000853A4" w:rsidRPr="00122A17">
        <w:rPr>
          <w:lang w:eastAsia="zh-CN"/>
        </w:rPr>
        <w:t> </w:t>
      </w:r>
      <w:r w:rsidRPr="00122A17">
        <w:rPr>
          <w:lang w:eastAsia="zh-CN"/>
        </w:rPr>
        <w:t>3 Občanského zákoníku (Přijetí nabídky). Strany vylučují pro tuto Smlouvu použití ustanovení § 2609 Občanského zákoníku o svépomocném prodeji a ustanovení § 2595 Občanského zákoníku. Strany prohlašují, že pro právní vztah založený touto Smlouvou se rovněž vylučuje aplikace § 2611 Občanského zákoníku (poskytnutí přiměřené části odměny).</w:t>
      </w:r>
    </w:p>
    <w:p w14:paraId="6626328F"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Neposkytnutí součinnosti</w:t>
      </w:r>
    </w:p>
    <w:p w14:paraId="626E7B9A"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ab/>
        <w:t>Zhotovitel není oprávněn odstoupit od Smlouvy z důvodu neposkytnutí nutné součinnosti Objednatelem ve smyslu § 2591 Občanského zákoníku (aplikace ustanovení § 2591 Občanského zákoníku se vylučuje). V případě neposkytnutí součinnosti je Zhotovitel oprávněn po uplynutí přiměřené lhůty poskytnuté Objednateli k poskytnutí součinnosti zajistit potřebné plnění na náklady Objednatele.</w:t>
      </w:r>
    </w:p>
    <w:p w14:paraId="4388B31D" w14:textId="77777777" w:rsidR="00E75392" w:rsidRPr="00122A17" w:rsidRDefault="00E75392" w:rsidP="00810499">
      <w:pPr>
        <w:pStyle w:val="Clanek11"/>
        <w:spacing w:after="120" w:line="264" w:lineRule="auto"/>
        <w:ind w:left="709" w:hanging="709"/>
        <w:contextualSpacing w:val="0"/>
        <w:rPr>
          <w:lang w:val="cs-CZ"/>
        </w:rPr>
      </w:pPr>
      <w:r w:rsidRPr="00122A17">
        <w:rPr>
          <w:lang w:val="cs-CZ"/>
        </w:rPr>
        <w:t>Obchodní zvyklosti</w:t>
      </w:r>
    </w:p>
    <w:p w14:paraId="6E4C3626" w14:textId="77777777" w:rsidR="00E75392" w:rsidRPr="00122A17" w:rsidRDefault="00E75392" w:rsidP="0081049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ab/>
        <w:t>Strany tímto dále prohlašují, že v právním vztahu založeném touto Smlouvou se ve smyslu § 558 odst. 2 Občanského zákoníku nepřihlíží k obchodním zvyklostem; obchodní zvyklosti tak nemají přednost před ustanoveními zákona, jež nemají donucující účinky.</w:t>
      </w:r>
    </w:p>
    <w:p w14:paraId="50101A05" w14:textId="605C8817" w:rsidR="00FA4E32" w:rsidRPr="00122A17" w:rsidRDefault="00FA4E32" w:rsidP="00F164A1">
      <w:pPr>
        <w:pStyle w:val="Clanek11"/>
        <w:spacing w:after="120" w:line="264" w:lineRule="auto"/>
        <w:ind w:left="709" w:hanging="709"/>
        <w:contextualSpacing w:val="0"/>
        <w:rPr>
          <w:lang w:val="cs-CZ"/>
        </w:rPr>
      </w:pPr>
      <w:proofErr w:type="spellStart"/>
      <w:r w:rsidRPr="00122A17">
        <w:rPr>
          <w:lang w:val="cs-CZ"/>
        </w:rPr>
        <w:t>Compliance</w:t>
      </w:r>
      <w:proofErr w:type="spellEnd"/>
      <w:r w:rsidRPr="00122A17">
        <w:rPr>
          <w:lang w:val="cs-CZ"/>
        </w:rPr>
        <w:t xml:space="preserve"> doložka</w:t>
      </w:r>
    </w:p>
    <w:p w14:paraId="7BCF6FBE" w14:textId="13FA282A" w:rsidR="00F164A1" w:rsidRPr="00122A17" w:rsidRDefault="00F164A1" w:rsidP="00EE5EA8">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Strany se níže svým podpisem stvrzují, že budou jednat</w:t>
      </w:r>
      <w:r w:rsidR="00EE5EA8" w:rsidRPr="00122A17">
        <w:rPr>
          <w:lang w:eastAsia="zh-CN"/>
        </w:rPr>
        <w:t xml:space="preserve"> čestně a transparentně</w:t>
      </w:r>
      <w:r w:rsidRPr="00122A17">
        <w:rPr>
          <w:lang w:eastAsia="zh-CN"/>
        </w:rPr>
        <w:t xml:space="preserve"> při plnění této Smlouvy a veškerých činností s ní souvisejících.</w:t>
      </w:r>
    </w:p>
    <w:p w14:paraId="4E662DF3" w14:textId="3CF79BD3" w:rsidR="00F164A1" w:rsidRPr="00122A17" w:rsidRDefault="00F164A1" w:rsidP="00910D39">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S</w:t>
      </w:r>
      <w:r w:rsidR="00EE5EA8" w:rsidRPr="00122A17">
        <w:rPr>
          <w:lang w:eastAsia="zh-CN"/>
        </w:rPr>
        <w:t>trany</w:t>
      </w:r>
      <w:r w:rsidRPr="00122A17">
        <w:rPr>
          <w:lang w:eastAsia="zh-CN"/>
        </w:rPr>
        <w:t xml:space="preserve"> se dále zavazují vždy jednat tak a přijmout taková opatření, aby nedošlo ke vzniku důvodného podezření na spáchání trestného činu či k samotnému jeho spáchání (včetně formy účastenství), tj. jednat tak, aby kterékoli ze </w:t>
      </w:r>
      <w:r w:rsidR="0060220F" w:rsidRPr="00122A17">
        <w:rPr>
          <w:lang w:eastAsia="zh-CN"/>
        </w:rPr>
        <w:t>Stran</w:t>
      </w:r>
      <w:r w:rsidRPr="00122A17">
        <w:rPr>
          <w:lang w:eastAsia="zh-CN"/>
        </w:rPr>
        <w:t xml:space="preserve"> nemohla být přičtena odpovědnost podle zákona č. 418/2011 Sb., o trestní odpovědnosti právnických osob a řízení proti nim,</w:t>
      </w:r>
      <w:r w:rsidR="0060220F" w:rsidRPr="00122A17">
        <w:rPr>
          <w:lang w:eastAsia="zh-CN"/>
        </w:rPr>
        <w:t xml:space="preserve"> ve znění pozdějších předpisů,</w:t>
      </w:r>
      <w:r w:rsidRPr="00122A17">
        <w:rPr>
          <w:lang w:eastAsia="zh-CN"/>
        </w:rPr>
        <w:t xml:space="preserve"> nebo nevznikla trestní odpovědnost fyzických osob (včetně zaměstnanců) podle trestního zákoníku, případně aby nebylo zahájeno trestní stíhání proti kterékoli ze </w:t>
      </w:r>
      <w:r w:rsidR="00910D39" w:rsidRPr="00122A17">
        <w:rPr>
          <w:lang w:eastAsia="zh-CN"/>
        </w:rPr>
        <w:t>Stran</w:t>
      </w:r>
      <w:r w:rsidRPr="00122A17">
        <w:rPr>
          <w:lang w:eastAsia="zh-CN"/>
        </w:rPr>
        <w:t>, včetně jejích zaměstnanců podle platných právních předpisů.</w:t>
      </w:r>
    </w:p>
    <w:p w14:paraId="5E1C6713" w14:textId="0DECFA1C" w:rsidR="00F164A1" w:rsidRPr="00122A17" w:rsidRDefault="00F164A1" w:rsidP="00FE09C2">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 xml:space="preserve">Zhotovitel prohlašuje, že se seznámil se zásadami, hodnotami a cíli </w:t>
      </w:r>
      <w:proofErr w:type="spellStart"/>
      <w:r w:rsidRPr="00122A17">
        <w:rPr>
          <w:lang w:eastAsia="zh-CN"/>
        </w:rPr>
        <w:t>Compliance</w:t>
      </w:r>
      <w:proofErr w:type="spellEnd"/>
      <w:r w:rsidRPr="00122A17">
        <w:rPr>
          <w:lang w:eastAsia="zh-CN"/>
        </w:rPr>
        <w:t xml:space="preserve"> programu Povodí Ohře, státní podnik (viz</w:t>
      </w:r>
      <w:r w:rsidR="00910D39" w:rsidRPr="00122A17">
        <w:rPr>
          <w:lang w:eastAsia="zh-CN"/>
        </w:rPr>
        <w:t xml:space="preserve"> </w:t>
      </w:r>
      <w:hyperlink r:id="rId11" w:history="1">
        <w:r w:rsidR="00910D39" w:rsidRPr="00122A17">
          <w:rPr>
            <w:rStyle w:val="Hypertextovodkaz"/>
            <w:rFonts w:asciiTheme="minorHAnsi" w:hAnsiTheme="minorHAnsi" w:cstheme="minorHAnsi"/>
            <w:lang w:eastAsia="zh-CN"/>
          </w:rPr>
          <w:t>http://www.poh.cz/protikorupcni-a-compliance-program/d-1346/p1=1458</w:t>
        </w:r>
      </w:hyperlink>
      <w:r w:rsidRPr="00122A17">
        <w:rPr>
          <w:lang w:eastAsia="zh-CN"/>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855E391" w14:textId="34869CC6" w:rsidR="005A0998" w:rsidRPr="00122A17" w:rsidRDefault="0094125C" w:rsidP="005A0998">
      <w:pPr>
        <w:pStyle w:val="lnek111"/>
        <w:keepNext w:val="0"/>
        <w:keepLines w:val="0"/>
        <w:widowControl w:val="0"/>
        <w:numPr>
          <w:ilvl w:val="0"/>
          <w:numId w:val="0"/>
        </w:numPr>
        <w:spacing w:before="0" w:after="120" w:line="264" w:lineRule="auto"/>
        <w:ind w:left="720" w:hanging="11"/>
        <w:rPr>
          <w:lang w:eastAsia="zh-CN"/>
        </w:rPr>
      </w:pPr>
      <w:r>
        <w:rPr>
          <w:lang w:eastAsia="zh-CN"/>
        </w:rPr>
        <w:t>Strany</w:t>
      </w:r>
      <w:r w:rsidR="00E76D03" w:rsidRPr="00E76D03">
        <w:rPr>
          <w:lang w:eastAsia="zh-CN"/>
        </w:rPr>
        <w:t xml:space="preserve"> se dále zavazují navzájem si neprodleně oznámit důvodné podezření ohledně možného naplnění skutkové podstaty jakéhokoli z trestných činů v souvislosti s touto </w:t>
      </w:r>
      <w:r w:rsidR="00E605A5">
        <w:rPr>
          <w:lang w:eastAsia="zh-CN"/>
        </w:rPr>
        <w:t>S</w:t>
      </w:r>
      <w:r w:rsidR="00E76D03" w:rsidRPr="00E76D03">
        <w:rPr>
          <w:lang w:eastAsia="zh-CN"/>
        </w:rPr>
        <w:t>mlouvou, zejména trestného činu korupční povahy, a to bez ohledu a nad rámec případné zákonné oznamovací povinnosti; obdobné platí ve vztahu k jednání, které je v rozporu se zásadami vyjádřenými v tomto článku.</w:t>
      </w:r>
    </w:p>
    <w:p w14:paraId="5D60158C" w14:textId="2764AB8B" w:rsidR="005A0998" w:rsidRPr="00122A17" w:rsidRDefault="005A0998" w:rsidP="00810499">
      <w:pPr>
        <w:pStyle w:val="Clanek11"/>
        <w:spacing w:after="120" w:line="264" w:lineRule="auto"/>
        <w:ind w:left="709" w:hanging="709"/>
        <w:contextualSpacing w:val="0"/>
        <w:rPr>
          <w:lang w:val="cs-CZ"/>
        </w:rPr>
      </w:pPr>
      <w:r w:rsidRPr="00122A17">
        <w:rPr>
          <w:lang w:val="cs-CZ"/>
        </w:rPr>
        <w:t>Ochrana a zpracování osobních údajů</w:t>
      </w:r>
    </w:p>
    <w:p w14:paraId="458428D0" w14:textId="26AC184B" w:rsidR="001C0398" w:rsidRPr="00122A17" w:rsidRDefault="00157677" w:rsidP="00E605A5">
      <w:pPr>
        <w:pStyle w:val="lnek111"/>
        <w:keepNext w:val="0"/>
        <w:keepLines w:val="0"/>
        <w:widowControl w:val="0"/>
        <w:numPr>
          <w:ilvl w:val="0"/>
          <w:numId w:val="0"/>
        </w:numPr>
        <w:spacing w:before="0" w:after="120" w:line="264" w:lineRule="auto"/>
        <w:ind w:left="720" w:hanging="11"/>
        <w:rPr>
          <w:lang w:eastAsia="zh-CN"/>
        </w:rPr>
      </w:pPr>
      <w:r w:rsidRPr="00122A17">
        <w:rPr>
          <w:lang w:eastAsia="zh-CN"/>
        </w:rPr>
        <w:t xml:space="preserve">V případě, že v souvislosti s touto Smlouvou dochází ke zpracovávání osobních údajů, jsou tyto zpracovávány v souladu s platnými právními předpisy, které upravují ochranu a zpracování </w:t>
      </w:r>
      <w:r w:rsidRPr="00122A17">
        <w:rPr>
          <w:lang w:eastAsia="zh-CN"/>
        </w:rPr>
        <w:lastRenderedPageBreak/>
        <w:t>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w:t>
      </w:r>
      <w:r w:rsidR="007342E9" w:rsidRPr="00122A17">
        <w:rPr>
          <w:lang w:eastAsia="zh-CN"/>
        </w:rPr>
        <w:t xml:space="preserve"> a dle související národní úpravy</w:t>
      </w:r>
      <w:r w:rsidRPr="00122A17">
        <w:rPr>
          <w:lang w:eastAsia="zh-CN"/>
        </w:rPr>
        <w:t xml:space="preserve">. Informace o zpracování osobních údajů, včetně účelu a důvodu zpracování, </w:t>
      </w:r>
      <w:r w:rsidR="007342E9" w:rsidRPr="00122A17">
        <w:rPr>
          <w:lang w:eastAsia="zh-CN"/>
        </w:rPr>
        <w:t>jsou k dispozici</w:t>
      </w:r>
      <w:r w:rsidRPr="00122A17">
        <w:rPr>
          <w:lang w:eastAsia="zh-CN"/>
        </w:rPr>
        <w:t xml:space="preserve"> na internetových stránkách státního podniku Povodí Ohře, konkrétně na</w:t>
      </w:r>
      <w:r w:rsidR="005920AE">
        <w:rPr>
          <w:lang w:eastAsia="zh-CN"/>
        </w:rPr>
        <w:t xml:space="preserve"> </w:t>
      </w:r>
      <w:hyperlink r:id="rId12" w:history="1">
        <w:r w:rsidR="005920AE" w:rsidRPr="00045D53">
          <w:rPr>
            <w:rStyle w:val="Hypertextovodkaz"/>
            <w:rFonts w:asciiTheme="minorHAnsi" w:hAnsiTheme="minorHAnsi" w:cstheme="minorHAnsi"/>
            <w:lang w:eastAsia="zh-CN"/>
          </w:rPr>
          <w:t>https://www.poh.cz/informace-o-zpracovani-osobnich-udaju/d-1369/p1=1459</w:t>
        </w:r>
      </w:hyperlink>
      <w:r w:rsidRPr="00122A17">
        <w:rPr>
          <w:lang w:eastAsia="zh-CN"/>
        </w:rPr>
        <w:t>.</w:t>
      </w:r>
      <w:r w:rsidR="007342E9" w:rsidRPr="00122A17">
        <w:rPr>
          <w:lang w:eastAsia="zh-CN"/>
        </w:rPr>
        <w:t xml:space="preserve"> </w:t>
      </w:r>
    </w:p>
    <w:p w14:paraId="7CC64F1B" w14:textId="546C64B3" w:rsidR="00E75392" w:rsidRPr="00122A17" w:rsidRDefault="00E75392" w:rsidP="00810499">
      <w:pPr>
        <w:pStyle w:val="Clanek11"/>
        <w:spacing w:after="120" w:line="264" w:lineRule="auto"/>
        <w:ind w:left="709" w:hanging="709"/>
        <w:contextualSpacing w:val="0"/>
        <w:rPr>
          <w:lang w:val="cs-CZ"/>
        </w:rPr>
      </w:pPr>
      <w:r w:rsidRPr="00122A17">
        <w:rPr>
          <w:lang w:val="cs-CZ"/>
        </w:rPr>
        <w:t>Seznam příloh</w:t>
      </w:r>
    </w:p>
    <w:p w14:paraId="1AE62281" w14:textId="68D80A94" w:rsidR="003F26CF" w:rsidRPr="009F4C22" w:rsidRDefault="003F26CF" w:rsidP="003F26CF">
      <w:pPr>
        <w:pStyle w:val="lnek111"/>
        <w:keepNext w:val="0"/>
        <w:keepLines w:val="0"/>
        <w:widowControl w:val="0"/>
        <w:numPr>
          <w:ilvl w:val="0"/>
          <w:numId w:val="0"/>
        </w:numPr>
        <w:spacing w:before="0" w:after="120" w:line="264" w:lineRule="auto"/>
        <w:ind w:left="720" w:hanging="11"/>
        <w:rPr>
          <w:lang w:eastAsia="zh-CN"/>
        </w:rPr>
      </w:pPr>
      <w:r w:rsidRPr="009F4C22">
        <w:rPr>
          <w:lang w:eastAsia="zh-CN"/>
        </w:rPr>
        <w:t xml:space="preserve">Příloha č. 1 – </w:t>
      </w:r>
      <w:r w:rsidR="00360F4E" w:rsidRPr="009F4C22">
        <w:rPr>
          <w:lang w:eastAsia="zh-CN"/>
        </w:rPr>
        <w:t>Popis činností přípravy stavebního záměru</w:t>
      </w:r>
    </w:p>
    <w:p w14:paraId="4136AC30" w14:textId="351E57C8" w:rsidR="003F26CF" w:rsidRPr="007D2F66" w:rsidRDefault="003F26CF" w:rsidP="003F26CF">
      <w:pPr>
        <w:pStyle w:val="lnek111"/>
        <w:keepNext w:val="0"/>
        <w:keepLines w:val="0"/>
        <w:widowControl w:val="0"/>
        <w:numPr>
          <w:ilvl w:val="0"/>
          <w:numId w:val="0"/>
        </w:numPr>
        <w:spacing w:before="0" w:after="120" w:line="264" w:lineRule="auto"/>
        <w:ind w:left="720" w:hanging="11"/>
        <w:rPr>
          <w:highlight w:val="yellow"/>
          <w:lang w:eastAsia="zh-CN"/>
        </w:rPr>
      </w:pPr>
      <w:r w:rsidRPr="009F4C22">
        <w:rPr>
          <w:lang w:eastAsia="zh-CN"/>
        </w:rPr>
        <w:t>Příloha č. 2 – Seznam členů realizačního týmu</w:t>
      </w:r>
      <w:r w:rsidR="00967DD0" w:rsidRPr="009F4C22">
        <w:rPr>
          <w:lang w:eastAsia="zh-CN"/>
        </w:rPr>
        <w:t xml:space="preserve"> (</w:t>
      </w:r>
      <w:r w:rsidR="00967DD0" w:rsidRPr="0022325F">
        <w:rPr>
          <w:highlight w:val="green"/>
          <w:lang w:eastAsia="zh-CN"/>
        </w:rPr>
        <w:t xml:space="preserve">bude vytvořen </w:t>
      </w:r>
      <w:r w:rsidR="0022325F" w:rsidRPr="0022325F">
        <w:rPr>
          <w:highlight w:val="green"/>
          <w:lang w:eastAsia="zh-CN"/>
        </w:rPr>
        <w:t>zadavatelem</w:t>
      </w:r>
      <w:r w:rsidR="00680D10" w:rsidRPr="0022325F">
        <w:rPr>
          <w:highlight w:val="green"/>
          <w:lang w:eastAsia="zh-CN"/>
        </w:rPr>
        <w:t xml:space="preserve"> před </w:t>
      </w:r>
      <w:r w:rsidR="00D3247D" w:rsidRPr="0022325F">
        <w:rPr>
          <w:highlight w:val="green"/>
          <w:lang w:eastAsia="zh-CN"/>
        </w:rPr>
        <w:t>podpisem smlouvy</w:t>
      </w:r>
      <w:r w:rsidR="00967DD0" w:rsidRPr="0022325F">
        <w:rPr>
          <w:highlight w:val="green"/>
          <w:lang w:eastAsia="zh-CN"/>
        </w:rPr>
        <w:t xml:space="preserve"> z podkladů v </w:t>
      </w:r>
      <w:r w:rsidR="00492EB0" w:rsidRPr="0022325F">
        <w:rPr>
          <w:highlight w:val="green"/>
          <w:lang w:eastAsia="zh-CN"/>
        </w:rPr>
        <w:t>nabídce</w:t>
      </w:r>
      <w:r w:rsidR="00967DD0" w:rsidRPr="0022325F">
        <w:rPr>
          <w:highlight w:val="green"/>
          <w:lang w:eastAsia="zh-CN"/>
        </w:rPr>
        <w:t xml:space="preserve"> </w:t>
      </w:r>
      <w:r w:rsidR="00492EB0" w:rsidRPr="0022325F">
        <w:rPr>
          <w:highlight w:val="green"/>
          <w:lang w:eastAsia="zh-CN"/>
        </w:rPr>
        <w:t>dodavatele</w:t>
      </w:r>
      <w:r w:rsidR="00492EB0" w:rsidRPr="0022325F">
        <w:rPr>
          <w:highlight w:val="cyan"/>
          <w:lang w:eastAsia="zh-CN"/>
        </w:rPr>
        <w:t>)</w:t>
      </w:r>
    </w:p>
    <w:p w14:paraId="6EF78840" w14:textId="04F01448" w:rsidR="003F26CF" w:rsidRPr="009F4C22" w:rsidRDefault="003F26CF" w:rsidP="006D301E">
      <w:pPr>
        <w:pStyle w:val="lnek111"/>
        <w:keepNext w:val="0"/>
        <w:keepLines w:val="0"/>
        <w:widowControl w:val="0"/>
        <w:numPr>
          <w:ilvl w:val="0"/>
          <w:numId w:val="0"/>
        </w:numPr>
        <w:spacing w:before="0" w:after="120" w:line="264" w:lineRule="auto"/>
        <w:ind w:left="720" w:hanging="11"/>
        <w:rPr>
          <w:lang w:eastAsia="zh-CN"/>
        </w:rPr>
      </w:pPr>
      <w:r w:rsidRPr="009F4C22">
        <w:rPr>
          <w:lang w:eastAsia="zh-CN"/>
        </w:rPr>
        <w:t xml:space="preserve">Příloha č. </w:t>
      </w:r>
      <w:r w:rsidR="0022325F" w:rsidRPr="009F4C22">
        <w:rPr>
          <w:lang w:eastAsia="zh-CN"/>
        </w:rPr>
        <w:t>3</w:t>
      </w:r>
      <w:r w:rsidRPr="009F4C22">
        <w:rPr>
          <w:lang w:eastAsia="zh-CN"/>
        </w:rPr>
        <w:t xml:space="preserve"> – </w:t>
      </w:r>
      <w:r w:rsidR="006D301E" w:rsidRPr="009F4C22">
        <w:rPr>
          <w:lang w:eastAsia="zh-CN"/>
        </w:rPr>
        <w:t>Cenový rozpočet</w:t>
      </w:r>
      <w:r w:rsidR="0022325F" w:rsidRPr="009F4C22">
        <w:rPr>
          <w:lang w:eastAsia="zh-CN"/>
        </w:rPr>
        <w:t xml:space="preserve"> včetně harmonogramu realizace</w:t>
      </w:r>
    </w:p>
    <w:p w14:paraId="1D5F9BAD" w14:textId="7B7C2A24" w:rsidR="00164CB5" w:rsidRPr="009F4C22" w:rsidRDefault="00164CB5" w:rsidP="00FA4E32">
      <w:pPr>
        <w:pStyle w:val="lnek111"/>
        <w:keepNext w:val="0"/>
        <w:keepLines w:val="0"/>
        <w:widowControl w:val="0"/>
        <w:numPr>
          <w:ilvl w:val="0"/>
          <w:numId w:val="0"/>
        </w:numPr>
        <w:spacing w:before="0" w:after="120" w:line="264" w:lineRule="auto"/>
        <w:ind w:left="720" w:hanging="11"/>
      </w:pPr>
      <w:r w:rsidRPr="009F4C22">
        <w:rPr>
          <w:lang w:eastAsia="zh-CN"/>
        </w:rPr>
        <w:t xml:space="preserve">Příloha č. </w:t>
      </w:r>
      <w:r w:rsidR="0022325F" w:rsidRPr="009F4C22">
        <w:rPr>
          <w:lang w:eastAsia="zh-CN"/>
        </w:rPr>
        <w:t>4</w:t>
      </w:r>
      <w:r w:rsidRPr="009F4C22">
        <w:rPr>
          <w:lang w:eastAsia="zh-CN"/>
        </w:rPr>
        <w:t xml:space="preserve"> – </w:t>
      </w:r>
      <w:r w:rsidR="00F94688" w:rsidRPr="009F4C22">
        <w:t>BEP</w:t>
      </w:r>
    </w:p>
    <w:p w14:paraId="1E43D6F3" w14:textId="1E9725AF" w:rsidR="00D10DD1" w:rsidRPr="00122A17" w:rsidRDefault="00D10DD1" w:rsidP="00FA4E32">
      <w:pPr>
        <w:pStyle w:val="lnek111"/>
        <w:keepNext w:val="0"/>
        <w:keepLines w:val="0"/>
        <w:widowControl w:val="0"/>
        <w:numPr>
          <w:ilvl w:val="0"/>
          <w:numId w:val="0"/>
        </w:numPr>
        <w:spacing w:before="0" w:after="120" w:line="264" w:lineRule="auto"/>
        <w:ind w:left="720" w:hanging="11"/>
        <w:rPr>
          <w:lang w:eastAsia="zh-CN"/>
        </w:rPr>
      </w:pPr>
      <w:r w:rsidRPr="009F4C22">
        <w:t xml:space="preserve">Příloha č. </w:t>
      </w:r>
      <w:r w:rsidR="0022325F" w:rsidRPr="009F4C22">
        <w:t>5</w:t>
      </w:r>
      <w:r w:rsidRPr="009F4C22">
        <w:t xml:space="preserve"> – BIM protokol</w:t>
      </w:r>
    </w:p>
    <w:p w14:paraId="20A9E68B" w14:textId="0106AA6A" w:rsidR="002B6ED9" w:rsidRPr="00122A17" w:rsidRDefault="002B6ED9" w:rsidP="002B6ED9">
      <w:pPr>
        <w:pStyle w:val="Clanek11"/>
        <w:spacing w:after="120" w:line="264" w:lineRule="auto"/>
        <w:ind w:left="709" w:hanging="709"/>
        <w:contextualSpacing w:val="0"/>
        <w:rPr>
          <w:lang w:val="cs-CZ"/>
        </w:rPr>
      </w:pPr>
      <w:r w:rsidRPr="00122A17">
        <w:rPr>
          <w:lang w:val="cs-CZ"/>
        </w:rPr>
        <w:t>Vyhotovení</w:t>
      </w:r>
    </w:p>
    <w:p w14:paraId="77C45E20" w14:textId="76A0303B" w:rsidR="002B6ED9" w:rsidRPr="00122A17" w:rsidRDefault="002B6ED9" w:rsidP="002B6ED9">
      <w:pPr>
        <w:pStyle w:val="Nadpis3"/>
        <w:numPr>
          <w:ilvl w:val="0"/>
          <w:numId w:val="0"/>
        </w:numPr>
        <w:spacing w:after="240"/>
        <w:ind w:left="720"/>
        <w:rPr>
          <w:rFonts w:asciiTheme="minorHAnsi" w:hAnsiTheme="minorHAnsi" w:cstheme="minorHAnsi"/>
          <w:color w:val="auto"/>
          <w:sz w:val="22"/>
          <w:szCs w:val="22"/>
        </w:rPr>
      </w:pPr>
      <w:r w:rsidRPr="00122A17">
        <w:rPr>
          <w:rFonts w:asciiTheme="minorHAnsi" w:hAnsiTheme="minorHAnsi" w:cstheme="minorHAnsi"/>
          <w:color w:val="auto"/>
          <w:sz w:val="22"/>
          <w:szCs w:val="22"/>
          <w:lang w:eastAsia="zh-CN"/>
        </w:rPr>
        <w:t>Tato Smlouva byla v souladu se ZZVZ vyhotovena a podepsána elektronicky.</w:t>
      </w:r>
    </w:p>
    <w:p w14:paraId="4B618FCD" w14:textId="77777777" w:rsidR="00455190" w:rsidRPr="00122A17" w:rsidRDefault="00455190" w:rsidP="00810499">
      <w:pPr>
        <w:pStyle w:val="HHTitle2"/>
        <w:widowControl w:val="0"/>
        <w:spacing w:before="0" w:line="264" w:lineRule="auto"/>
        <w:jc w:val="both"/>
        <w:rPr>
          <w:rFonts w:ascii="Calibri" w:hAnsi="Calibri" w:cs="Calibri"/>
          <w:bCs w:val="0"/>
          <w:szCs w:val="22"/>
          <w:lang w:val="cs-CZ"/>
        </w:rPr>
      </w:pPr>
    </w:p>
    <w:p w14:paraId="3058FFB7" w14:textId="7FB64A21" w:rsidR="00E75392" w:rsidRPr="00122A17" w:rsidRDefault="00E75392" w:rsidP="00810499">
      <w:pPr>
        <w:pStyle w:val="HHTitle2"/>
        <w:widowControl w:val="0"/>
        <w:spacing w:before="0" w:line="264" w:lineRule="auto"/>
        <w:jc w:val="both"/>
        <w:rPr>
          <w:rFonts w:ascii="Calibri" w:hAnsi="Calibri" w:cs="Calibri"/>
          <w:bCs w:val="0"/>
          <w:szCs w:val="22"/>
          <w:lang w:val="cs-CZ"/>
        </w:rPr>
      </w:pPr>
      <w:r w:rsidRPr="00122A17">
        <w:rPr>
          <w:rFonts w:ascii="Calibri" w:hAnsi="Calibri" w:cs="Calibri"/>
          <w:bCs w:val="0"/>
          <w:szCs w:val="22"/>
          <w:lang w:val="cs-CZ"/>
        </w:rPr>
        <w:t>Strany tímto výslovně prohlašují, že tato Smlouva vyjadřuje jejich pravou a svobodnou vůli, na důkaz čehož připojují níže své podpisy.</w:t>
      </w:r>
    </w:p>
    <w:p w14:paraId="0F46DA0A" w14:textId="2C276376" w:rsidR="00D14AEC" w:rsidRPr="00122A17" w:rsidRDefault="00D14AEC" w:rsidP="00810499">
      <w:pPr>
        <w:pStyle w:val="HHTitle2"/>
        <w:widowControl w:val="0"/>
        <w:spacing w:before="0" w:line="264" w:lineRule="auto"/>
        <w:jc w:val="both"/>
        <w:rPr>
          <w:rFonts w:ascii="Calibri" w:hAnsi="Calibri" w:cs="Calibri"/>
          <w:bCs w:val="0"/>
          <w:szCs w:val="22"/>
          <w:lang w:val="cs-CZ"/>
        </w:rPr>
      </w:pPr>
    </w:p>
    <w:tbl>
      <w:tblPr>
        <w:tblW w:w="9322" w:type="dxa"/>
        <w:tblLook w:val="0000" w:firstRow="0" w:lastRow="0" w:firstColumn="0" w:lastColumn="0" w:noHBand="0" w:noVBand="0"/>
      </w:tblPr>
      <w:tblGrid>
        <w:gridCol w:w="4644"/>
        <w:gridCol w:w="4678"/>
      </w:tblGrid>
      <w:tr w:rsidR="00D14AEC" w:rsidRPr="00122A17" w14:paraId="45DC7C4F" w14:textId="77777777" w:rsidTr="0051760F">
        <w:tc>
          <w:tcPr>
            <w:tcW w:w="4644" w:type="dxa"/>
          </w:tcPr>
          <w:p w14:paraId="183F8244" w14:textId="77777777" w:rsidR="00D14AEC" w:rsidRPr="00122A17" w:rsidRDefault="00D14AEC" w:rsidP="0051760F">
            <w:pPr>
              <w:widowControl w:val="0"/>
              <w:rPr>
                <w:rFonts w:ascii="Calibri" w:hAnsi="Calibri" w:cs="Arial"/>
              </w:rPr>
            </w:pPr>
            <w:r w:rsidRPr="00122A17">
              <w:rPr>
                <w:rFonts w:ascii="Calibri" w:hAnsi="Calibri" w:cs="Arial"/>
                <w:b/>
              </w:rPr>
              <w:t>Za Objednatele:</w:t>
            </w:r>
          </w:p>
        </w:tc>
        <w:tc>
          <w:tcPr>
            <w:tcW w:w="4678" w:type="dxa"/>
          </w:tcPr>
          <w:p w14:paraId="577530C3" w14:textId="77777777" w:rsidR="00D14AEC" w:rsidRPr="00122A17" w:rsidRDefault="00D14AEC" w:rsidP="0051760F">
            <w:pPr>
              <w:widowControl w:val="0"/>
              <w:rPr>
                <w:rFonts w:ascii="Calibri" w:hAnsi="Calibri" w:cs="Arial"/>
              </w:rPr>
            </w:pPr>
            <w:r w:rsidRPr="00122A17">
              <w:rPr>
                <w:rFonts w:ascii="Calibri" w:hAnsi="Calibri" w:cs="Arial"/>
                <w:b/>
              </w:rPr>
              <w:t>Za Zhotovitele:</w:t>
            </w:r>
          </w:p>
        </w:tc>
      </w:tr>
      <w:tr w:rsidR="00D14AEC" w:rsidRPr="00122A17" w14:paraId="3EA717C4" w14:textId="77777777" w:rsidTr="0051760F">
        <w:tc>
          <w:tcPr>
            <w:tcW w:w="4644" w:type="dxa"/>
          </w:tcPr>
          <w:p w14:paraId="3699C9E0" w14:textId="0975E7B2" w:rsidR="00D14AEC" w:rsidRPr="00122A17" w:rsidRDefault="00D14AEC" w:rsidP="0051760F">
            <w:pPr>
              <w:widowControl w:val="0"/>
              <w:rPr>
                <w:rFonts w:ascii="Calibri" w:hAnsi="Calibri" w:cs="Arial"/>
              </w:rPr>
            </w:pPr>
            <w:r w:rsidRPr="00122A17">
              <w:rPr>
                <w:rFonts w:ascii="Calibri" w:hAnsi="Calibri" w:cs="Arial"/>
              </w:rPr>
              <w:t xml:space="preserve">V </w:t>
            </w:r>
            <w:r w:rsidR="00BF2025" w:rsidRPr="00122A17">
              <w:rPr>
                <w:rFonts w:ascii="Calibri" w:hAnsi="Calibri" w:cs="Arial"/>
              </w:rPr>
              <w:t>Praze</w:t>
            </w:r>
            <w:r w:rsidRPr="00122A17">
              <w:rPr>
                <w:rFonts w:ascii="Calibri" w:hAnsi="Calibri" w:cs="Arial"/>
              </w:rPr>
              <w:t xml:space="preserve"> </w:t>
            </w:r>
            <w:r w:rsidRPr="00122A17">
              <w:rPr>
                <w:rFonts w:ascii="Calibri" w:hAnsi="Calibri" w:cs="Arial"/>
                <w:bCs/>
                <w:szCs w:val="22"/>
              </w:rPr>
              <w:t>dne</w:t>
            </w:r>
          </w:p>
        </w:tc>
        <w:tc>
          <w:tcPr>
            <w:tcW w:w="4678" w:type="dxa"/>
          </w:tcPr>
          <w:p w14:paraId="5CDBCE9A" w14:textId="77777777" w:rsidR="00D14AEC" w:rsidRPr="00122A17" w:rsidRDefault="00D14AEC" w:rsidP="0051760F">
            <w:pPr>
              <w:widowControl w:val="0"/>
              <w:rPr>
                <w:rFonts w:ascii="Calibri" w:hAnsi="Calibri" w:cs="Arial"/>
                <w:bCs/>
                <w:szCs w:val="22"/>
              </w:rPr>
            </w:pPr>
            <w:r w:rsidRPr="00122A17">
              <w:rPr>
                <w:rFonts w:ascii="Calibri" w:hAnsi="Calibri" w:cs="Arial"/>
              </w:rPr>
              <w:t>V [</w:t>
            </w:r>
            <w:r w:rsidRPr="00122A17">
              <w:rPr>
                <w:rFonts w:ascii="Calibri" w:hAnsi="Calibri" w:cs="Arial"/>
                <w:szCs w:val="22"/>
                <w:highlight w:val="cyan"/>
              </w:rPr>
              <w:t>doplní dodavatel</w:t>
            </w:r>
            <w:r w:rsidRPr="00122A17">
              <w:rPr>
                <w:rFonts w:ascii="Calibri" w:hAnsi="Calibri" w:cs="Arial"/>
              </w:rPr>
              <w:t xml:space="preserve">] </w:t>
            </w:r>
            <w:r w:rsidRPr="00122A17">
              <w:rPr>
                <w:rFonts w:ascii="Calibri" w:hAnsi="Calibri" w:cs="Arial"/>
                <w:bCs/>
                <w:szCs w:val="22"/>
              </w:rPr>
              <w:t xml:space="preserve">dne </w:t>
            </w:r>
          </w:p>
          <w:p w14:paraId="44E274C9" w14:textId="1FBAD075" w:rsidR="00D14AEC" w:rsidRPr="00122A17" w:rsidRDefault="00D14AEC" w:rsidP="0051760F">
            <w:pPr>
              <w:widowControl w:val="0"/>
              <w:rPr>
                <w:rFonts w:ascii="Calibri" w:hAnsi="Calibri" w:cs="Arial"/>
              </w:rPr>
            </w:pPr>
          </w:p>
        </w:tc>
      </w:tr>
      <w:tr w:rsidR="00D14AEC" w:rsidRPr="00122A17" w14:paraId="55A1770A" w14:textId="77777777" w:rsidTr="0051760F">
        <w:tc>
          <w:tcPr>
            <w:tcW w:w="4644" w:type="dxa"/>
          </w:tcPr>
          <w:p w14:paraId="2B477E64" w14:textId="77777777" w:rsidR="00D14AEC" w:rsidRPr="00122A17" w:rsidRDefault="00D14AEC" w:rsidP="0051760F">
            <w:pPr>
              <w:widowControl w:val="0"/>
              <w:rPr>
                <w:rFonts w:ascii="Calibri" w:hAnsi="Calibri" w:cs="Arial"/>
              </w:rPr>
            </w:pPr>
          </w:p>
          <w:p w14:paraId="70C8810A" w14:textId="77777777" w:rsidR="00D14AEC" w:rsidRPr="00122A17" w:rsidRDefault="00D14AEC" w:rsidP="0051760F">
            <w:pPr>
              <w:widowControl w:val="0"/>
              <w:rPr>
                <w:rFonts w:ascii="Calibri" w:hAnsi="Calibri" w:cs="Arial"/>
              </w:rPr>
            </w:pPr>
            <w:r w:rsidRPr="00122A17">
              <w:rPr>
                <w:rFonts w:ascii="Calibri" w:hAnsi="Calibri" w:cs="Arial"/>
              </w:rPr>
              <w:t>_______________________________________</w:t>
            </w:r>
          </w:p>
        </w:tc>
        <w:tc>
          <w:tcPr>
            <w:tcW w:w="4678" w:type="dxa"/>
          </w:tcPr>
          <w:p w14:paraId="570B5E1C" w14:textId="77777777" w:rsidR="00D14AEC" w:rsidRPr="00122A17" w:rsidRDefault="00D14AEC" w:rsidP="0051760F">
            <w:pPr>
              <w:widowControl w:val="0"/>
              <w:rPr>
                <w:rFonts w:ascii="Calibri" w:hAnsi="Calibri" w:cs="Arial"/>
              </w:rPr>
            </w:pPr>
          </w:p>
          <w:p w14:paraId="6A262D37" w14:textId="77777777" w:rsidR="00D14AEC" w:rsidRPr="00122A17" w:rsidRDefault="00D14AEC" w:rsidP="0051760F">
            <w:pPr>
              <w:widowControl w:val="0"/>
              <w:rPr>
                <w:rFonts w:ascii="Calibri" w:hAnsi="Calibri" w:cs="Arial"/>
              </w:rPr>
            </w:pPr>
            <w:r w:rsidRPr="00122A17">
              <w:rPr>
                <w:rFonts w:ascii="Calibri" w:hAnsi="Calibri" w:cs="Arial"/>
              </w:rPr>
              <w:t>_______________________________________</w:t>
            </w:r>
          </w:p>
        </w:tc>
      </w:tr>
      <w:tr w:rsidR="00D14AEC" w:rsidRPr="00122A17" w14:paraId="56EBBBC5" w14:textId="77777777" w:rsidTr="00BF2025">
        <w:trPr>
          <w:trHeight w:val="122"/>
        </w:trPr>
        <w:tc>
          <w:tcPr>
            <w:tcW w:w="4644" w:type="dxa"/>
          </w:tcPr>
          <w:p w14:paraId="14940250" w14:textId="2958A466" w:rsidR="00E065F1" w:rsidRPr="00122A17" w:rsidRDefault="007448AA" w:rsidP="0051760F">
            <w:pPr>
              <w:widowControl w:val="0"/>
              <w:spacing w:before="0" w:after="0"/>
              <w:rPr>
                <w:rFonts w:ascii="Calibri" w:hAnsi="Calibri" w:cs="Calibri"/>
                <w:b/>
                <w:szCs w:val="22"/>
              </w:rPr>
            </w:pPr>
            <w:r w:rsidRPr="00122A17">
              <w:rPr>
                <w:rFonts w:ascii="Calibri" w:hAnsi="Calibri" w:cs="Calibri"/>
                <w:b/>
                <w:szCs w:val="22"/>
              </w:rPr>
              <w:t>[</w:t>
            </w:r>
            <w:r w:rsidR="00E562BB" w:rsidRPr="0022325F">
              <w:rPr>
                <w:rFonts w:asciiTheme="minorHAnsi" w:hAnsiTheme="minorHAnsi" w:cstheme="minorHAnsi"/>
                <w:b/>
                <w:highlight w:val="green"/>
              </w:rPr>
              <w:t>bude doplněno před podpisem smlouvy</w:t>
            </w:r>
            <w:r w:rsidRPr="00122A17">
              <w:rPr>
                <w:iCs/>
              </w:rPr>
              <w:t>]</w:t>
            </w:r>
          </w:p>
          <w:p w14:paraId="2E608F3A" w14:textId="4BA77307" w:rsidR="00D14AEC" w:rsidRPr="00122A17" w:rsidRDefault="00D14AEC" w:rsidP="0051760F">
            <w:pPr>
              <w:widowControl w:val="0"/>
              <w:spacing w:before="0" w:after="0"/>
              <w:rPr>
                <w:rFonts w:ascii="Calibri" w:hAnsi="Calibri" w:cs="Arial"/>
              </w:rPr>
            </w:pPr>
          </w:p>
        </w:tc>
        <w:tc>
          <w:tcPr>
            <w:tcW w:w="4678" w:type="dxa"/>
          </w:tcPr>
          <w:p w14:paraId="496380AE" w14:textId="77777777" w:rsidR="00D14AEC" w:rsidRPr="00122A17" w:rsidRDefault="00D14AEC" w:rsidP="0051760F">
            <w:pPr>
              <w:widowControl w:val="0"/>
              <w:spacing w:before="0" w:after="0"/>
              <w:rPr>
                <w:rFonts w:ascii="Calibri" w:hAnsi="Calibri" w:cs="Arial"/>
                <w:b/>
                <w:bCs/>
              </w:rPr>
            </w:pPr>
            <w:r w:rsidRPr="00122A17">
              <w:rPr>
                <w:rFonts w:ascii="Calibri" w:hAnsi="Calibri" w:cs="Arial"/>
                <w:b/>
                <w:bCs/>
              </w:rPr>
              <w:t>[</w:t>
            </w:r>
            <w:r w:rsidRPr="00122A17">
              <w:rPr>
                <w:rFonts w:ascii="Calibri" w:hAnsi="Calibri" w:cs="Arial"/>
                <w:szCs w:val="22"/>
                <w:highlight w:val="cyan"/>
              </w:rPr>
              <w:t>doplní dodavatel</w:t>
            </w:r>
            <w:r w:rsidRPr="00122A17">
              <w:rPr>
                <w:rFonts w:ascii="Calibri" w:hAnsi="Calibri" w:cs="Arial"/>
                <w:b/>
                <w:bCs/>
              </w:rPr>
              <w:t xml:space="preserve">] </w:t>
            </w:r>
          </w:p>
          <w:p w14:paraId="094C8089" w14:textId="77777777" w:rsidR="00D14AEC" w:rsidRPr="00122A17" w:rsidRDefault="00D14AEC" w:rsidP="0051760F">
            <w:pPr>
              <w:widowControl w:val="0"/>
              <w:spacing w:before="0" w:after="0"/>
              <w:rPr>
                <w:rFonts w:ascii="Calibri" w:hAnsi="Calibri" w:cs="Arial"/>
              </w:rPr>
            </w:pPr>
            <w:r w:rsidRPr="00122A17">
              <w:rPr>
                <w:rFonts w:ascii="Calibri" w:hAnsi="Calibri" w:cs="Arial"/>
              </w:rPr>
              <w:t>[</w:t>
            </w:r>
            <w:r w:rsidRPr="00122A17">
              <w:rPr>
                <w:rFonts w:ascii="Calibri" w:hAnsi="Calibri" w:cs="Arial"/>
                <w:szCs w:val="22"/>
                <w:highlight w:val="cyan"/>
              </w:rPr>
              <w:t>doplní dodavatel</w:t>
            </w:r>
            <w:r w:rsidRPr="00122A17">
              <w:rPr>
                <w:rFonts w:ascii="Calibri" w:hAnsi="Calibri" w:cs="Arial"/>
              </w:rPr>
              <w:t>]</w:t>
            </w:r>
          </w:p>
        </w:tc>
      </w:tr>
    </w:tbl>
    <w:p w14:paraId="7E1F77AF" w14:textId="77777777" w:rsidR="00D14AEC" w:rsidRPr="00122A17" w:rsidRDefault="00D14AEC" w:rsidP="00810499">
      <w:pPr>
        <w:pStyle w:val="HHTitle2"/>
        <w:widowControl w:val="0"/>
        <w:spacing w:before="0" w:line="264" w:lineRule="auto"/>
        <w:jc w:val="both"/>
        <w:rPr>
          <w:rFonts w:ascii="Calibri" w:hAnsi="Calibri" w:cs="Calibri"/>
          <w:bCs w:val="0"/>
          <w:szCs w:val="22"/>
          <w:lang w:val="cs-CZ"/>
        </w:rPr>
      </w:pPr>
    </w:p>
    <w:p w14:paraId="1FB5D0A1" w14:textId="516C0D8B" w:rsidR="00E75392" w:rsidRPr="00122A17" w:rsidRDefault="00E75392" w:rsidP="00810499">
      <w:pPr>
        <w:widowControl w:val="0"/>
        <w:spacing w:before="0" w:line="264" w:lineRule="auto"/>
        <w:rPr>
          <w:rFonts w:ascii="Calibri" w:hAnsi="Calibri" w:cs="Calibri"/>
        </w:rPr>
      </w:pPr>
    </w:p>
    <w:p w14:paraId="6A78BC4F" w14:textId="77777777" w:rsidR="00E75392" w:rsidRPr="00122A17" w:rsidRDefault="00E75392" w:rsidP="00810499">
      <w:pPr>
        <w:widowControl w:val="0"/>
        <w:spacing w:before="0" w:line="264" w:lineRule="auto"/>
        <w:jc w:val="left"/>
        <w:rPr>
          <w:rFonts w:asciiTheme="minorHAnsi" w:hAnsiTheme="minorHAnsi" w:cstheme="minorHAnsi"/>
          <w:b/>
          <w:i/>
          <w:szCs w:val="22"/>
        </w:rPr>
      </w:pPr>
    </w:p>
    <w:p w14:paraId="34DD02AF" w14:textId="77777777" w:rsidR="00E75392" w:rsidRPr="00E75392" w:rsidRDefault="00E75392" w:rsidP="00810499">
      <w:pPr>
        <w:widowControl w:val="0"/>
        <w:spacing w:before="0" w:line="264" w:lineRule="auto"/>
        <w:rPr>
          <w:rFonts w:asciiTheme="minorHAnsi" w:hAnsiTheme="minorHAnsi" w:cstheme="minorHAnsi"/>
          <w:szCs w:val="22"/>
          <w:highlight w:val="yellow"/>
          <w:lang w:eastAsia="cs-CZ"/>
        </w:rPr>
      </w:pPr>
    </w:p>
    <w:sectPr w:rsidR="00E75392" w:rsidRPr="00E7539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7569" w14:textId="77777777" w:rsidR="00205279" w:rsidRPr="00122A17" w:rsidRDefault="00205279" w:rsidP="005B620E">
      <w:pPr>
        <w:spacing w:before="0" w:after="0"/>
      </w:pPr>
      <w:r w:rsidRPr="00122A17">
        <w:separator/>
      </w:r>
    </w:p>
  </w:endnote>
  <w:endnote w:type="continuationSeparator" w:id="0">
    <w:p w14:paraId="2B610342" w14:textId="77777777" w:rsidR="00205279" w:rsidRPr="00122A17" w:rsidRDefault="00205279" w:rsidP="005B620E">
      <w:pPr>
        <w:spacing w:before="0" w:after="0"/>
      </w:pPr>
      <w:r w:rsidRPr="00122A17">
        <w:continuationSeparator/>
      </w:r>
    </w:p>
  </w:endnote>
  <w:endnote w:type="continuationNotice" w:id="1">
    <w:p w14:paraId="3D01D18E" w14:textId="77777777" w:rsidR="00205279" w:rsidRPr="00122A17" w:rsidRDefault="002052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68B6" w14:textId="77777777" w:rsidR="009E7F6A" w:rsidRPr="00122A17" w:rsidRDefault="009E7F6A" w:rsidP="002513A5">
    <w:pPr>
      <w:pStyle w:val="Zpat"/>
      <w:tabs>
        <w:tab w:val="clear" w:pos="4703"/>
        <w:tab w:val="clear" w:pos="9406"/>
      </w:tabs>
      <w:jc w:val="right"/>
      <w:rPr>
        <w:rFonts w:ascii="Arial" w:hAnsi="Arial" w:cs="Arial"/>
        <w:b/>
        <w:sz w:val="15"/>
        <w:szCs w:val="15"/>
        <w:lang w:val="cs-CZ"/>
      </w:rPr>
    </w:pPr>
    <w:r w:rsidRPr="00122A17">
      <w:rPr>
        <w:rStyle w:val="slostrnky"/>
        <w:rFonts w:ascii="Arial" w:hAnsi="Arial" w:cs="Arial"/>
        <w:b/>
        <w:sz w:val="15"/>
        <w:szCs w:val="15"/>
        <w:lang w:val="cs-CZ"/>
      </w:rPr>
      <w:fldChar w:fldCharType="begin"/>
    </w:r>
    <w:r w:rsidRPr="00122A17">
      <w:rPr>
        <w:rStyle w:val="slostrnky"/>
        <w:rFonts w:ascii="Arial" w:hAnsi="Arial" w:cs="Arial"/>
        <w:b/>
        <w:sz w:val="15"/>
        <w:szCs w:val="15"/>
        <w:lang w:val="cs-CZ"/>
      </w:rPr>
      <w:instrText xml:space="preserve"> PAGE </w:instrText>
    </w:r>
    <w:r w:rsidRPr="00122A17">
      <w:rPr>
        <w:rStyle w:val="slostrnky"/>
        <w:rFonts w:ascii="Arial" w:hAnsi="Arial" w:cs="Arial"/>
        <w:b/>
        <w:sz w:val="15"/>
        <w:szCs w:val="15"/>
        <w:lang w:val="cs-CZ"/>
      </w:rPr>
      <w:fldChar w:fldCharType="separate"/>
    </w:r>
    <w:r w:rsidRPr="00122A17">
      <w:rPr>
        <w:rStyle w:val="slostrnky"/>
        <w:rFonts w:ascii="Arial" w:hAnsi="Arial" w:cs="Arial"/>
        <w:b/>
        <w:sz w:val="15"/>
        <w:szCs w:val="15"/>
        <w:lang w:val="cs-CZ"/>
      </w:rPr>
      <w:t>34</w:t>
    </w:r>
    <w:r w:rsidRPr="00122A17">
      <w:rPr>
        <w:rStyle w:val="slostrnky"/>
        <w:rFonts w:ascii="Arial" w:hAnsi="Arial" w:cs="Arial"/>
        <w:b/>
        <w:sz w:val="15"/>
        <w:szCs w:val="15"/>
        <w:lang w:val="cs-CZ"/>
      </w:rPr>
      <w:fldChar w:fldCharType="end"/>
    </w:r>
    <w:r w:rsidRPr="00122A17">
      <w:rPr>
        <w:rStyle w:val="slostrnky"/>
        <w:rFonts w:ascii="Arial" w:hAnsi="Arial" w:cs="Arial"/>
        <w:b/>
        <w:sz w:val="15"/>
        <w:szCs w:val="15"/>
        <w:lang w:val="cs-CZ"/>
      </w:rPr>
      <w:t xml:space="preserve"> / </w:t>
    </w:r>
    <w:r w:rsidRPr="00122A17">
      <w:rPr>
        <w:rStyle w:val="slostrnky"/>
        <w:rFonts w:ascii="Arial" w:hAnsi="Arial" w:cs="Arial"/>
        <w:b/>
        <w:sz w:val="15"/>
        <w:szCs w:val="15"/>
        <w:lang w:val="cs-CZ"/>
      </w:rPr>
      <w:fldChar w:fldCharType="begin"/>
    </w:r>
    <w:r w:rsidRPr="00122A17">
      <w:rPr>
        <w:rStyle w:val="slostrnky"/>
        <w:rFonts w:ascii="Arial" w:hAnsi="Arial" w:cs="Arial"/>
        <w:b/>
        <w:sz w:val="15"/>
        <w:szCs w:val="15"/>
        <w:lang w:val="cs-CZ"/>
      </w:rPr>
      <w:instrText xml:space="preserve"> NUMPAGES </w:instrText>
    </w:r>
    <w:r w:rsidRPr="00122A17">
      <w:rPr>
        <w:rStyle w:val="slostrnky"/>
        <w:rFonts w:ascii="Arial" w:hAnsi="Arial" w:cs="Arial"/>
        <w:b/>
        <w:sz w:val="15"/>
        <w:szCs w:val="15"/>
        <w:lang w:val="cs-CZ"/>
      </w:rPr>
      <w:fldChar w:fldCharType="separate"/>
    </w:r>
    <w:r w:rsidRPr="00122A17">
      <w:rPr>
        <w:rStyle w:val="slostrnky"/>
        <w:rFonts w:ascii="Arial" w:hAnsi="Arial" w:cs="Arial"/>
        <w:b/>
        <w:sz w:val="15"/>
        <w:szCs w:val="15"/>
        <w:lang w:val="cs-CZ"/>
      </w:rPr>
      <w:t>35</w:t>
    </w:r>
    <w:r w:rsidRPr="00122A17">
      <w:rPr>
        <w:rStyle w:val="slostrnky"/>
        <w:rFonts w:ascii="Arial" w:hAnsi="Arial" w:cs="Arial"/>
        <w:b/>
        <w:sz w:val="15"/>
        <w:szCs w:val="15"/>
        <w:lang w:val="cs-CZ"/>
      </w:rPr>
      <w:fldChar w:fldCharType="end"/>
    </w:r>
  </w:p>
  <w:p w14:paraId="57A7CD64" w14:textId="36D69484" w:rsidR="009E7F6A" w:rsidRPr="00122A17" w:rsidRDefault="009E7F6A">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3F1C" w14:textId="77777777" w:rsidR="00205279" w:rsidRPr="00122A17" w:rsidRDefault="00205279" w:rsidP="005B620E">
      <w:pPr>
        <w:spacing w:before="0" w:after="0"/>
      </w:pPr>
      <w:r w:rsidRPr="00122A17">
        <w:separator/>
      </w:r>
    </w:p>
  </w:footnote>
  <w:footnote w:type="continuationSeparator" w:id="0">
    <w:p w14:paraId="39067F56" w14:textId="77777777" w:rsidR="00205279" w:rsidRPr="00122A17" w:rsidRDefault="00205279" w:rsidP="005B620E">
      <w:pPr>
        <w:spacing w:before="0" w:after="0"/>
      </w:pPr>
      <w:r w:rsidRPr="00122A17">
        <w:continuationSeparator/>
      </w:r>
    </w:p>
  </w:footnote>
  <w:footnote w:type="continuationNotice" w:id="1">
    <w:p w14:paraId="1785609D" w14:textId="77777777" w:rsidR="00205279" w:rsidRPr="00122A17" w:rsidRDefault="00205279">
      <w:pPr>
        <w:spacing w:before="0" w:after="0"/>
      </w:pPr>
    </w:p>
  </w:footnote>
  <w:footnote w:id="2">
    <w:p w14:paraId="714B9932" w14:textId="77777777" w:rsidR="009E7F6A" w:rsidRPr="00122A17" w:rsidRDefault="009E7F6A" w:rsidP="005412E6">
      <w:pPr>
        <w:pStyle w:val="Textpoznpodarou"/>
        <w:rPr>
          <w:rFonts w:ascii="Calibri" w:hAnsi="Calibri" w:cs="Calibri"/>
          <w:lang w:val="cs-CZ"/>
        </w:rPr>
      </w:pPr>
      <w:r w:rsidRPr="00122A17">
        <w:rPr>
          <w:rStyle w:val="Znakapoznpodarou"/>
          <w:rFonts w:ascii="Calibri" w:hAnsi="Calibri" w:cs="Calibri"/>
          <w:lang w:val="cs-CZ"/>
        </w:rPr>
        <w:footnoteRef/>
      </w:r>
      <w:r w:rsidRPr="00122A17">
        <w:rPr>
          <w:rFonts w:ascii="Calibri" w:hAnsi="Calibri" w:cs="Calibri"/>
          <w:lang w:val="cs-CZ"/>
        </w:rPr>
        <w:t xml:space="preserve"> Pojem subjekt zahrnuje, ale není omezen na jakoukoli vládu, skupinu nebo teroristickou organizaci.</w:t>
      </w:r>
    </w:p>
  </w:footnote>
  <w:footnote w:id="3">
    <w:p w14:paraId="7C41019B" w14:textId="77777777" w:rsidR="009E7F6A" w:rsidRPr="000E5FBA" w:rsidRDefault="009E7F6A" w:rsidP="005412E6">
      <w:pPr>
        <w:pStyle w:val="Textpoznpodarou"/>
        <w:rPr>
          <w:rFonts w:ascii="Arial" w:hAnsi="Arial" w:cs="Arial"/>
          <w:sz w:val="18"/>
          <w:szCs w:val="18"/>
          <w:lang w:val="cs-CZ"/>
        </w:rPr>
      </w:pPr>
      <w:r w:rsidRPr="00122A17">
        <w:rPr>
          <w:rStyle w:val="Znakapoznpodarou"/>
          <w:rFonts w:ascii="Calibri" w:hAnsi="Calibri" w:cs="Calibri"/>
          <w:lang w:val="cs-CZ"/>
        </w:rPr>
        <w:footnoteRef/>
      </w:r>
      <w:r w:rsidRPr="00122A17">
        <w:rPr>
          <w:rFonts w:ascii="Calibri" w:hAnsi="Calibri" w:cs="Calibri"/>
          <w:lang w:val="cs-CZ"/>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424A" w14:textId="5D2237CD" w:rsidR="009E7F6A" w:rsidRPr="00122A17" w:rsidRDefault="009E7F6A" w:rsidP="004C7B42">
    <w:pPr>
      <w:pStyle w:val="Zhlav"/>
      <w:jc w:val="center"/>
      <w:rPr>
        <w:rFonts w:ascii="Calibri" w:hAnsi="Calibri" w:cs="Calibri"/>
        <w:szCs w:val="22"/>
      </w:rPr>
    </w:pPr>
  </w:p>
  <w:p w14:paraId="14956732" w14:textId="77777777" w:rsidR="009E7F6A" w:rsidRPr="00122A17" w:rsidRDefault="009E7F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1E3"/>
    <w:multiLevelType w:val="multilevel"/>
    <w:tmpl w:val="4C747288"/>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8B54693"/>
    <w:multiLevelType w:val="multilevel"/>
    <w:tmpl w:val="91583F98"/>
    <w:lvl w:ilvl="0">
      <w:start w:val="2"/>
      <w:numFmt w:val="decimal"/>
      <w:lvlText w:val="%1."/>
      <w:lvlJc w:val="left"/>
      <w:pPr>
        <w:ind w:left="360" w:hanging="360"/>
      </w:pPr>
      <w:rPr>
        <w:rFonts w:hint="default"/>
      </w:rPr>
    </w:lvl>
    <w:lvl w:ilvl="1">
      <w:start w:val="8"/>
      <w:numFmt w:val="decimal"/>
      <w:lvlText w:val="%1.%2."/>
      <w:lvlJc w:val="left"/>
      <w:pPr>
        <w:ind w:left="3414" w:hanging="720"/>
      </w:pPr>
      <w:rPr>
        <w:rFonts w:hint="default"/>
        <w:b/>
        <w:bCs/>
      </w:rPr>
    </w:lvl>
    <w:lvl w:ilvl="2">
      <w:start w:val="1"/>
      <w:numFmt w:val="decimal"/>
      <w:lvlText w:val="2.7.%3."/>
      <w:lvlJc w:val="left"/>
      <w:pPr>
        <w:ind w:left="1494" w:hanging="36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BB2614"/>
    <w:multiLevelType w:val="multilevel"/>
    <w:tmpl w:val="617AF6FC"/>
    <w:name w:val="úroveň 32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B31A6"/>
    <w:multiLevelType w:val="hybridMultilevel"/>
    <w:tmpl w:val="BFEEC9C0"/>
    <w:lvl w:ilvl="0" w:tplc="8962085E">
      <w:start w:val="1"/>
      <w:numFmt w:val="decimal"/>
      <w:lvlText w:val="(%1)"/>
      <w:lvlJc w:val="left"/>
      <w:pPr>
        <w:tabs>
          <w:tab w:val="num" w:pos="567"/>
        </w:tabs>
        <w:ind w:left="567" w:hanging="567"/>
      </w:pPr>
      <w:rPr>
        <w:rFonts w:asciiTheme="minorHAnsi" w:hAnsiTheme="minorHAnsi" w:cstheme="minorHAnsi"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11087E"/>
    <w:multiLevelType w:val="multilevel"/>
    <w:tmpl w:val="0E14951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5748" w:hanging="360"/>
      </w:p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352" w:hanging="1800"/>
      </w:pPr>
      <w:rPr>
        <w:rFonts w:hint="default"/>
      </w:rPr>
    </w:lvl>
  </w:abstractNum>
  <w:abstractNum w:abstractNumId="5" w15:restartNumberingAfterBreak="0">
    <w:nsid w:val="17F24E73"/>
    <w:multiLevelType w:val="hybridMultilevel"/>
    <w:tmpl w:val="33EC5CDA"/>
    <w:lvl w:ilvl="0" w:tplc="FFB8C1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8D968D6"/>
    <w:multiLevelType w:val="multilevel"/>
    <w:tmpl w:val="1FE03156"/>
    <w:name w:val="úroveň 322"/>
    <w:lvl w:ilvl="0">
      <w:start w:val="1"/>
      <w:numFmt w:val="decimal"/>
      <w:lvlText w:val="%1"/>
      <w:lvlJc w:val="left"/>
      <w:pPr>
        <w:ind w:left="1872" w:hanging="432"/>
      </w:pPr>
      <w:rPr>
        <w:rFonts w:hint="default"/>
      </w:rPr>
    </w:lvl>
    <w:lvl w:ilvl="1">
      <w:start w:val="1"/>
      <w:numFmt w:val="decimal"/>
      <w:lvlText w:val="%1.%2"/>
      <w:lvlJc w:val="left"/>
      <w:pPr>
        <w:ind w:left="2016" w:hanging="576"/>
      </w:pPr>
      <w:rPr>
        <w:rFonts w:hint="default"/>
      </w:rPr>
    </w:lvl>
    <w:lvl w:ilvl="2">
      <w:start w:val="3"/>
      <w:numFmt w:val="decimal"/>
      <w:lvlRestart w:val="1"/>
      <w:lvlText w:val="%2.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7" w15:restartNumberingAfterBreak="0">
    <w:nsid w:val="1DBB497A"/>
    <w:multiLevelType w:val="multilevel"/>
    <w:tmpl w:val="03AC3796"/>
    <w:lvl w:ilvl="0">
      <w:start w:val="2"/>
      <w:numFmt w:val="decimal"/>
      <w:lvlText w:val="%1."/>
      <w:lvlJc w:val="left"/>
      <w:pPr>
        <w:ind w:left="360" w:hanging="360"/>
      </w:pPr>
    </w:lvl>
    <w:lvl w:ilvl="1">
      <w:start w:val="2"/>
      <w:numFmt w:val="decimal"/>
      <w:lvlText w:val="%1.%2."/>
      <w:lvlJc w:val="left"/>
      <w:pPr>
        <w:ind w:left="720" w:hanging="720"/>
      </w:pPr>
      <w:rPr>
        <w:b/>
        <w:bCs/>
      </w:rPr>
    </w:lvl>
    <w:lvl w:ilvl="2">
      <w:start w:val="1"/>
      <w:numFmt w:val="decimal"/>
      <w:lvlText w:val="%1.%2.%3."/>
      <w:lvlJc w:val="left"/>
      <w:pPr>
        <w:ind w:left="1854" w:hanging="720"/>
      </w:pPr>
      <w:rPr>
        <w:b w:val="0"/>
        <w:bCs w:val="0"/>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8" w15:restartNumberingAfterBreak="0">
    <w:nsid w:val="1F7C7F18"/>
    <w:multiLevelType w:val="hybridMultilevel"/>
    <w:tmpl w:val="07A8057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15F7225"/>
    <w:multiLevelType w:val="hybridMultilevel"/>
    <w:tmpl w:val="2F04F278"/>
    <w:lvl w:ilvl="0" w:tplc="D41816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eastAsia="Arial" w:hAnsi="Calibri" w:cs="Calibri" w:hint="default"/>
        <w:spacing w:val="-1"/>
        <w:w w:val="100"/>
        <w:sz w:val="22"/>
        <w:szCs w:val="22"/>
        <w:lang w:val="cs-CZ" w:eastAsia="cs-CZ" w:bidi="cs-CZ"/>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FE6A7E"/>
    <w:multiLevelType w:val="multilevel"/>
    <w:tmpl w:val="DAD4A982"/>
    <w:name w:val="úroveň 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AE7FC0"/>
    <w:multiLevelType w:val="multilevel"/>
    <w:tmpl w:val="834CA040"/>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792" w:hanging="432"/>
      </w:pPr>
      <w:rPr>
        <w:rFonts w:hint="default"/>
        <w:b/>
        <w:bCs/>
        <w:i w:val="0"/>
        <w:sz w:val="2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60F1F"/>
    <w:multiLevelType w:val="hybridMultilevel"/>
    <w:tmpl w:val="964A2F00"/>
    <w:lvl w:ilvl="0" w:tplc="04050017">
      <w:start w:val="1"/>
      <w:numFmt w:val="lowerLetter"/>
      <w:lvlText w:val="%1)"/>
      <w:lvlJc w:val="left"/>
      <w:pPr>
        <w:ind w:left="1281" w:hanging="360"/>
      </w:pPr>
    </w:lvl>
    <w:lvl w:ilvl="1" w:tplc="04050019" w:tentative="1">
      <w:start w:val="1"/>
      <w:numFmt w:val="lowerLetter"/>
      <w:lvlText w:val="%2."/>
      <w:lvlJc w:val="left"/>
      <w:pPr>
        <w:ind w:left="2001" w:hanging="360"/>
      </w:pPr>
    </w:lvl>
    <w:lvl w:ilvl="2" w:tplc="0405001B">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13" w15:restartNumberingAfterBreak="0">
    <w:nsid w:val="386F2F57"/>
    <w:multiLevelType w:val="multilevel"/>
    <w:tmpl w:val="11E0FF3E"/>
    <w:lvl w:ilvl="0">
      <w:start w:val="2"/>
      <w:numFmt w:val="decimal"/>
      <w:lvlText w:val="%1."/>
      <w:lvlJc w:val="left"/>
      <w:pPr>
        <w:ind w:left="360" w:hanging="360"/>
      </w:pPr>
      <w:rPr>
        <w:rFonts w:hint="default"/>
      </w:rPr>
    </w:lvl>
    <w:lvl w:ilvl="1">
      <w:start w:val="8"/>
      <w:numFmt w:val="decimal"/>
      <w:lvlText w:val="%1.%2."/>
      <w:lvlJc w:val="left"/>
      <w:pPr>
        <w:ind w:left="3414"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D0121CE"/>
    <w:multiLevelType w:val="hybridMultilevel"/>
    <w:tmpl w:val="1C181450"/>
    <w:lvl w:ilvl="0" w:tplc="40F45BEA">
      <w:start w:val="1"/>
      <w:numFmt w:val="bullet"/>
      <w:lvlText w:val="-"/>
      <w:lvlJc w:val="left"/>
      <w:pPr>
        <w:ind w:left="1281" w:hanging="360"/>
      </w:pPr>
      <w:rPr>
        <w:rFonts w:ascii="Courier New" w:hAnsi="Courier New"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5" w15:restartNumberingAfterBreak="0">
    <w:nsid w:val="4C9E057D"/>
    <w:multiLevelType w:val="multilevel"/>
    <w:tmpl w:val="B2CE2882"/>
    <w:lvl w:ilvl="0">
      <w:start w:val="3"/>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B4392D"/>
    <w:multiLevelType w:val="singleLevel"/>
    <w:tmpl w:val="E8242B96"/>
    <w:lvl w:ilvl="0">
      <w:start w:val="1"/>
      <w:numFmt w:val="upperLetter"/>
      <w:pStyle w:val="st"/>
      <w:lvlText w:val="(%1)"/>
      <w:lvlJc w:val="left"/>
      <w:pPr>
        <w:tabs>
          <w:tab w:val="num" w:pos="709"/>
        </w:tabs>
        <w:ind w:left="709" w:hanging="709"/>
      </w:pPr>
      <w:rPr>
        <w:rFonts w:cs="Times New Roman"/>
      </w:rPr>
    </w:lvl>
  </w:abstractNum>
  <w:abstractNum w:abstractNumId="17" w15:restartNumberingAfterBreak="0">
    <w:nsid w:val="55C0646A"/>
    <w:multiLevelType w:val="multilevel"/>
    <w:tmpl w:val="E7C40406"/>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792" w:hanging="432"/>
      </w:pPr>
      <w:rPr>
        <w:rFonts w:hint="default"/>
        <w:b/>
        <w:bCs/>
        <w:i w:val="0"/>
        <w:sz w:val="2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9C5840"/>
    <w:multiLevelType w:val="hybridMultilevel"/>
    <w:tmpl w:val="CCF44BC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B3371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F6444C"/>
    <w:multiLevelType w:val="hybridMultilevel"/>
    <w:tmpl w:val="0B089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6770C532">
      <w:start w:val="1"/>
      <w:numFmt w:val="lowerLetter"/>
      <w:lvlText w:val="%3)"/>
      <w:lvlJc w:val="left"/>
      <w:pPr>
        <w:ind w:left="2340" w:hanging="360"/>
      </w:pPr>
      <w:rPr>
        <w:rFonts w:ascii="Calibri" w:eastAsia="Arial" w:hAnsi="Calibri" w:cs="Calibri" w:hint="default"/>
        <w:spacing w:val="-1"/>
        <w:w w:val="100"/>
        <w:sz w:val="22"/>
        <w:szCs w:val="22"/>
        <w:lang w:val="cs-CZ" w:eastAsia="cs-CZ" w:bidi="cs-CZ"/>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4B5D6A"/>
    <w:multiLevelType w:val="multilevel"/>
    <w:tmpl w:val="21CCFCF2"/>
    <w:lvl w:ilvl="0">
      <w:start w:val="1"/>
      <w:numFmt w:val="decimal"/>
      <w:pStyle w:val="Nadpis1"/>
      <w:lvlText w:val="%1."/>
      <w:lvlJc w:val="left"/>
      <w:pPr>
        <w:ind w:left="360" w:hanging="360"/>
      </w:pPr>
      <w:rPr>
        <w:rFonts w:hint="default"/>
        <w:b/>
        <w:i w:val="0"/>
        <w:color w:val="auto"/>
        <w:sz w:val="22"/>
      </w:rPr>
    </w:lvl>
    <w:lvl w:ilvl="1">
      <w:start w:val="1"/>
      <w:numFmt w:val="decimal"/>
      <w:pStyle w:val="Clanek11"/>
      <w:lvlText w:val="%1.%2."/>
      <w:lvlJc w:val="left"/>
      <w:pPr>
        <w:ind w:left="792" w:hanging="432"/>
      </w:pPr>
      <w:rPr>
        <w:rFonts w:hint="default"/>
        <w:b/>
        <w:bCs/>
        <w:i w:val="0"/>
        <w:sz w:val="22"/>
      </w:rPr>
    </w:lvl>
    <w:lvl w:ilvl="2">
      <w:start w:val="1"/>
      <w:numFmt w:val="decimal"/>
      <w:lvlText w:val="%1.%2.%3."/>
      <w:lvlJc w:val="left"/>
      <w:pPr>
        <w:ind w:left="50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8C022A"/>
    <w:multiLevelType w:val="hybridMultilevel"/>
    <w:tmpl w:val="7090C1D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738D4208"/>
    <w:multiLevelType w:val="multilevel"/>
    <w:tmpl w:val="687A8FCA"/>
    <w:lvl w:ilvl="0">
      <w:start w:val="6"/>
      <w:numFmt w:val="decimal"/>
      <w:lvlText w:val="%1."/>
      <w:lvlJc w:val="left"/>
      <w:pPr>
        <w:ind w:left="360" w:hanging="360"/>
      </w:pPr>
      <w:rPr>
        <w:rFonts w:hint="default"/>
        <w:sz w:val="22"/>
        <w:szCs w:val="22"/>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6E86C2F"/>
    <w:multiLevelType w:val="multilevel"/>
    <w:tmpl w:val="68481E36"/>
    <w:lvl w:ilvl="0">
      <w:start w:val="6"/>
      <w:numFmt w:val="upperRoman"/>
      <w:pStyle w:val="l"/>
      <w:lvlText w:val="%1."/>
      <w:lvlJc w:val="left"/>
      <w:pPr>
        <w:ind w:left="709" w:hanging="709"/>
      </w:pPr>
      <w:rPr>
        <w:rFonts w:hint="default"/>
      </w:rPr>
    </w:lvl>
    <w:lvl w:ilvl="1">
      <w:start w:val="1"/>
      <w:numFmt w:val="decimal"/>
      <w:pStyle w:val="Odst"/>
      <w:isLgl/>
      <w:lvlText w:val="%1.%2"/>
      <w:lvlJc w:val="left"/>
      <w:pPr>
        <w:ind w:left="709" w:hanging="709"/>
      </w:pPr>
      <w:rPr>
        <w:rFonts w:hint="default"/>
      </w:rPr>
    </w:lvl>
    <w:lvl w:ilvl="2">
      <w:start w:val="1"/>
      <w:numFmt w:val="lowerLetter"/>
      <w:pStyle w:val="Psm"/>
      <w:lvlText w:val="%3)"/>
      <w:lvlJc w:val="left"/>
      <w:pPr>
        <w:ind w:left="1418" w:hanging="709"/>
      </w:pPr>
      <w:rPr>
        <w:rFonts w:hint="default"/>
      </w:rPr>
    </w:lvl>
    <w:lvl w:ilvl="3">
      <w:start w:val="1"/>
      <w:numFmt w:val="bullet"/>
      <w:pStyle w:val="Odrka"/>
      <w:lvlText w:val=""/>
      <w:lvlJc w:val="left"/>
      <w:pPr>
        <w:ind w:left="1418" w:hanging="709"/>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2024381">
    <w:abstractNumId w:val="3"/>
  </w:num>
  <w:num w:numId="2" w16cid:durableId="1257060848">
    <w:abstractNumId w:val="16"/>
  </w:num>
  <w:num w:numId="3" w16cid:durableId="1228421339">
    <w:abstractNumId w:val="21"/>
  </w:num>
  <w:num w:numId="4" w16cid:durableId="1575626317">
    <w:abstractNumId w:val="20"/>
  </w:num>
  <w:num w:numId="5" w16cid:durableId="1911310347">
    <w:abstractNumId w:val="7"/>
  </w:num>
  <w:num w:numId="6" w16cid:durableId="601185992">
    <w:abstractNumId w:val="1"/>
  </w:num>
  <w:num w:numId="7" w16cid:durableId="1268544927">
    <w:abstractNumId w:val="4"/>
  </w:num>
  <w:num w:numId="8" w16cid:durableId="1745445320">
    <w:abstractNumId w:val="15"/>
  </w:num>
  <w:num w:numId="9" w16cid:durableId="1966764762">
    <w:abstractNumId w:val="12"/>
  </w:num>
  <w:num w:numId="10" w16cid:durableId="545261610">
    <w:abstractNumId w:val="23"/>
  </w:num>
  <w:num w:numId="11" w16cid:durableId="713895042">
    <w:abstractNumId w:val="14"/>
  </w:num>
  <w:num w:numId="12" w16cid:durableId="485364580">
    <w:abstractNumId w:val="19"/>
  </w:num>
  <w:num w:numId="13" w16cid:durableId="1907492367">
    <w:abstractNumId w:val="0"/>
  </w:num>
  <w:num w:numId="14" w16cid:durableId="1693219868">
    <w:abstractNumId w:val="22"/>
  </w:num>
  <w:num w:numId="15" w16cid:durableId="1784106743">
    <w:abstractNumId w:val="18"/>
  </w:num>
  <w:num w:numId="16" w16cid:durableId="1699431353">
    <w:abstractNumId w:val="21"/>
    <w:lvlOverride w:ilvl="0">
      <w:startOverride w:val="7"/>
    </w:lvlOverride>
    <w:lvlOverride w:ilvl="1">
      <w:startOverride w:val="3"/>
    </w:lvlOverride>
    <w:lvlOverride w:ilvl="2">
      <w:startOverride w:val="1"/>
    </w:lvlOverride>
  </w:num>
  <w:num w:numId="17" w16cid:durableId="1950165056">
    <w:abstractNumId w:val="8"/>
  </w:num>
  <w:num w:numId="18" w16cid:durableId="1830242395">
    <w:abstractNumId w:val="17"/>
  </w:num>
  <w:num w:numId="19" w16cid:durableId="1510408843">
    <w:abstractNumId w:val="11"/>
  </w:num>
  <w:num w:numId="20" w16cid:durableId="1662463534">
    <w:abstractNumId w:val="13"/>
  </w:num>
  <w:num w:numId="21" w16cid:durableId="1014189389">
    <w:abstractNumId w:val="9"/>
  </w:num>
  <w:num w:numId="22" w16cid:durableId="1214318329">
    <w:abstractNumId w:val="5"/>
  </w:num>
  <w:num w:numId="23" w16cid:durableId="184447793">
    <w:abstractNumId w:val="0"/>
  </w:num>
  <w:num w:numId="24" w16cid:durableId="336737319">
    <w:abstractNumId w:val="0"/>
  </w:num>
  <w:num w:numId="25" w16cid:durableId="1328825208">
    <w:abstractNumId w:val="0"/>
  </w:num>
  <w:num w:numId="26" w16cid:durableId="1505903205">
    <w:abstractNumId w:val="24"/>
  </w:num>
  <w:num w:numId="27" w16cid:durableId="1113595931">
    <w:abstractNumId w:val="21"/>
  </w:num>
  <w:num w:numId="28" w16cid:durableId="1014114750">
    <w:abstractNumId w:val="21"/>
  </w:num>
  <w:num w:numId="29" w16cid:durableId="1312519274">
    <w:abstractNumId w:val="21"/>
  </w:num>
  <w:num w:numId="30" w16cid:durableId="272833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9833655">
    <w:abstractNumId w:val="0"/>
  </w:num>
  <w:num w:numId="32" w16cid:durableId="922027820">
    <w:abstractNumId w:val="21"/>
  </w:num>
  <w:num w:numId="33" w16cid:durableId="1255286656">
    <w:abstractNumId w:val="0"/>
  </w:num>
  <w:num w:numId="34" w16cid:durableId="18959650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1B"/>
    <w:rsid w:val="00000166"/>
    <w:rsid w:val="0000109E"/>
    <w:rsid w:val="000027FB"/>
    <w:rsid w:val="00002900"/>
    <w:rsid w:val="00004D95"/>
    <w:rsid w:val="00007013"/>
    <w:rsid w:val="0001064B"/>
    <w:rsid w:val="00011DFA"/>
    <w:rsid w:val="00012384"/>
    <w:rsid w:val="00012964"/>
    <w:rsid w:val="00013E9B"/>
    <w:rsid w:val="00014FD1"/>
    <w:rsid w:val="00015AC3"/>
    <w:rsid w:val="00017498"/>
    <w:rsid w:val="00020A19"/>
    <w:rsid w:val="00020C08"/>
    <w:rsid w:val="00020D1C"/>
    <w:rsid w:val="000311F1"/>
    <w:rsid w:val="0003187A"/>
    <w:rsid w:val="00031A38"/>
    <w:rsid w:val="00032973"/>
    <w:rsid w:val="00032FDB"/>
    <w:rsid w:val="00033A50"/>
    <w:rsid w:val="00034278"/>
    <w:rsid w:val="00034447"/>
    <w:rsid w:val="00034590"/>
    <w:rsid w:val="00035BE6"/>
    <w:rsid w:val="00040256"/>
    <w:rsid w:val="000405A6"/>
    <w:rsid w:val="00041B82"/>
    <w:rsid w:val="000425D1"/>
    <w:rsid w:val="000433DD"/>
    <w:rsid w:val="00043EBB"/>
    <w:rsid w:val="0004404B"/>
    <w:rsid w:val="00046489"/>
    <w:rsid w:val="000476E8"/>
    <w:rsid w:val="00047CEC"/>
    <w:rsid w:val="00050686"/>
    <w:rsid w:val="00050AAB"/>
    <w:rsid w:val="00051ED0"/>
    <w:rsid w:val="00051F90"/>
    <w:rsid w:val="00053467"/>
    <w:rsid w:val="00055F36"/>
    <w:rsid w:val="00056BEF"/>
    <w:rsid w:val="00056C45"/>
    <w:rsid w:val="00060632"/>
    <w:rsid w:val="000620D1"/>
    <w:rsid w:val="0006281E"/>
    <w:rsid w:val="00062D7B"/>
    <w:rsid w:val="00063FFB"/>
    <w:rsid w:val="00065BA4"/>
    <w:rsid w:val="00066423"/>
    <w:rsid w:val="00067B15"/>
    <w:rsid w:val="00067DA2"/>
    <w:rsid w:val="00073B1F"/>
    <w:rsid w:val="00074546"/>
    <w:rsid w:val="00075F38"/>
    <w:rsid w:val="0008186C"/>
    <w:rsid w:val="0008199A"/>
    <w:rsid w:val="00084F2A"/>
    <w:rsid w:val="000853A4"/>
    <w:rsid w:val="00087AE0"/>
    <w:rsid w:val="000905C8"/>
    <w:rsid w:val="0009118F"/>
    <w:rsid w:val="00093EE9"/>
    <w:rsid w:val="0009424C"/>
    <w:rsid w:val="000942DC"/>
    <w:rsid w:val="000944B8"/>
    <w:rsid w:val="00094C50"/>
    <w:rsid w:val="00094E16"/>
    <w:rsid w:val="000A02E6"/>
    <w:rsid w:val="000A136F"/>
    <w:rsid w:val="000A1416"/>
    <w:rsid w:val="000A2223"/>
    <w:rsid w:val="000A32FD"/>
    <w:rsid w:val="000A3B47"/>
    <w:rsid w:val="000A4A53"/>
    <w:rsid w:val="000A4C3E"/>
    <w:rsid w:val="000A5F2E"/>
    <w:rsid w:val="000B00AD"/>
    <w:rsid w:val="000B093E"/>
    <w:rsid w:val="000B203D"/>
    <w:rsid w:val="000B21FB"/>
    <w:rsid w:val="000B318D"/>
    <w:rsid w:val="000B34AF"/>
    <w:rsid w:val="000B387D"/>
    <w:rsid w:val="000B43A7"/>
    <w:rsid w:val="000B459B"/>
    <w:rsid w:val="000B4787"/>
    <w:rsid w:val="000B4B46"/>
    <w:rsid w:val="000B6C09"/>
    <w:rsid w:val="000C0AA5"/>
    <w:rsid w:val="000C1C1B"/>
    <w:rsid w:val="000C29A3"/>
    <w:rsid w:val="000C2E78"/>
    <w:rsid w:val="000C4C31"/>
    <w:rsid w:val="000C5F10"/>
    <w:rsid w:val="000C6065"/>
    <w:rsid w:val="000C788A"/>
    <w:rsid w:val="000D0646"/>
    <w:rsid w:val="000D083B"/>
    <w:rsid w:val="000D12BE"/>
    <w:rsid w:val="000D17C7"/>
    <w:rsid w:val="000D1A77"/>
    <w:rsid w:val="000D2CB2"/>
    <w:rsid w:val="000D3148"/>
    <w:rsid w:val="000D40AC"/>
    <w:rsid w:val="000D473F"/>
    <w:rsid w:val="000D4BE3"/>
    <w:rsid w:val="000D648F"/>
    <w:rsid w:val="000D746A"/>
    <w:rsid w:val="000E0503"/>
    <w:rsid w:val="000E0803"/>
    <w:rsid w:val="000E0A5C"/>
    <w:rsid w:val="000E1125"/>
    <w:rsid w:val="000E135F"/>
    <w:rsid w:val="000E1B01"/>
    <w:rsid w:val="000E2D87"/>
    <w:rsid w:val="000E3990"/>
    <w:rsid w:val="000E3AF4"/>
    <w:rsid w:val="000E3E0A"/>
    <w:rsid w:val="000E4620"/>
    <w:rsid w:val="000E4F62"/>
    <w:rsid w:val="000E4FAB"/>
    <w:rsid w:val="000E56C2"/>
    <w:rsid w:val="000E6746"/>
    <w:rsid w:val="000E6836"/>
    <w:rsid w:val="000E6F94"/>
    <w:rsid w:val="000E7344"/>
    <w:rsid w:val="000F107D"/>
    <w:rsid w:val="000F311F"/>
    <w:rsid w:val="000F35DA"/>
    <w:rsid w:val="000F3622"/>
    <w:rsid w:val="000F70AE"/>
    <w:rsid w:val="001005D6"/>
    <w:rsid w:val="0010233D"/>
    <w:rsid w:val="00103F27"/>
    <w:rsid w:val="00105E48"/>
    <w:rsid w:val="001109E8"/>
    <w:rsid w:val="00110C93"/>
    <w:rsid w:val="00112EF4"/>
    <w:rsid w:val="00114C4B"/>
    <w:rsid w:val="001156D0"/>
    <w:rsid w:val="0011587C"/>
    <w:rsid w:val="00116531"/>
    <w:rsid w:val="001200C8"/>
    <w:rsid w:val="0012034D"/>
    <w:rsid w:val="00122A17"/>
    <w:rsid w:val="00123C5F"/>
    <w:rsid w:val="00124291"/>
    <w:rsid w:val="00124CD2"/>
    <w:rsid w:val="0012665D"/>
    <w:rsid w:val="00126BD8"/>
    <w:rsid w:val="001270BA"/>
    <w:rsid w:val="00127C66"/>
    <w:rsid w:val="00130964"/>
    <w:rsid w:val="001318E9"/>
    <w:rsid w:val="00132D70"/>
    <w:rsid w:val="001337AD"/>
    <w:rsid w:val="00133F82"/>
    <w:rsid w:val="00136334"/>
    <w:rsid w:val="00137C30"/>
    <w:rsid w:val="00137E6D"/>
    <w:rsid w:val="00142739"/>
    <w:rsid w:val="00142E2D"/>
    <w:rsid w:val="00143371"/>
    <w:rsid w:val="00144E76"/>
    <w:rsid w:val="0014618A"/>
    <w:rsid w:val="0014698B"/>
    <w:rsid w:val="001517CB"/>
    <w:rsid w:val="001529DD"/>
    <w:rsid w:val="001553AA"/>
    <w:rsid w:val="00155733"/>
    <w:rsid w:val="001562DA"/>
    <w:rsid w:val="0015657B"/>
    <w:rsid w:val="001567C3"/>
    <w:rsid w:val="00157677"/>
    <w:rsid w:val="00160228"/>
    <w:rsid w:val="0016025D"/>
    <w:rsid w:val="00161BF2"/>
    <w:rsid w:val="00163913"/>
    <w:rsid w:val="00164CB5"/>
    <w:rsid w:val="00165637"/>
    <w:rsid w:val="0016643E"/>
    <w:rsid w:val="001670FA"/>
    <w:rsid w:val="00170568"/>
    <w:rsid w:val="00172EB1"/>
    <w:rsid w:val="00174F10"/>
    <w:rsid w:val="00175120"/>
    <w:rsid w:val="0018172C"/>
    <w:rsid w:val="001817FF"/>
    <w:rsid w:val="00183707"/>
    <w:rsid w:val="00183CBD"/>
    <w:rsid w:val="00184095"/>
    <w:rsid w:val="0018583E"/>
    <w:rsid w:val="001861A4"/>
    <w:rsid w:val="00186A33"/>
    <w:rsid w:val="00187EDF"/>
    <w:rsid w:val="00190EF6"/>
    <w:rsid w:val="00191F1C"/>
    <w:rsid w:val="00192831"/>
    <w:rsid w:val="001941FF"/>
    <w:rsid w:val="00194B9E"/>
    <w:rsid w:val="001957DD"/>
    <w:rsid w:val="001A0217"/>
    <w:rsid w:val="001A3939"/>
    <w:rsid w:val="001A4B27"/>
    <w:rsid w:val="001A529B"/>
    <w:rsid w:val="001A5571"/>
    <w:rsid w:val="001A7DB4"/>
    <w:rsid w:val="001B1671"/>
    <w:rsid w:val="001B1D60"/>
    <w:rsid w:val="001B1EE1"/>
    <w:rsid w:val="001B32EC"/>
    <w:rsid w:val="001B45B6"/>
    <w:rsid w:val="001B57E6"/>
    <w:rsid w:val="001B6A07"/>
    <w:rsid w:val="001B76D6"/>
    <w:rsid w:val="001B7D79"/>
    <w:rsid w:val="001C0398"/>
    <w:rsid w:val="001C126B"/>
    <w:rsid w:val="001C21C4"/>
    <w:rsid w:val="001C3768"/>
    <w:rsid w:val="001C4EB7"/>
    <w:rsid w:val="001C58C7"/>
    <w:rsid w:val="001C59DD"/>
    <w:rsid w:val="001C5BB4"/>
    <w:rsid w:val="001C617E"/>
    <w:rsid w:val="001C6377"/>
    <w:rsid w:val="001C65D1"/>
    <w:rsid w:val="001C6671"/>
    <w:rsid w:val="001C69A7"/>
    <w:rsid w:val="001D0762"/>
    <w:rsid w:val="001D0942"/>
    <w:rsid w:val="001D10D5"/>
    <w:rsid w:val="001D2982"/>
    <w:rsid w:val="001D3723"/>
    <w:rsid w:val="001D3F1E"/>
    <w:rsid w:val="001D48DC"/>
    <w:rsid w:val="001D499E"/>
    <w:rsid w:val="001D52F3"/>
    <w:rsid w:val="001D54CF"/>
    <w:rsid w:val="001D76FD"/>
    <w:rsid w:val="001D7C3C"/>
    <w:rsid w:val="001E0E9A"/>
    <w:rsid w:val="001E183A"/>
    <w:rsid w:val="001E1BFF"/>
    <w:rsid w:val="001E2A2F"/>
    <w:rsid w:val="001E38BC"/>
    <w:rsid w:val="001E3F7E"/>
    <w:rsid w:val="001E409D"/>
    <w:rsid w:val="001E445B"/>
    <w:rsid w:val="001E4E76"/>
    <w:rsid w:val="001E5EBB"/>
    <w:rsid w:val="001E6C81"/>
    <w:rsid w:val="001E7760"/>
    <w:rsid w:val="001F0AB4"/>
    <w:rsid w:val="001F104D"/>
    <w:rsid w:val="001F2173"/>
    <w:rsid w:val="001F33AE"/>
    <w:rsid w:val="001F3587"/>
    <w:rsid w:val="001F3BBE"/>
    <w:rsid w:val="001F3E1E"/>
    <w:rsid w:val="001F7455"/>
    <w:rsid w:val="001F7EF9"/>
    <w:rsid w:val="00201621"/>
    <w:rsid w:val="0020184F"/>
    <w:rsid w:val="00203122"/>
    <w:rsid w:val="00203401"/>
    <w:rsid w:val="002051E9"/>
    <w:rsid w:val="00205279"/>
    <w:rsid w:val="002063EA"/>
    <w:rsid w:val="00207D29"/>
    <w:rsid w:val="00211572"/>
    <w:rsid w:val="002146E7"/>
    <w:rsid w:val="00214868"/>
    <w:rsid w:val="00215B87"/>
    <w:rsid w:val="00216CB8"/>
    <w:rsid w:val="0021798A"/>
    <w:rsid w:val="00217F18"/>
    <w:rsid w:val="00220A64"/>
    <w:rsid w:val="0022325F"/>
    <w:rsid w:val="00223B7C"/>
    <w:rsid w:val="0022538D"/>
    <w:rsid w:val="00226F85"/>
    <w:rsid w:val="0022793B"/>
    <w:rsid w:val="00230DBD"/>
    <w:rsid w:val="002315F5"/>
    <w:rsid w:val="002317AF"/>
    <w:rsid w:val="0023190D"/>
    <w:rsid w:val="00233ABD"/>
    <w:rsid w:val="00233EB2"/>
    <w:rsid w:val="00237949"/>
    <w:rsid w:val="00237FAD"/>
    <w:rsid w:val="00241D85"/>
    <w:rsid w:val="00242C0B"/>
    <w:rsid w:val="002442B4"/>
    <w:rsid w:val="00245D92"/>
    <w:rsid w:val="002464F0"/>
    <w:rsid w:val="002513A5"/>
    <w:rsid w:val="00251DF2"/>
    <w:rsid w:val="0025228B"/>
    <w:rsid w:val="00252402"/>
    <w:rsid w:val="00253653"/>
    <w:rsid w:val="00253BBE"/>
    <w:rsid w:val="00254D7A"/>
    <w:rsid w:val="00254EC1"/>
    <w:rsid w:val="0025583F"/>
    <w:rsid w:val="00256D6F"/>
    <w:rsid w:val="00257011"/>
    <w:rsid w:val="002576D3"/>
    <w:rsid w:val="00257947"/>
    <w:rsid w:val="0026048C"/>
    <w:rsid w:val="002617C8"/>
    <w:rsid w:val="00261C6B"/>
    <w:rsid w:val="00263907"/>
    <w:rsid w:val="002643BE"/>
    <w:rsid w:val="00265649"/>
    <w:rsid w:val="00266AC8"/>
    <w:rsid w:val="00266C80"/>
    <w:rsid w:val="00267A1C"/>
    <w:rsid w:val="0027172F"/>
    <w:rsid w:val="00273957"/>
    <w:rsid w:val="00274AE9"/>
    <w:rsid w:val="00275D81"/>
    <w:rsid w:val="002805C3"/>
    <w:rsid w:val="002805E8"/>
    <w:rsid w:val="002812BA"/>
    <w:rsid w:val="00281D6D"/>
    <w:rsid w:val="00282441"/>
    <w:rsid w:val="002834A3"/>
    <w:rsid w:val="00284B8C"/>
    <w:rsid w:val="00284FC2"/>
    <w:rsid w:val="002852E7"/>
    <w:rsid w:val="0028532C"/>
    <w:rsid w:val="00287795"/>
    <w:rsid w:val="0029240E"/>
    <w:rsid w:val="00292767"/>
    <w:rsid w:val="002927C9"/>
    <w:rsid w:val="00294337"/>
    <w:rsid w:val="0029485A"/>
    <w:rsid w:val="00295792"/>
    <w:rsid w:val="0029683B"/>
    <w:rsid w:val="00296FEC"/>
    <w:rsid w:val="0029793B"/>
    <w:rsid w:val="00297E1A"/>
    <w:rsid w:val="002A12EE"/>
    <w:rsid w:val="002A19AD"/>
    <w:rsid w:val="002A1DCB"/>
    <w:rsid w:val="002A3779"/>
    <w:rsid w:val="002A61E8"/>
    <w:rsid w:val="002A6A9A"/>
    <w:rsid w:val="002A7B38"/>
    <w:rsid w:val="002B1ACE"/>
    <w:rsid w:val="002B1D66"/>
    <w:rsid w:val="002B2007"/>
    <w:rsid w:val="002B624A"/>
    <w:rsid w:val="002B65B9"/>
    <w:rsid w:val="002B69CC"/>
    <w:rsid w:val="002B6ED9"/>
    <w:rsid w:val="002C09BB"/>
    <w:rsid w:val="002C2641"/>
    <w:rsid w:val="002C45EE"/>
    <w:rsid w:val="002C4C62"/>
    <w:rsid w:val="002C707F"/>
    <w:rsid w:val="002C7DC4"/>
    <w:rsid w:val="002D02D7"/>
    <w:rsid w:val="002D064A"/>
    <w:rsid w:val="002D0ED3"/>
    <w:rsid w:val="002D0F99"/>
    <w:rsid w:val="002D1B3E"/>
    <w:rsid w:val="002D2107"/>
    <w:rsid w:val="002D29F5"/>
    <w:rsid w:val="002D2E30"/>
    <w:rsid w:val="002D6082"/>
    <w:rsid w:val="002D697E"/>
    <w:rsid w:val="002D72A0"/>
    <w:rsid w:val="002E053E"/>
    <w:rsid w:val="002E1481"/>
    <w:rsid w:val="002E1693"/>
    <w:rsid w:val="002E3A5C"/>
    <w:rsid w:val="002E3C93"/>
    <w:rsid w:val="002E6081"/>
    <w:rsid w:val="002E61B2"/>
    <w:rsid w:val="002F0578"/>
    <w:rsid w:val="002F0884"/>
    <w:rsid w:val="002F2CA4"/>
    <w:rsid w:val="002F401A"/>
    <w:rsid w:val="002F476C"/>
    <w:rsid w:val="002F5980"/>
    <w:rsid w:val="002F77D0"/>
    <w:rsid w:val="0030037A"/>
    <w:rsid w:val="00300464"/>
    <w:rsid w:val="00300497"/>
    <w:rsid w:val="003005BA"/>
    <w:rsid w:val="00301F9F"/>
    <w:rsid w:val="00303D8E"/>
    <w:rsid w:val="00303FC7"/>
    <w:rsid w:val="003046B8"/>
    <w:rsid w:val="00305838"/>
    <w:rsid w:val="003101AE"/>
    <w:rsid w:val="003115BD"/>
    <w:rsid w:val="00313CD6"/>
    <w:rsid w:val="00314867"/>
    <w:rsid w:val="003150D5"/>
    <w:rsid w:val="00315278"/>
    <w:rsid w:val="0031596C"/>
    <w:rsid w:val="00320848"/>
    <w:rsid w:val="003213B7"/>
    <w:rsid w:val="00322880"/>
    <w:rsid w:val="003228EC"/>
    <w:rsid w:val="0032316A"/>
    <w:rsid w:val="003231E4"/>
    <w:rsid w:val="00324956"/>
    <w:rsid w:val="003249D2"/>
    <w:rsid w:val="00325B95"/>
    <w:rsid w:val="00326321"/>
    <w:rsid w:val="0032640D"/>
    <w:rsid w:val="00326D6E"/>
    <w:rsid w:val="00331C95"/>
    <w:rsid w:val="00332498"/>
    <w:rsid w:val="00332E31"/>
    <w:rsid w:val="00334464"/>
    <w:rsid w:val="0033479A"/>
    <w:rsid w:val="00335DC8"/>
    <w:rsid w:val="00336241"/>
    <w:rsid w:val="00337BD2"/>
    <w:rsid w:val="00337FFE"/>
    <w:rsid w:val="00342D02"/>
    <w:rsid w:val="0034473D"/>
    <w:rsid w:val="00344A11"/>
    <w:rsid w:val="00347583"/>
    <w:rsid w:val="00347CF7"/>
    <w:rsid w:val="00351230"/>
    <w:rsid w:val="003514B2"/>
    <w:rsid w:val="00351642"/>
    <w:rsid w:val="00352762"/>
    <w:rsid w:val="0035301C"/>
    <w:rsid w:val="003535CF"/>
    <w:rsid w:val="00353698"/>
    <w:rsid w:val="0035408D"/>
    <w:rsid w:val="00354110"/>
    <w:rsid w:val="00355B73"/>
    <w:rsid w:val="003565CF"/>
    <w:rsid w:val="00357B42"/>
    <w:rsid w:val="00357BD6"/>
    <w:rsid w:val="00357F4F"/>
    <w:rsid w:val="00360F4E"/>
    <w:rsid w:val="003633BA"/>
    <w:rsid w:val="00363861"/>
    <w:rsid w:val="00363E10"/>
    <w:rsid w:val="00363F18"/>
    <w:rsid w:val="003640AD"/>
    <w:rsid w:val="00365798"/>
    <w:rsid w:val="003673E3"/>
    <w:rsid w:val="0037051B"/>
    <w:rsid w:val="003717D6"/>
    <w:rsid w:val="00371ADF"/>
    <w:rsid w:val="003748E5"/>
    <w:rsid w:val="00374E08"/>
    <w:rsid w:val="00375C7C"/>
    <w:rsid w:val="00375D23"/>
    <w:rsid w:val="003772B3"/>
    <w:rsid w:val="0038072B"/>
    <w:rsid w:val="00380D47"/>
    <w:rsid w:val="0038397E"/>
    <w:rsid w:val="00385544"/>
    <w:rsid w:val="0038642F"/>
    <w:rsid w:val="0038652E"/>
    <w:rsid w:val="003912CA"/>
    <w:rsid w:val="00392442"/>
    <w:rsid w:val="00392547"/>
    <w:rsid w:val="003934CF"/>
    <w:rsid w:val="00394182"/>
    <w:rsid w:val="003956B8"/>
    <w:rsid w:val="003958D4"/>
    <w:rsid w:val="00396171"/>
    <w:rsid w:val="003A0603"/>
    <w:rsid w:val="003A169C"/>
    <w:rsid w:val="003A182E"/>
    <w:rsid w:val="003A3AEF"/>
    <w:rsid w:val="003A3C07"/>
    <w:rsid w:val="003B10E0"/>
    <w:rsid w:val="003B1548"/>
    <w:rsid w:val="003B50C1"/>
    <w:rsid w:val="003B7D9E"/>
    <w:rsid w:val="003C097C"/>
    <w:rsid w:val="003C22FB"/>
    <w:rsid w:val="003C348F"/>
    <w:rsid w:val="003C6172"/>
    <w:rsid w:val="003C70AC"/>
    <w:rsid w:val="003C7B0F"/>
    <w:rsid w:val="003C7DD3"/>
    <w:rsid w:val="003D2B36"/>
    <w:rsid w:val="003D2E60"/>
    <w:rsid w:val="003D35DC"/>
    <w:rsid w:val="003D479E"/>
    <w:rsid w:val="003D47A4"/>
    <w:rsid w:val="003D4D27"/>
    <w:rsid w:val="003D6795"/>
    <w:rsid w:val="003D6AC8"/>
    <w:rsid w:val="003D7100"/>
    <w:rsid w:val="003E08FB"/>
    <w:rsid w:val="003E0F22"/>
    <w:rsid w:val="003E23E4"/>
    <w:rsid w:val="003E31BF"/>
    <w:rsid w:val="003E5540"/>
    <w:rsid w:val="003E64EA"/>
    <w:rsid w:val="003F255B"/>
    <w:rsid w:val="003F26CF"/>
    <w:rsid w:val="003F36FE"/>
    <w:rsid w:val="003F410A"/>
    <w:rsid w:val="003F725D"/>
    <w:rsid w:val="003F76BB"/>
    <w:rsid w:val="003F7ACE"/>
    <w:rsid w:val="0040003B"/>
    <w:rsid w:val="00400A01"/>
    <w:rsid w:val="004014E9"/>
    <w:rsid w:val="004019C2"/>
    <w:rsid w:val="0040288C"/>
    <w:rsid w:val="00402B68"/>
    <w:rsid w:val="00403BD2"/>
    <w:rsid w:val="0040441E"/>
    <w:rsid w:val="004077FE"/>
    <w:rsid w:val="00407CFB"/>
    <w:rsid w:val="00412174"/>
    <w:rsid w:val="004139C7"/>
    <w:rsid w:val="00414AF6"/>
    <w:rsid w:val="00415E8B"/>
    <w:rsid w:val="004203E9"/>
    <w:rsid w:val="004208DC"/>
    <w:rsid w:val="00420FB8"/>
    <w:rsid w:val="00421D8B"/>
    <w:rsid w:val="00421FBF"/>
    <w:rsid w:val="004231B2"/>
    <w:rsid w:val="00423B1A"/>
    <w:rsid w:val="0042401D"/>
    <w:rsid w:val="004250F8"/>
    <w:rsid w:val="00425A71"/>
    <w:rsid w:val="00426E14"/>
    <w:rsid w:val="00430527"/>
    <w:rsid w:val="00430905"/>
    <w:rsid w:val="004321F6"/>
    <w:rsid w:val="004328D7"/>
    <w:rsid w:val="00432A44"/>
    <w:rsid w:val="00432DB4"/>
    <w:rsid w:val="0043327F"/>
    <w:rsid w:val="00433D54"/>
    <w:rsid w:val="004341D0"/>
    <w:rsid w:val="00434279"/>
    <w:rsid w:val="004365C4"/>
    <w:rsid w:val="00440F0A"/>
    <w:rsid w:val="00441A5F"/>
    <w:rsid w:val="00442D1F"/>
    <w:rsid w:val="00442E3F"/>
    <w:rsid w:val="00445463"/>
    <w:rsid w:val="004468BF"/>
    <w:rsid w:val="0044730F"/>
    <w:rsid w:val="0045154F"/>
    <w:rsid w:val="00451A2B"/>
    <w:rsid w:val="00455190"/>
    <w:rsid w:val="00455BD4"/>
    <w:rsid w:val="004560B9"/>
    <w:rsid w:val="00456127"/>
    <w:rsid w:val="00456643"/>
    <w:rsid w:val="00456671"/>
    <w:rsid w:val="00456863"/>
    <w:rsid w:val="004576FC"/>
    <w:rsid w:val="004579E4"/>
    <w:rsid w:val="0046347C"/>
    <w:rsid w:val="00464CD3"/>
    <w:rsid w:val="00467B2F"/>
    <w:rsid w:val="00471B81"/>
    <w:rsid w:val="0047358C"/>
    <w:rsid w:val="004738A6"/>
    <w:rsid w:val="004747C5"/>
    <w:rsid w:val="00474B22"/>
    <w:rsid w:val="00480D78"/>
    <w:rsid w:val="004819F1"/>
    <w:rsid w:val="00481BE9"/>
    <w:rsid w:val="00482D7B"/>
    <w:rsid w:val="00483A27"/>
    <w:rsid w:val="00483EEC"/>
    <w:rsid w:val="00484A78"/>
    <w:rsid w:val="00484B4D"/>
    <w:rsid w:val="004858A2"/>
    <w:rsid w:val="0048660B"/>
    <w:rsid w:val="004919C4"/>
    <w:rsid w:val="00492EB0"/>
    <w:rsid w:val="00492FFC"/>
    <w:rsid w:val="004939EE"/>
    <w:rsid w:val="004943F5"/>
    <w:rsid w:val="00496194"/>
    <w:rsid w:val="004A0D3A"/>
    <w:rsid w:val="004A100D"/>
    <w:rsid w:val="004A19AD"/>
    <w:rsid w:val="004A1B58"/>
    <w:rsid w:val="004A2839"/>
    <w:rsid w:val="004A285D"/>
    <w:rsid w:val="004A289F"/>
    <w:rsid w:val="004A2BC0"/>
    <w:rsid w:val="004A2D28"/>
    <w:rsid w:val="004A2F24"/>
    <w:rsid w:val="004A3911"/>
    <w:rsid w:val="004A3FA5"/>
    <w:rsid w:val="004A42F8"/>
    <w:rsid w:val="004A495C"/>
    <w:rsid w:val="004A7676"/>
    <w:rsid w:val="004A7D0C"/>
    <w:rsid w:val="004B081D"/>
    <w:rsid w:val="004B114B"/>
    <w:rsid w:val="004B1410"/>
    <w:rsid w:val="004B268B"/>
    <w:rsid w:val="004B36F3"/>
    <w:rsid w:val="004B3C04"/>
    <w:rsid w:val="004B4820"/>
    <w:rsid w:val="004B6142"/>
    <w:rsid w:val="004B6AC4"/>
    <w:rsid w:val="004B73B8"/>
    <w:rsid w:val="004B7BB5"/>
    <w:rsid w:val="004C17F1"/>
    <w:rsid w:val="004C204F"/>
    <w:rsid w:val="004C33A1"/>
    <w:rsid w:val="004C381D"/>
    <w:rsid w:val="004C41FA"/>
    <w:rsid w:val="004C448A"/>
    <w:rsid w:val="004C5B2C"/>
    <w:rsid w:val="004C63F6"/>
    <w:rsid w:val="004C7217"/>
    <w:rsid w:val="004C7374"/>
    <w:rsid w:val="004C7928"/>
    <w:rsid w:val="004C7B42"/>
    <w:rsid w:val="004D0359"/>
    <w:rsid w:val="004D0548"/>
    <w:rsid w:val="004D0567"/>
    <w:rsid w:val="004D0669"/>
    <w:rsid w:val="004D097C"/>
    <w:rsid w:val="004D0E0A"/>
    <w:rsid w:val="004D1986"/>
    <w:rsid w:val="004D2731"/>
    <w:rsid w:val="004D434B"/>
    <w:rsid w:val="004D459D"/>
    <w:rsid w:val="004D45F9"/>
    <w:rsid w:val="004D4828"/>
    <w:rsid w:val="004D58F5"/>
    <w:rsid w:val="004D61D1"/>
    <w:rsid w:val="004D72C2"/>
    <w:rsid w:val="004E0141"/>
    <w:rsid w:val="004E13F4"/>
    <w:rsid w:val="004E351A"/>
    <w:rsid w:val="004E3DB5"/>
    <w:rsid w:val="004E5089"/>
    <w:rsid w:val="004E52BF"/>
    <w:rsid w:val="004E553A"/>
    <w:rsid w:val="004E58FD"/>
    <w:rsid w:val="004E59A8"/>
    <w:rsid w:val="004E7A05"/>
    <w:rsid w:val="004F1FDB"/>
    <w:rsid w:val="004F2579"/>
    <w:rsid w:val="004F3B84"/>
    <w:rsid w:val="004F4296"/>
    <w:rsid w:val="004F5AC4"/>
    <w:rsid w:val="005000AE"/>
    <w:rsid w:val="00500327"/>
    <w:rsid w:val="005013FF"/>
    <w:rsid w:val="00502819"/>
    <w:rsid w:val="00502A56"/>
    <w:rsid w:val="00502EFB"/>
    <w:rsid w:val="00503339"/>
    <w:rsid w:val="0050388F"/>
    <w:rsid w:val="0050412E"/>
    <w:rsid w:val="005076FE"/>
    <w:rsid w:val="00507A03"/>
    <w:rsid w:val="00507B4A"/>
    <w:rsid w:val="00507E53"/>
    <w:rsid w:val="0051104A"/>
    <w:rsid w:val="00511419"/>
    <w:rsid w:val="0051396D"/>
    <w:rsid w:val="00514B23"/>
    <w:rsid w:val="0051760F"/>
    <w:rsid w:val="005206C3"/>
    <w:rsid w:val="00521C3B"/>
    <w:rsid w:val="005222C9"/>
    <w:rsid w:val="00523C85"/>
    <w:rsid w:val="00523E87"/>
    <w:rsid w:val="005243CC"/>
    <w:rsid w:val="00524C5C"/>
    <w:rsid w:val="005255B5"/>
    <w:rsid w:val="005260E6"/>
    <w:rsid w:val="00531671"/>
    <w:rsid w:val="00531D5F"/>
    <w:rsid w:val="0053204B"/>
    <w:rsid w:val="005329B8"/>
    <w:rsid w:val="00532AFA"/>
    <w:rsid w:val="005342FD"/>
    <w:rsid w:val="0053478D"/>
    <w:rsid w:val="005349AC"/>
    <w:rsid w:val="0053589C"/>
    <w:rsid w:val="00535E28"/>
    <w:rsid w:val="005411BD"/>
    <w:rsid w:val="005412E6"/>
    <w:rsid w:val="0054180A"/>
    <w:rsid w:val="00541AB9"/>
    <w:rsid w:val="00542060"/>
    <w:rsid w:val="00542367"/>
    <w:rsid w:val="005463DB"/>
    <w:rsid w:val="00546F9F"/>
    <w:rsid w:val="00547B78"/>
    <w:rsid w:val="005505A9"/>
    <w:rsid w:val="0055208F"/>
    <w:rsid w:val="00554304"/>
    <w:rsid w:val="005548EC"/>
    <w:rsid w:val="00556675"/>
    <w:rsid w:val="005566D3"/>
    <w:rsid w:val="00556D7F"/>
    <w:rsid w:val="00556D91"/>
    <w:rsid w:val="00556F4F"/>
    <w:rsid w:val="00562055"/>
    <w:rsid w:val="00564B61"/>
    <w:rsid w:val="00565833"/>
    <w:rsid w:val="00565917"/>
    <w:rsid w:val="00567F70"/>
    <w:rsid w:val="005734C8"/>
    <w:rsid w:val="0057425A"/>
    <w:rsid w:val="00575578"/>
    <w:rsid w:val="00575958"/>
    <w:rsid w:val="00576403"/>
    <w:rsid w:val="00577A38"/>
    <w:rsid w:val="005818BE"/>
    <w:rsid w:val="00581A22"/>
    <w:rsid w:val="00581EBC"/>
    <w:rsid w:val="005839AD"/>
    <w:rsid w:val="00583FE2"/>
    <w:rsid w:val="00584516"/>
    <w:rsid w:val="0058525F"/>
    <w:rsid w:val="00585788"/>
    <w:rsid w:val="00586B43"/>
    <w:rsid w:val="00587150"/>
    <w:rsid w:val="00590385"/>
    <w:rsid w:val="005915F0"/>
    <w:rsid w:val="0059191C"/>
    <w:rsid w:val="005920AE"/>
    <w:rsid w:val="0059231D"/>
    <w:rsid w:val="00593855"/>
    <w:rsid w:val="0059446A"/>
    <w:rsid w:val="0059751A"/>
    <w:rsid w:val="005978E8"/>
    <w:rsid w:val="005A0998"/>
    <w:rsid w:val="005A1902"/>
    <w:rsid w:val="005A2BB3"/>
    <w:rsid w:val="005A42B0"/>
    <w:rsid w:val="005A4BF1"/>
    <w:rsid w:val="005A59A6"/>
    <w:rsid w:val="005A638F"/>
    <w:rsid w:val="005A679A"/>
    <w:rsid w:val="005B17DA"/>
    <w:rsid w:val="005B3ADF"/>
    <w:rsid w:val="005B5238"/>
    <w:rsid w:val="005B620E"/>
    <w:rsid w:val="005B7118"/>
    <w:rsid w:val="005B74B9"/>
    <w:rsid w:val="005C25D7"/>
    <w:rsid w:val="005C31DF"/>
    <w:rsid w:val="005C5518"/>
    <w:rsid w:val="005C55EA"/>
    <w:rsid w:val="005D0462"/>
    <w:rsid w:val="005D12F7"/>
    <w:rsid w:val="005D31C2"/>
    <w:rsid w:val="005E12D3"/>
    <w:rsid w:val="005E3132"/>
    <w:rsid w:val="005E31B5"/>
    <w:rsid w:val="005E3AD8"/>
    <w:rsid w:val="005E7327"/>
    <w:rsid w:val="005F014F"/>
    <w:rsid w:val="005F02E9"/>
    <w:rsid w:val="005F0AC6"/>
    <w:rsid w:val="005F0BE0"/>
    <w:rsid w:val="005F1A6E"/>
    <w:rsid w:val="005F3A02"/>
    <w:rsid w:val="005F49DB"/>
    <w:rsid w:val="005F563E"/>
    <w:rsid w:val="005F6718"/>
    <w:rsid w:val="005F73E9"/>
    <w:rsid w:val="00600E1B"/>
    <w:rsid w:val="00601F13"/>
    <w:rsid w:val="0060220F"/>
    <w:rsid w:val="00603CCA"/>
    <w:rsid w:val="006046B5"/>
    <w:rsid w:val="0060529D"/>
    <w:rsid w:val="00605E1C"/>
    <w:rsid w:val="006062DF"/>
    <w:rsid w:val="006113F7"/>
    <w:rsid w:val="00611C1D"/>
    <w:rsid w:val="006121C8"/>
    <w:rsid w:val="00612C02"/>
    <w:rsid w:val="006141D2"/>
    <w:rsid w:val="00615253"/>
    <w:rsid w:val="00615B3A"/>
    <w:rsid w:val="00615E56"/>
    <w:rsid w:val="00616DDD"/>
    <w:rsid w:val="00617256"/>
    <w:rsid w:val="00617591"/>
    <w:rsid w:val="006175CE"/>
    <w:rsid w:val="006217E7"/>
    <w:rsid w:val="00621E63"/>
    <w:rsid w:val="006239CC"/>
    <w:rsid w:val="0062452F"/>
    <w:rsid w:val="00624738"/>
    <w:rsid w:val="006253D1"/>
    <w:rsid w:val="00625770"/>
    <w:rsid w:val="00625EF2"/>
    <w:rsid w:val="00625F26"/>
    <w:rsid w:val="00626C6D"/>
    <w:rsid w:val="006274A9"/>
    <w:rsid w:val="0063247B"/>
    <w:rsid w:val="00634599"/>
    <w:rsid w:val="006349E2"/>
    <w:rsid w:val="00635C45"/>
    <w:rsid w:val="0063697A"/>
    <w:rsid w:val="00637B50"/>
    <w:rsid w:val="006415E7"/>
    <w:rsid w:val="0064210C"/>
    <w:rsid w:val="00642411"/>
    <w:rsid w:val="00643966"/>
    <w:rsid w:val="00645F2B"/>
    <w:rsid w:val="00646377"/>
    <w:rsid w:val="00651D92"/>
    <w:rsid w:val="00654307"/>
    <w:rsid w:val="00654B79"/>
    <w:rsid w:val="0065599F"/>
    <w:rsid w:val="00660050"/>
    <w:rsid w:val="00660116"/>
    <w:rsid w:val="00660EA5"/>
    <w:rsid w:val="00662680"/>
    <w:rsid w:val="00664961"/>
    <w:rsid w:val="00665DFD"/>
    <w:rsid w:val="0066726C"/>
    <w:rsid w:val="00671C72"/>
    <w:rsid w:val="00672D71"/>
    <w:rsid w:val="006736D4"/>
    <w:rsid w:val="006739FD"/>
    <w:rsid w:val="00673A8E"/>
    <w:rsid w:val="00674F7C"/>
    <w:rsid w:val="00675EF0"/>
    <w:rsid w:val="006770D4"/>
    <w:rsid w:val="00677102"/>
    <w:rsid w:val="00680D10"/>
    <w:rsid w:val="00680DF0"/>
    <w:rsid w:val="00680F78"/>
    <w:rsid w:val="00682E60"/>
    <w:rsid w:val="0068776A"/>
    <w:rsid w:val="0068777F"/>
    <w:rsid w:val="00695026"/>
    <w:rsid w:val="00695696"/>
    <w:rsid w:val="00695838"/>
    <w:rsid w:val="00695F3A"/>
    <w:rsid w:val="00696168"/>
    <w:rsid w:val="00696C7E"/>
    <w:rsid w:val="006A0FB2"/>
    <w:rsid w:val="006A26CD"/>
    <w:rsid w:val="006A3081"/>
    <w:rsid w:val="006A3CA5"/>
    <w:rsid w:val="006A570B"/>
    <w:rsid w:val="006A5FF4"/>
    <w:rsid w:val="006A60A4"/>
    <w:rsid w:val="006A613B"/>
    <w:rsid w:val="006A6ADD"/>
    <w:rsid w:val="006A6AEC"/>
    <w:rsid w:val="006B169A"/>
    <w:rsid w:val="006B1B47"/>
    <w:rsid w:val="006B3018"/>
    <w:rsid w:val="006B3490"/>
    <w:rsid w:val="006B34FD"/>
    <w:rsid w:val="006B3560"/>
    <w:rsid w:val="006B3BD2"/>
    <w:rsid w:val="006B3FD8"/>
    <w:rsid w:val="006B7348"/>
    <w:rsid w:val="006B7B79"/>
    <w:rsid w:val="006C2226"/>
    <w:rsid w:val="006C39E3"/>
    <w:rsid w:val="006C463C"/>
    <w:rsid w:val="006D0E43"/>
    <w:rsid w:val="006D2E53"/>
    <w:rsid w:val="006D301E"/>
    <w:rsid w:val="006D38AA"/>
    <w:rsid w:val="006D4360"/>
    <w:rsid w:val="006D4478"/>
    <w:rsid w:val="006D4AB3"/>
    <w:rsid w:val="006D63C0"/>
    <w:rsid w:val="006D73ED"/>
    <w:rsid w:val="006E0FB1"/>
    <w:rsid w:val="006E1B03"/>
    <w:rsid w:val="006E23BC"/>
    <w:rsid w:val="006E2558"/>
    <w:rsid w:val="006E3133"/>
    <w:rsid w:val="006E4014"/>
    <w:rsid w:val="006E4429"/>
    <w:rsid w:val="006E62B5"/>
    <w:rsid w:val="006E6A5E"/>
    <w:rsid w:val="006F05E5"/>
    <w:rsid w:val="006F1628"/>
    <w:rsid w:val="006F1D25"/>
    <w:rsid w:val="006F33E0"/>
    <w:rsid w:val="006F36C8"/>
    <w:rsid w:val="006F4614"/>
    <w:rsid w:val="006F6691"/>
    <w:rsid w:val="006F6E8E"/>
    <w:rsid w:val="00702583"/>
    <w:rsid w:val="007036BC"/>
    <w:rsid w:val="00705215"/>
    <w:rsid w:val="007054D2"/>
    <w:rsid w:val="0070664B"/>
    <w:rsid w:val="00706742"/>
    <w:rsid w:val="00710C08"/>
    <w:rsid w:val="007113ED"/>
    <w:rsid w:val="00712AC1"/>
    <w:rsid w:val="007165B8"/>
    <w:rsid w:val="00716696"/>
    <w:rsid w:val="00716C43"/>
    <w:rsid w:val="00717217"/>
    <w:rsid w:val="00717BD0"/>
    <w:rsid w:val="00717F6F"/>
    <w:rsid w:val="00717FD5"/>
    <w:rsid w:val="007204F3"/>
    <w:rsid w:val="00720A99"/>
    <w:rsid w:val="0072186F"/>
    <w:rsid w:val="007231CF"/>
    <w:rsid w:val="00723614"/>
    <w:rsid w:val="00725544"/>
    <w:rsid w:val="00725CD8"/>
    <w:rsid w:val="0072660E"/>
    <w:rsid w:val="00726958"/>
    <w:rsid w:val="00726C6B"/>
    <w:rsid w:val="007300C8"/>
    <w:rsid w:val="00731DE4"/>
    <w:rsid w:val="007342E9"/>
    <w:rsid w:val="00734E73"/>
    <w:rsid w:val="00737CB1"/>
    <w:rsid w:val="00740AEF"/>
    <w:rsid w:val="00743A8F"/>
    <w:rsid w:val="007448AA"/>
    <w:rsid w:val="0074490D"/>
    <w:rsid w:val="00746293"/>
    <w:rsid w:val="007511C3"/>
    <w:rsid w:val="00751411"/>
    <w:rsid w:val="0075357C"/>
    <w:rsid w:val="00753F0B"/>
    <w:rsid w:val="00754586"/>
    <w:rsid w:val="007549C9"/>
    <w:rsid w:val="00755317"/>
    <w:rsid w:val="00760EB6"/>
    <w:rsid w:val="00761137"/>
    <w:rsid w:val="0076312A"/>
    <w:rsid w:val="00763832"/>
    <w:rsid w:val="00764A82"/>
    <w:rsid w:val="00764B79"/>
    <w:rsid w:val="007651CC"/>
    <w:rsid w:val="007701C7"/>
    <w:rsid w:val="00771557"/>
    <w:rsid w:val="00776883"/>
    <w:rsid w:val="00776AB9"/>
    <w:rsid w:val="00777517"/>
    <w:rsid w:val="00781B42"/>
    <w:rsid w:val="00782458"/>
    <w:rsid w:val="0078275D"/>
    <w:rsid w:val="00782798"/>
    <w:rsid w:val="00783552"/>
    <w:rsid w:val="0078479A"/>
    <w:rsid w:val="00785437"/>
    <w:rsid w:val="00785517"/>
    <w:rsid w:val="007869EA"/>
    <w:rsid w:val="00786D49"/>
    <w:rsid w:val="0079006A"/>
    <w:rsid w:val="007916E5"/>
    <w:rsid w:val="00791E44"/>
    <w:rsid w:val="0079277C"/>
    <w:rsid w:val="00793619"/>
    <w:rsid w:val="0079619D"/>
    <w:rsid w:val="00797367"/>
    <w:rsid w:val="007978B9"/>
    <w:rsid w:val="007A0491"/>
    <w:rsid w:val="007A147F"/>
    <w:rsid w:val="007A4029"/>
    <w:rsid w:val="007A48E7"/>
    <w:rsid w:val="007A65F7"/>
    <w:rsid w:val="007A6F07"/>
    <w:rsid w:val="007A7A5C"/>
    <w:rsid w:val="007B005C"/>
    <w:rsid w:val="007B0276"/>
    <w:rsid w:val="007B161D"/>
    <w:rsid w:val="007B20B8"/>
    <w:rsid w:val="007B3955"/>
    <w:rsid w:val="007B3CC1"/>
    <w:rsid w:val="007B58F8"/>
    <w:rsid w:val="007B59B4"/>
    <w:rsid w:val="007B6950"/>
    <w:rsid w:val="007B7DBD"/>
    <w:rsid w:val="007C0DA2"/>
    <w:rsid w:val="007C11E7"/>
    <w:rsid w:val="007C2872"/>
    <w:rsid w:val="007C28AE"/>
    <w:rsid w:val="007C2F0C"/>
    <w:rsid w:val="007C367B"/>
    <w:rsid w:val="007C46C2"/>
    <w:rsid w:val="007C4D20"/>
    <w:rsid w:val="007C51E5"/>
    <w:rsid w:val="007C6121"/>
    <w:rsid w:val="007C7ACF"/>
    <w:rsid w:val="007D04F1"/>
    <w:rsid w:val="007D0B6E"/>
    <w:rsid w:val="007D0CD6"/>
    <w:rsid w:val="007D0D82"/>
    <w:rsid w:val="007D2261"/>
    <w:rsid w:val="007D2511"/>
    <w:rsid w:val="007D2F66"/>
    <w:rsid w:val="007D3077"/>
    <w:rsid w:val="007D33A3"/>
    <w:rsid w:val="007D42EC"/>
    <w:rsid w:val="007D5B96"/>
    <w:rsid w:val="007D62BC"/>
    <w:rsid w:val="007D6E61"/>
    <w:rsid w:val="007E1A4F"/>
    <w:rsid w:val="007E54B2"/>
    <w:rsid w:val="007E6ABA"/>
    <w:rsid w:val="007E7542"/>
    <w:rsid w:val="007F0386"/>
    <w:rsid w:val="007F084D"/>
    <w:rsid w:val="007F1372"/>
    <w:rsid w:val="007F1AA6"/>
    <w:rsid w:val="007F1B22"/>
    <w:rsid w:val="007F28B3"/>
    <w:rsid w:val="007F2921"/>
    <w:rsid w:val="007F2DA8"/>
    <w:rsid w:val="007F6A83"/>
    <w:rsid w:val="007F6DC3"/>
    <w:rsid w:val="007F7526"/>
    <w:rsid w:val="00801EAE"/>
    <w:rsid w:val="00804E96"/>
    <w:rsid w:val="00805538"/>
    <w:rsid w:val="008070CE"/>
    <w:rsid w:val="00807121"/>
    <w:rsid w:val="008074F6"/>
    <w:rsid w:val="00810499"/>
    <w:rsid w:val="00810581"/>
    <w:rsid w:val="00810729"/>
    <w:rsid w:val="00811084"/>
    <w:rsid w:val="00811518"/>
    <w:rsid w:val="00811F4C"/>
    <w:rsid w:val="008137E2"/>
    <w:rsid w:val="00813B60"/>
    <w:rsid w:val="00815C15"/>
    <w:rsid w:val="00815C7C"/>
    <w:rsid w:val="00820336"/>
    <w:rsid w:val="008206F2"/>
    <w:rsid w:val="008207EC"/>
    <w:rsid w:val="008216BC"/>
    <w:rsid w:val="00822696"/>
    <w:rsid w:val="00822EEE"/>
    <w:rsid w:val="00823A8F"/>
    <w:rsid w:val="0082485C"/>
    <w:rsid w:val="00824EDE"/>
    <w:rsid w:val="00825B4F"/>
    <w:rsid w:val="00826286"/>
    <w:rsid w:val="0082730B"/>
    <w:rsid w:val="00830BD8"/>
    <w:rsid w:val="00831227"/>
    <w:rsid w:val="00831997"/>
    <w:rsid w:val="00831EA7"/>
    <w:rsid w:val="00834A1C"/>
    <w:rsid w:val="00834D6B"/>
    <w:rsid w:val="00835D3E"/>
    <w:rsid w:val="00836F12"/>
    <w:rsid w:val="0084030E"/>
    <w:rsid w:val="00840EB9"/>
    <w:rsid w:val="00840FD8"/>
    <w:rsid w:val="008413D4"/>
    <w:rsid w:val="008438D6"/>
    <w:rsid w:val="00843A33"/>
    <w:rsid w:val="008446C3"/>
    <w:rsid w:val="0084498F"/>
    <w:rsid w:val="00846B69"/>
    <w:rsid w:val="00846CF3"/>
    <w:rsid w:val="008500B9"/>
    <w:rsid w:val="0085095B"/>
    <w:rsid w:val="00851C06"/>
    <w:rsid w:val="00852D42"/>
    <w:rsid w:val="00855355"/>
    <w:rsid w:val="00855DE5"/>
    <w:rsid w:val="00860376"/>
    <w:rsid w:val="00862047"/>
    <w:rsid w:val="00862A67"/>
    <w:rsid w:val="008636AB"/>
    <w:rsid w:val="00864EFC"/>
    <w:rsid w:val="008658BB"/>
    <w:rsid w:val="00865D41"/>
    <w:rsid w:val="008662EF"/>
    <w:rsid w:val="00866B70"/>
    <w:rsid w:val="0086740E"/>
    <w:rsid w:val="00871437"/>
    <w:rsid w:val="0087426D"/>
    <w:rsid w:val="008750E1"/>
    <w:rsid w:val="008756AE"/>
    <w:rsid w:val="00875D1F"/>
    <w:rsid w:val="00877170"/>
    <w:rsid w:val="00881369"/>
    <w:rsid w:val="0088396F"/>
    <w:rsid w:val="008854FD"/>
    <w:rsid w:val="00885E86"/>
    <w:rsid w:val="0088671B"/>
    <w:rsid w:val="00886F7C"/>
    <w:rsid w:val="00891CC7"/>
    <w:rsid w:val="00892CD0"/>
    <w:rsid w:val="00893059"/>
    <w:rsid w:val="00894A4F"/>
    <w:rsid w:val="00895FF7"/>
    <w:rsid w:val="0089787E"/>
    <w:rsid w:val="008A006D"/>
    <w:rsid w:val="008A1BB1"/>
    <w:rsid w:val="008A655B"/>
    <w:rsid w:val="008B27F6"/>
    <w:rsid w:val="008B3932"/>
    <w:rsid w:val="008B467A"/>
    <w:rsid w:val="008C0A5C"/>
    <w:rsid w:val="008C2696"/>
    <w:rsid w:val="008C290D"/>
    <w:rsid w:val="008C36E4"/>
    <w:rsid w:val="008C4F73"/>
    <w:rsid w:val="008C51B1"/>
    <w:rsid w:val="008C5DEA"/>
    <w:rsid w:val="008C6030"/>
    <w:rsid w:val="008C620C"/>
    <w:rsid w:val="008C6453"/>
    <w:rsid w:val="008C6AD0"/>
    <w:rsid w:val="008C6F2E"/>
    <w:rsid w:val="008D37B6"/>
    <w:rsid w:val="008D4296"/>
    <w:rsid w:val="008D4F37"/>
    <w:rsid w:val="008D65E2"/>
    <w:rsid w:val="008D74BF"/>
    <w:rsid w:val="008D77F7"/>
    <w:rsid w:val="008E0BD3"/>
    <w:rsid w:val="008E3A73"/>
    <w:rsid w:val="008E3E9D"/>
    <w:rsid w:val="008E3F06"/>
    <w:rsid w:val="008E491F"/>
    <w:rsid w:val="008E6078"/>
    <w:rsid w:val="008E60E9"/>
    <w:rsid w:val="008E7889"/>
    <w:rsid w:val="008F0258"/>
    <w:rsid w:val="008F0BAB"/>
    <w:rsid w:val="008F0E67"/>
    <w:rsid w:val="008F2882"/>
    <w:rsid w:val="008F3D66"/>
    <w:rsid w:val="008F5723"/>
    <w:rsid w:val="008F583E"/>
    <w:rsid w:val="008F63AA"/>
    <w:rsid w:val="008F75B7"/>
    <w:rsid w:val="008F7EFD"/>
    <w:rsid w:val="009018E0"/>
    <w:rsid w:val="00901D3A"/>
    <w:rsid w:val="0090369B"/>
    <w:rsid w:val="00904AD9"/>
    <w:rsid w:val="00906AC7"/>
    <w:rsid w:val="00906B2C"/>
    <w:rsid w:val="00907325"/>
    <w:rsid w:val="009075F7"/>
    <w:rsid w:val="00907779"/>
    <w:rsid w:val="009078BC"/>
    <w:rsid w:val="00907B5C"/>
    <w:rsid w:val="00907D39"/>
    <w:rsid w:val="00907D81"/>
    <w:rsid w:val="00910D39"/>
    <w:rsid w:val="00911B80"/>
    <w:rsid w:val="00912077"/>
    <w:rsid w:val="00914D4D"/>
    <w:rsid w:val="009152C0"/>
    <w:rsid w:val="00917DA1"/>
    <w:rsid w:val="009221F7"/>
    <w:rsid w:val="00924092"/>
    <w:rsid w:val="00924D6E"/>
    <w:rsid w:val="009254A3"/>
    <w:rsid w:val="009259A8"/>
    <w:rsid w:val="00925C35"/>
    <w:rsid w:val="009269B1"/>
    <w:rsid w:val="009277B1"/>
    <w:rsid w:val="009278D6"/>
    <w:rsid w:val="009309BD"/>
    <w:rsid w:val="00931436"/>
    <w:rsid w:val="009348A0"/>
    <w:rsid w:val="0093512D"/>
    <w:rsid w:val="00935322"/>
    <w:rsid w:val="0093609C"/>
    <w:rsid w:val="00936844"/>
    <w:rsid w:val="00937217"/>
    <w:rsid w:val="0094125C"/>
    <w:rsid w:val="00941C07"/>
    <w:rsid w:val="00941FAA"/>
    <w:rsid w:val="009429A0"/>
    <w:rsid w:val="009436E5"/>
    <w:rsid w:val="00944117"/>
    <w:rsid w:val="00945BA2"/>
    <w:rsid w:val="00946980"/>
    <w:rsid w:val="00946CDD"/>
    <w:rsid w:val="009508D3"/>
    <w:rsid w:val="00951410"/>
    <w:rsid w:val="00951738"/>
    <w:rsid w:val="00951B17"/>
    <w:rsid w:val="00952EC4"/>
    <w:rsid w:val="0095402D"/>
    <w:rsid w:val="009540BA"/>
    <w:rsid w:val="009553ED"/>
    <w:rsid w:val="009557C1"/>
    <w:rsid w:val="00956939"/>
    <w:rsid w:val="00956BE8"/>
    <w:rsid w:val="0095772A"/>
    <w:rsid w:val="00957A12"/>
    <w:rsid w:val="0096030F"/>
    <w:rsid w:val="00960965"/>
    <w:rsid w:val="00961AAA"/>
    <w:rsid w:val="009627DC"/>
    <w:rsid w:val="00962D59"/>
    <w:rsid w:val="00963DDE"/>
    <w:rsid w:val="00966468"/>
    <w:rsid w:val="00966F51"/>
    <w:rsid w:val="00967DD0"/>
    <w:rsid w:val="00970FA1"/>
    <w:rsid w:val="00971038"/>
    <w:rsid w:val="00972207"/>
    <w:rsid w:val="00972F80"/>
    <w:rsid w:val="00973095"/>
    <w:rsid w:val="00973280"/>
    <w:rsid w:val="009732E4"/>
    <w:rsid w:val="00973694"/>
    <w:rsid w:val="00974696"/>
    <w:rsid w:val="0097477B"/>
    <w:rsid w:val="00976BF6"/>
    <w:rsid w:val="00977664"/>
    <w:rsid w:val="00982650"/>
    <w:rsid w:val="00982DDC"/>
    <w:rsid w:val="00984735"/>
    <w:rsid w:val="00990B30"/>
    <w:rsid w:val="0099109C"/>
    <w:rsid w:val="00991B7E"/>
    <w:rsid w:val="00992980"/>
    <w:rsid w:val="00996C73"/>
    <w:rsid w:val="00997E16"/>
    <w:rsid w:val="009A0C0B"/>
    <w:rsid w:val="009A10B2"/>
    <w:rsid w:val="009A1177"/>
    <w:rsid w:val="009A1920"/>
    <w:rsid w:val="009A2003"/>
    <w:rsid w:val="009A20F7"/>
    <w:rsid w:val="009A3A4A"/>
    <w:rsid w:val="009A3A4D"/>
    <w:rsid w:val="009A3D87"/>
    <w:rsid w:val="009A4641"/>
    <w:rsid w:val="009A6448"/>
    <w:rsid w:val="009B087C"/>
    <w:rsid w:val="009B24CC"/>
    <w:rsid w:val="009B2D24"/>
    <w:rsid w:val="009B3098"/>
    <w:rsid w:val="009B5209"/>
    <w:rsid w:val="009B7140"/>
    <w:rsid w:val="009C1DA8"/>
    <w:rsid w:val="009C233B"/>
    <w:rsid w:val="009C2B25"/>
    <w:rsid w:val="009C398D"/>
    <w:rsid w:val="009C489E"/>
    <w:rsid w:val="009C699D"/>
    <w:rsid w:val="009D0B02"/>
    <w:rsid w:val="009D3A76"/>
    <w:rsid w:val="009D427F"/>
    <w:rsid w:val="009D5603"/>
    <w:rsid w:val="009D59D3"/>
    <w:rsid w:val="009D60B2"/>
    <w:rsid w:val="009D7CC3"/>
    <w:rsid w:val="009E1CA4"/>
    <w:rsid w:val="009E206E"/>
    <w:rsid w:val="009E28BE"/>
    <w:rsid w:val="009E2CEA"/>
    <w:rsid w:val="009E4526"/>
    <w:rsid w:val="009E60E4"/>
    <w:rsid w:val="009E7994"/>
    <w:rsid w:val="009E7F6A"/>
    <w:rsid w:val="009E7FAA"/>
    <w:rsid w:val="009F0ADD"/>
    <w:rsid w:val="009F1363"/>
    <w:rsid w:val="009F1A23"/>
    <w:rsid w:val="009F215D"/>
    <w:rsid w:val="009F309F"/>
    <w:rsid w:val="009F33C8"/>
    <w:rsid w:val="009F4C22"/>
    <w:rsid w:val="009F7329"/>
    <w:rsid w:val="009F7564"/>
    <w:rsid w:val="00A01323"/>
    <w:rsid w:val="00A02047"/>
    <w:rsid w:val="00A0206A"/>
    <w:rsid w:val="00A02D1E"/>
    <w:rsid w:val="00A03A44"/>
    <w:rsid w:val="00A03FE5"/>
    <w:rsid w:val="00A06AA4"/>
    <w:rsid w:val="00A072C4"/>
    <w:rsid w:val="00A07EBA"/>
    <w:rsid w:val="00A07F70"/>
    <w:rsid w:val="00A10CAD"/>
    <w:rsid w:val="00A1145F"/>
    <w:rsid w:val="00A11DF7"/>
    <w:rsid w:val="00A1242A"/>
    <w:rsid w:val="00A12CD8"/>
    <w:rsid w:val="00A14148"/>
    <w:rsid w:val="00A1431D"/>
    <w:rsid w:val="00A14976"/>
    <w:rsid w:val="00A14C01"/>
    <w:rsid w:val="00A17A1E"/>
    <w:rsid w:val="00A206AA"/>
    <w:rsid w:val="00A20C40"/>
    <w:rsid w:val="00A21C7E"/>
    <w:rsid w:val="00A23130"/>
    <w:rsid w:val="00A2340C"/>
    <w:rsid w:val="00A23591"/>
    <w:rsid w:val="00A25007"/>
    <w:rsid w:val="00A2516B"/>
    <w:rsid w:val="00A25F5B"/>
    <w:rsid w:val="00A26055"/>
    <w:rsid w:val="00A2748D"/>
    <w:rsid w:val="00A27D5D"/>
    <w:rsid w:val="00A35772"/>
    <w:rsid w:val="00A36134"/>
    <w:rsid w:val="00A42017"/>
    <w:rsid w:val="00A444AD"/>
    <w:rsid w:val="00A44BC6"/>
    <w:rsid w:val="00A46F75"/>
    <w:rsid w:val="00A476F0"/>
    <w:rsid w:val="00A52E28"/>
    <w:rsid w:val="00A53725"/>
    <w:rsid w:val="00A55FD2"/>
    <w:rsid w:val="00A57463"/>
    <w:rsid w:val="00A60A6E"/>
    <w:rsid w:val="00A61BBC"/>
    <w:rsid w:val="00A62104"/>
    <w:rsid w:val="00A623D8"/>
    <w:rsid w:val="00A64F4F"/>
    <w:rsid w:val="00A65B7D"/>
    <w:rsid w:val="00A65BA2"/>
    <w:rsid w:val="00A677CF"/>
    <w:rsid w:val="00A67C08"/>
    <w:rsid w:val="00A71BF6"/>
    <w:rsid w:val="00A72D66"/>
    <w:rsid w:val="00A73E1B"/>
    <w:rsid w:val="00A741B4"/>
    <w:rsid w:val="00A7469A"/>
    <w:rsid w:val="00A753EC"/>
    <w:rsid w:val="00A77CD9"/>
    <w:rsid w:val="00A837FF"/>
    <w:rsid w:val="00A83C99"/>
    <w:rsid w:val="00A851DE"/>
    <w:rsid w:val="00A855B3"/>
    <w:rsid w:val="00A91B8F"/>
    <w:rsid w:val="00A92104"/>
    <w:rsid w:val="00A9309B"/>
    <w:rsid w:val="00A933D6"/>
    <w:rsid w:val="00A942F2"/>
    <w:rsid w:val="00A95A06"/>
    <w:rsid w:val="00A95B7F"/>
    <w:rsid w:val="00A9680E"/>
    <w:rsid w:val="00A97624"/>
    <w:rsid w:val="00AA1535"/>
    <w:rsid w:val="00AA2E4E"/>
    <w:rsid w:val="00AA3ADE"/>
    <w:rsid w:val="00AA407B"/>
    <w:rsid w:val="00AA41E7"/>
    <w:rsid w:val="00AA4A59"/>
    <w:rsid w:val="00AA501F"/>
    <w:rsid w:val="00AA5439"/>
    <w:rsid w:val="00AA5963"/>
    <w:rsid w:val="00AA64DF"/>
    <w:rsid w:val="00AB1A7B"/>
    <w:rsid w:val="00AB2A5C"/>
    <w:rsid w:val="00AB2D34"/>
    <w:rsid w:val="00AB4598"/>
    <w:rsid w:val="00AB6D76"/>
    <w:rsid w:val="00AB7F6C"/>
    <w:rsid w:val="00AC0482"/>
    <w:rsid w:val="00AC0650"/>
    <w:rsid w:val="00AC1C1F"/>
    <w:rsid w:val="00AC20D1"/>
    <w:rsid w:val="00AC2AEF"/>
    <w:rsid w:val="00AC369E"/>
    <w:rsid w:val="00AC3E6E"/>
    <w:rsid w:val="00AC6961"/>
    <w:rsid w:val="00AC7992"/>
    <w:rsid w:val="00AD063C"/>
    <w:rsid w:val="00AD4CF2"/>
    <w:rsid w:val="00AD79E2"/>
    <w:rsid w:val="00AD7A36"/>
    <w:rsid w:val="00AD7F2B"/>
    <w:rsid w:val="00AE10A6"/>
    <w:rsid w:val="00AE15D3"/>
    <w:rsid w:val="00AE35E1"/>
    <w:rsid w:val="00AE74BB"/>
    <w:rsid w:val="00AF14AC"/>
    <w:rsid w:val="00AF1836"/>
    <w:rsid w:val="00AF24F9"/>
    <w:rsid w:val="00AF3218"/>
    <w:rsid w:val="00AF48F4"/>
    <w:rsid w:val="00AF4AB0"/>
    <w:rsid w:val="00AF6170"/>
    <w:rsid w:val="00AF6324"/>
    <w:rsid w:val="00AF686B"/>
    <w:rsid w:val="00AF6966"/>
    <w:rsid w:val="00AF6F8C"/>
    <w:rsid w:val="00AF70FA"/>
    <w:rsid w:val="00AF7713"/>
    <w:rsid w:val="00B0053F"/>
    <w:rsid w:val="00B0183D"/>
    <w:rsid w:val="00B029E1"/>
    <w:rsid w:val="00B04AB6"/>
    <w:rsid w:val="00B05761"/>
    <w:rsid w:val="00B074C3"/>
    <w:rsid w:val="00B07977"/>
    <w:rsid w:val="00B1252B"/>
    <w:rsid w:val="00B128AA"/>
    <w:rsid w:val="00B1381C"/>
    <w:rsid w:val="00B148FD"/>
    <w:rsid w:val="00B154BF"/>
    <w:rsid w:val="00B16580"/>
    <w:rsid w:val="00B21ACA"/>
    <w:rsid w:val="00B21B78"/>
    <w:rsid w:val="00B249E8"/>
    <w:rsid w:val="00B249ED"/>
    <w:rsid w:val="00B2526A"/>
    <w:rsid w:val="00B257D3"/>
    <w:rsid w:val="00B304C5"/>
    <w:rsid w:val="00B310B3"/>
    <w:rsid w:val="00B320E2"/>
    <w:rsid w:val="00B32C61"/>
    <w:rsid w:val="00B33BCE"/>
    <w:rsid w:val="00B33EF1"/>
    <w:rsid w:val="00B33FD7"/>
    <w:rsid w:val="00B344B3"/>
    <w:rsid w:val="00B36355"/>
    <w:rsid w:val="00B36BA1"/>
    <w:rsid w:val="00B4211C"/>
    <w:rsid w:val="00B42B18"/>
    <w:rsid w:val="00B42CDA"/>
    <w:rsid w:val="00B42CF5"/>
    <w:rsid w:val="00B45E64"/>
    <w:rsid w:val="00B502DE"/>
    <w:rsid w:val="00B5138F"/>
    <w:rsid w:val="00B51EF1"/>
    <w:rsid w:val="00B52DEC"/>
    <w:rsid w:val="00B52E40"/>
    <w:rsid w:val="00B52FE8"/>
    <w:rsid w:val="00B55F7F"/>
    <w:rsid w:val="00B57423"/>
    <w:rsid w:val="00B579EB"/>
    <w:rsid w:val="00B605E5"/>
    <w:rsid w:val="00B610AF"/>
    <w:rsid w:val="00B62111"/>
    <w:rsid w:val="00B624AE"/>
    <w:rsid w:val="00B62CE5"/>
    <w:rsid w:val="00B65FE5"/>
    <w:rsid w:val="00B66808"/>
    <w:rsid w:val="00B67DB1"/>
    <w:rsid w:val="00B70E9C"/>
    <w:rsid w:val="00B720E3"/>
    <w:rsid w:val="00B73C25"/>
    <w:rsid w:val="00B768D9"/>
    <w:rsid w:val="00B774DC"/>
    <w:rsid w:val="00B77970"/>
    <w:rsid w:val="00B77B62"/>
    <w:rsid w:val="00B77FE3"/>
    <w:rsid w:val="00B8044D"/>
    <w:rsid w:val="00B819B6"/>
    <w:rsid w:val="00B81D31"/>
    <w:rsid w:val="00B83556"/>
    <w:rsid w:val="00B83732"/>
    <w:rsid w:val="00B84C9A"/>
    <w:rsid w:val="00B85863"/>
    <w:rsid w:val="00B95044"/>
    <w:rsid w:val="00B9782F"/>
    <w:rsid w:val="00B97D4D"/>
    <w:rsid w:val="00B97F49"/>
    <w:rsid w:val="00BA00C2"/>
    <w:rsid w:val="00BA0800"/>
    <w:rsid w:val="00BA130C"/>
    <w:rsid w:val="00BA1822"/>
    <w:rsid w:val="00BA3AEC"/>
    <w:rsid w:val="00BA5703"/>
    <w:rsid w:val="00BA5C22"/>
    <w:rsid w:val="00BA6BC8"/>
    <w:rsid w:val="00BA6C65"/>
    <w:rsid w:val="00BA6CC1"/>
    <w:rsid w:val="00BA7768"/>
    <w:rsid w:val="00BA7A2F"/>
    <w:rsid w:val="00BB0C67"/>
    <w:rsid w:val="00BB1181"/>
    <w:rsid w:val="00BB298B"/>
    <w:rsid w:val="00BB3196"/>
    <w:rsid w:val="00BB46BE"/>
    <w:rsid w:val="00BB52CD"/>
    <w:rsid w:val="00BB596C"/>
    <w:rsid w:val="00BB5F05"/>
    <w:rsid w:val="00BB6628"/>
    <w:rsid w:val="00BB6717"/>
    <w:rsid w:val="00BB6FB8"/>
    <w:rsid w:val="00BB76DF"/>
    <w:rsid w:val="00BC09D7"/>
    <w:rsid w:val="00BC0B38"/>
    <w:rsid w:val="00BC0EED"/>
    <w:rsid w:val="00BC1B41"/>
    <w:rsid w:val="00BC229B"/>
    <w:rsid w:val="00BC2D79"/>
    <w:rsid w:val="00BC2E83"/>
    <w:rsid w:val="00BC532D"/>
    <w:rsid w:val="00BC548E"/>
    <w:rsid w:val="00BC5DA5"/>
    <w:rsid w:val="00BD05C2"/>
    <w:rsid w:val="00BD07A5"/>
    <w:rsid w:val="00BD0E61"/>
    <w:rsid w:val="00BD21FB"/>
    <w:rsid w:val="00BD340A"/>
    <w:rsid w:val="00BD34B1"/>
    <w:rsid w:val="00BD36BD"/>
    <w:rsid w:val="00BD3A91"/>
    <w:rsid w:val="00BD3E43"/>
    <w:rsid w:val="00BD5612"/>
    <w:rsid w:val="00BD72CE"/>
    <w:rsid w:val="00BE110A"/>
    <w:rsid w:val="00BE227F"/>
    <w:rsid w:val="00BE23AF"/>
    <w:rsid w:val="00BE51E1"/>
    <w:rsid w:val="00BE6807"/>
    <w:rsid w:val="00BF04D3"/>
    <w:rsid w:val="00BF19C4"/>
    <w:rsid w:val="00BF1EE0"/>
    <w:rsid w:val="00BF2025"/>
    <w:rsid w:val="00BF2D50"/>
    <w:rsid w:val="00BF4ACA"/>
    <w:rsid w:val="00BF7068"/>
    <w:rsid w:val="00BF7936"/>
    <w:rsid w:val="00BF7AEC"/>
    <w:rsid w:val="00C004A3"/>
    <w:rsid w:val="00C04556"/>
    <w:rsid w:val="00C04871"/>
    <w:rsid w:val="00C04BB3"/>
    <w:rsid w:val="00C04FAB"/>
    <w:rsid w:val="00C065DA"/>
    <w:rsid w:val="00C07212"/>
    <w:rsid w:val="00C0786A"/>
    <w:rsid w:val="00C07FE8"/>
    <w:rsid w:val="00C10D07"/>
    <w:rsid w:val="00C1139D"/>
    <w:rsid w:val="00C11EB0"/>
    <w:rsid w:val="00C1380F"/>
    <w:rsid w:val="00C1455C"/>
    <w:rsid w:val="00C152DD"/>
    <w:rsid w:val="00C15AD7"/>
    <w:rsid w:val="00C1612E"/>
    <w:rsid w:val="00C1730A"/>
    <w:rsid w:val="00C20159"/>
    <w:rsid w:val="00C22CC0"/>
    <w:rsid w:val="00C24F0E"/>
    <w:rsid w:val="00C269DC"/>
    <w:rsid w:val="00C3051F"/>
    <w:rsid w:val="00C32C66"/>
    <w:rsid w:val="00C32D4E"/>
    <w:rsid w:val="00C3425C"/>
    <w:rsid w:val="00C40D64"/>
    <w:rsid w:val="00C40DA0"/>
    <w:rsid w:val="00C410D8"/>
    <w:rsid w:val="00C44E4B"/>
    <w:rsid w:val="00C45C18"/>
    <w:rsid w:val="00C46D35"/>
    <w:rsid w:val="00C5009F"/>
    <w:rsid w:val="00C50CBE"/>
    <w:rsid w:val="00C50DDC"/>
    <w:rsid w:val="00C51469"/>
    <w:rsid w:val="00C51720"/>
    <w:rsid w:val="00C53967"/>
    <w:rsid w:val="00C54636"/>
    <w:rsid w:val="00C54D04"/>
    <w:rsid w:val="00C552B9"/>
    <w:rsid w:val="00C56459"/>
    <w:rsid w:val="00C57E45"/>
    <w:rsid w:val="00C57EC8"/>
    <w:rsid w:val="00C61142"/>
    <w:rsid w:val="00C61421"/>
    <w:rsid w:val="00C619C8"/>
    <w:rsid w:val="00C61BFD"/>
    <w:rsid w:val="00C621F4"/>
    <w:rsid w:val="00C63A58"/>
    <w:rsid w:val="00C64C2B"/>
    <w:rsid w:val="00C657B1"/>
    <w:rsid w:val="00C67F2B"/>
    <w:rsid w:val="00C70748"/>
    <w:rsid w:val="00C719FF"/>
    <w:rsid w:val="00C7366D"/>
    <w:rsid w:val="00C75BA7"/>
    <w:rsid w:val="00C75C39"/>
    <w:rsid w:val="00C77558"/>
    <w:rsid w:val="00C775F5"/>
    <w:rsid w:val="00C77A4A"/>
    <w:rsid w:val="00C81110"/>
    <w:rsid w:val="00C82675"/>
    <w:rsid w:val="00C82FE1"/>
    <w:rsid w:val="00C83B4D"/>
    <w:rsid w:val="00C84286"/>
    <w:rsid w:val="00C855CD"/>
    <w:rsid w:val="00C87841"/>
    <w:rsid w:val="00C90E7D"/>
    <w:rsid w:val="00C92791"/>
    <w:rsid w:val="00C9297D"/>
    <w:rsid w:val="00C92F80"/>
    <w:rsid w:val="00C93180"/>
    <w:rsid w:val="00C95C3F"/>
    <w:rsid w:val="00C96147"/>
    <w:rsid w:val="00CA05DF"/>
    <w:rsid w:val="00CA261F"/>
    <w:rsid w:val="00CA2BAE"/>
    <w:rsid w:val="00CA3623"/>
    <w:rsid w:val="00CA52B5"/>
    <w:rsid w:val="00CA6458"/>
    <w:rsid w:val="00CA6677"/>
    <w:rsid w:val="00CB36FE"/>
    <w:rsid w:val="00CC04D5"/>
    <w:rsid w:val="00CC0843"/>
    <w:rsid w:val="00CC16F0"/>
    <w:rsid w:val="00CC1A96"/>
    <w:rsid w:val="00CC3E95"/>
    <w:rsid w:val="00CC41E0"/>
    <w:rsid w:val="00CC524E"/>
    <w:rsid w:val="00CC5466"/>
    <w:rsid w:val="00CC7501"/>
    <w:rsid w:val="00CD0161"/>
    <w:rsid w:val="00CD0CC5"/>
    <w:rsid w:val="00CD0D6B"/>
    <w:rsid w:val="00CD1F64"/>
    <w:rsid w:val="00CD3E95"/>
    <w:rsid w:val="00CD4081"/>
    <w:rsid w:val="00CD6E72"/>
    <w:rsid w:val="00CE02B0"/>
    <w:rsid w:val="00CE033B"/>
    <w:rsid w:val="00CE1628"/>
    <w:rsid w:val="00CE2A8C"/>
    <w:rsid w:val="00CE2BEB"/>
    <w:rsid w:val="00CE304A"/>
    <w:rsid w:val="00CE40A6"/>
    <w:rsid w:val="00CE64DE"/>
    <w:rsid w:val="00CE6541"/>
    <w:rsid w:val="00CE6777"/>
    <w:rsid w:val="00CE731F"/>
    <w:rsid w:val="00CE7529"/>
    <w:rsid w:val="00CE7740"/>
    <w:rsid w:val="00CF16D9"/>
    <w:rsid w:val="00CF322A"/>
    <w:rsid w:val="00CF3589"/>
    <w:rsid w:val="00CF537D"/>
    <w:rsid w:val="00CF602A"/>
    <w:rsid w:val="00D00211"/>
    <w:rsid w:val="00D006B7"/>
    <w:rsid w:val="00D00980"/>
    <w:rsid w:val="00D00E62"/>
    <w:rsid w:val="00D00F59"/>
    <w:rsid w:val="00D01595"/>
    <w:rsid w:val="00D0187E"/>
    <w:rsid w:val="00D01C77"/>
    <w:rsid w:val="00D0333C"/>
    <w:rsid w:val="00D042A1"/>
    <w:rsid w:val="00D04DA5"/>
    <w:rsid w:val="00D05740"/>
    <w:rsid w:val="00D05849"/>
    <w:rsid w:val="00D064BF"/>
    <w:rsid w:val="00D06B1C"/>
    <w:rsid w:val="00D07170"/>
    <w:rsid w:val="00D10DD1"/>
    <w:rsid w:val="00D11C91"/>
    <w:rsid w:val="00D11F71"/>
    <w:rsid w:val="00D12828"/>
    <w:rsid w:val="00D14AEC"/>
    <w:rsid w:val="00D14E0E"/>
    <w:rsid w:val="00D14EF4"/>
    <w:rsid w:val="00D15792"/>
    <w:rsid w:val="00D16CCD"/>
    <w:rsid w:val="00D218F0"/>
    <w:rsid w:val="00D21D7E"/>
    <w:rsid w:val="00D22635"/>
    <w:rsid w:val="00D227D4"/>
    <w:rsid w:val="00D23031"/>
    <w:rsid w:val="00D2304D"/>
    <w:rsid w:val="00D23F8D"/>
    <w:rsid w:val="00D24A86"/>
    <w:rsid w:val="00D24BAF"/>
    <w:rsid w:val="00D26AE3"/>
    <w:rsid w:val="00D30CDA"/>
    <w:rsid w:val="00D30F36"/>
    <w:rsid w:val="00D311D5"/>
    <w:rsid w:val="00D31DDE"/>
    <w:rsid w:val="00D31FB4"/>
    <w:rsid w:val="00D3222D"/>
    <w:rsid w:val="00D3247D"/>
    <w:rsid w:val="00D326B3"/>
    <w:rsid w:val="00D326D5"/>
    <w:rsid w:val="00D32CED"/>
    <w:rsid w:val="00D32EF9"/>
    <w:rsid w:val="00D32F9B"/>
    <w:rsid w:val="00D32FF1"/>
    <w:rsid w:val="00D33A62"/>
    <w:rsid w:val="00D34239"/>
    <w:rsid w:val="00D349C9"/>
    <w:rsid w:val="00D36C62"/>
    <w:rsid w:val="00D41223"/>
    <w:rsid w:val="00D43893"/>
    <w:rsid w:val="00D43BEF"/>
    <w:rsid w:val="00D454F4"/>
    <w:rsid w:val="00D4695B"/>
    <w:rsid w:val="00D46DEC"/>
    <w:rsid w:val="00D50AD9"/>
    <w:rsid w:val="00D52669"/>
    <w:rsid w:val="00D545F1"/>
    <w:rsid w:val="00D5498E"/>
    <w:rsid w:val="00D56EBF"/>
    <w:rsid w:val="00D5759E"/>
    <w:rsid w:val="00D60174"/>
    <w:rsid w:val="00D61BE6"/>
    <w:rsid w:val="00D61E89"/>
    <w:rsid w:val="00D629E2"/>
    <w:rsid w:val="00D62B9D"/>
    <w:rsid w:val="00D62DC5"/>
    <w:rsid w:val="00D63529"/>
    <w:rsid w:val="00D65E94"/>
    <w:rsid w:val="00D66A54"/>
    <w:rsid w:val="00D71EB0"/>
    <w:rsid w:val="00D73133"/>
    <w:rsid w:val="00D7522C"/>
    <w:rsid w:val="00D7548C"/>
    <w:rsid w:val="00D801DB"/>
    <w:rsid w:val="00D805ED"/>
    <w:rsid w:val="00D8104F"/>
    <w:rsid w:val="00D81CBF"/>
    <w:rsid w:val="00D82617"/>
    <w:rsid w:val="00D83433"/>
    <w:rsid w:val="00D83BA0"/>
    <w:rsid w:val="00D851A9"/>
    <w:rsid w:val="00D86385"/>
    <w:rsid w:val="00D8640D"/>
    <w:rsid w:val="00D864F2"/>
    <w:rsid w:val="00D8737D"/>
    <w:rsid w:val="00D902F3"/>
    <w:rsid w:val="00D91E31"/>
    <w:rsid w:val="00D941E4"/>
    <w:rsid w:val="00D947C3"/>
    <w:rsid w:val="00D96878"/>
    <w:rsid w:val="00D97634"/>
    <w:rsid w:val="00DA0188"/>
    <w:rsid w:val="00DA1700"/>
    <w:rsid w:val="00DA4EFB"/>
    <w:rsid w:val="00DA605F"/>
    <w:rsid w:val="00DA6E96"/>
    <w:rsid w:val="00DB159B"/>
    <w:rsid w:val="00DB2369"/>
    <w:rsid w:val="00DB52B7"/>
    <w:rsid w:val="00DB56BC"/>
    <w:rsid w:val="00DB72D6"/>
    <w:rsid w:val="00DC1838"/>
    <w:rsid w:val="00DC3797"/>
    <w:rsid w:val="00DC482A"/>
    <w:rsid w:val="00DC7C3C"/>
    <w:rsid w:val="00DD00CA"/>
    <w:rsid w:val="00DD01DF"/>
    <w:rsid w:val="00DD1013"/>
    <w:rsid w:val="00DD1110"/>
    <w:rsid w:val="00DD2A0D"/>
    <w:rsid w:val="00DD3F90"/>
    <w:rsid w:val="00DD4681"/>
    <w:rsid w:val="00DD57A1"/>
    <w:rsid w:val="00DD7721"/>
    <w:rsid w:val="00DE2C22"/>
    <w:rsid w:val="00DE2C54"/>
    <w:rsid w:val="00DE3B54"/>
    <w:rsid w:val="00DE4ACF"/>
    <w:rsid w:val="00DE6203"/>
    <w:rsid w:val="00DF07CB"/>
    <w:rsid w:val="00DF11F0"/>
    <w:rsid w:val="00DF33B3"/>
    <w:rsid w:val="00DF3D43"/>
    <w:rsid w:val="00DF4008"/>
    <w:rsid w:val="00DF41CB"/>
    <w:rsid w:val="00DF542F"/>
    <w:rsid w:val="00DF6EA0"/>
    <w:rsid w:val="00E03BEF"/>
    <w:rsid w:val="00E04511"/>
    <w:rsid w:val="00E065F1"/>
    <w:rsid w:val="00E07CAD"/>
    <w:rsid w:val="00E10BF1"/>
    <w:rsid w:val="00E11289"/>
    <w:rsid w:val="00E128BA"/>
    <w:rsid w:val="00E1364E"/>
    <w:rsid w:val="00E1572F"/>
    <w:rsid w:val="00E178AA"/>
    <w:rsid w:val="00E179FD"/>
    <w:rsid w:val="00E200FC"/>
    <w:rsid w:val="00E2244C"/>
    <w:rsid w:val="00E229F2"/>
    <w:rsid w:val="00E23278"/>
    <w:rsid w:val="00E264B5"/>
    <w:rsid w:val="00E26B80"/>
    <w:rsid w:val="00E26CC7"/>
    <w:rsid w:val="00E27FEE"/>
    <w:rsid w:val="00E30454"/>
    <w:rsid w:val="00E30E12"/>
    <w:rsid w:val="00E31321"/>
    <w:rsid w:val="00E313A5"/>
    <w:rsid w:val="00E31EFD"/>
    <w:rsid w:val="00E32D72"/>
    <w:rsid w:val="00E3308D"/>
    <w:rsid w:val="00E331FC"/>
    <w:rsid w:val="00E34CFE"/>
    <w:rsid w:val="00E35A74"/>
    <w:rsid w:val="00E361B6"/>
    <w:rsid w:val="00E36942"/>
    <w:rsid w:val="00E41032"/>
    <w:rsid w:val="00E41507"/>
    <w:rsid w:val="00E448CD"/>
    <w:rsid w:val="00E44F32"/>
    <w:rsid w:val="00E4614E"/>
    <w:rsid w:val="00E4671B"/>
    <w:rsid w:val="00E52389"/>
    <w:rsid w:val="00E5270E"/>
    <w:rsid w:val="00E5332E"/>
    <w:rsid w:val="00E537FC"/>
    <w:rsid w:val="00E5381C"/>
    <w:rsid w:val="00E545F4"/>
    <w:rsid w:val="00E55850"/>
    <w:rsid w:val="00E562BB"/>
    <w:rsid w:val="00E56CF1"/>
    <w:rsid w:val="00E57AF5"/>
    <w:rsid w:val="00E57F19"/>
    <w:rsid w:val="00E605A5"/>
    <w:rsid w:val="00E60F2D"/>
    <w:rsid w:val="00E61A3E"/>
    <w:rsid w:val="00E62BE2"/>
    <w:rsid w:val="00E62F1D"/>
    <w:rsid w:val="00E63596"/>
    <w:rsid w:val="00E653EF"/>
    <w:rsid w:val="00E66CB2"/>
    <w:rsid w:val="00E67DAF"/>
    <w:rsid w:val="00E67ECE"/>
    <w:rsid w:val="00E703DE"/>
    <w:rsid w:val="00E71044"/>
    <w:rsid w:val="00E71528"/>
    <w:rsid w:val="00E7161F"/>
    <w:rsid w:val="00E73840"/>
    <w:rsid w:val="00E7487F"/>
    <w:rsid w:val="00E75392"/>
    <w:rsid w:val="00E75EE4"/>
    <w:rsid w:val="00E765F3"/>
    <w:rsid w:val="00E76D03"/>
    <w:rsid w:val="00E7710F"/>
    <w:rsid w:val="00E81337"/>
    <w:rsid w:val="00E8211D"/>
    <w:rsid w:val="00E8344E"/>
    <w:rsid w:val="00E8587B"/>
    <w:rsid w:val="00E86125"/>
    <w:rsid w:val="00E91CC5"/>
    <w:rsid w:val="00E9278D"/>
    <w:rsid w:val="00E93A74"/>
    <w:rsid w:val="00E93AE6"/>
    <w:rsid w:val="00E948AB"/>
    <w:rsid w:val="00E94C51"/>
    <w:rsid w:val="00E956B7"/>
    <w:rsid w:val="00E96106"/>
    <w:rsid w:val="00E961FD"/>
    <w:rsid w:val="00E972DB"/>
    <w:rsid w:val="00EA04C3"/>
    <w:rsid w:val="00EA1F9A"/>
    <w:rsid w:val="00EA41D2"/>
    <w:rsid w:val="00EA5D1E"/>
    <w:rsid w:val="00EA7BE1"/>
    <w:rsid w:val="00EB08CC"/>
    <w:rsid w:val="00EB0990"/>
    <w:rsid w:val="00EB0B31"/>
    <w:rsid w:val="00EB2D1F"/>
    <w:rsid w:val="00EB33D1"/>
    <w:rsid w:val="00EB4E32"/>
    <w:rsid w:val="00EC25FE"/>
    <w:rsid w:val="00EC2989"/>
    <w:rsid w:val="00EC39E4"/>
    <w:rsid w:val="00EC4B1C"/>
    <w:rsid w:val="00EC4CB8"/>
    <w:rsid w:val="00ED0831"/>
    <w:rsid w:val="00ED1C28"/>
    <w:rsid w:val="00ED23C4"/>
    <w:rsid w:val="00ED4102"/>
    <w:rsid w:val="00ED466F"/>
    <w:rsid w:val="00ED5F39"/>
    <w:rsid w:val="00ED5F93"/>
    <w:rsid w:val="00ED7103"/>
    <w:rsid w:val="00EE0985"/>
    <w:rsid w:val="00EE2CE3"/>
    <w:rsid w:val="00EE4135"/>
    <w:rsid w:val="00EE5137"/>
    <w:rsid w:val="00EE5EA8"/>
    <w:rsid w:val="00EE6105"/>
    <w:rsid w:val="00EE6E94"/>
    <w:rsid w:val="00EE7E78"/>
    <w:rsid w:val="00EF0E89"/>
    <w:rsid w:val="00EF116B"/>
    <w:rsid w:val="00EF372F"/>
    <w:rsid w:val="00EF4056"/>
    <w:rsid w:val="00EF43F4"/>
    <w:rsid w:val="00EF460F"/>
    <w:rsid w:val="00EF46E2"/>
    <w:rsid w:val="00EF4DDD"/>
    <w:rsid w:val="00EF5543"/>
    <w:rsid w:val="00EF558F"/>
    <w:rsid w:val="00EF6716"/>
    <w:rsid w:val="00EF7AEC"/>
    <w:rsid w:val="00F00596"/>
    <w:rsid w:val="00F0115C"/>
    <w:rsid w:val="00F012C7"/>
    <w:rsid w:val="00F0239C"/>
    <w:rsid w:val="00F0242F"/>
    <w:rsid w:val="00F03447"/>
    <w:rsid w:val="00F03EC6"/>
    <w:rsid w:val="00F04468"/>
    <w:rsid w:val="00F061CA"/>
    <w:rsid w:val="00F06276"/>
    <w:rsid w:val="00F10AA2"/>
    <w:rsid w:val="00F142D7"/>
    <w:rsid w:val="00F147A5"/>
    <w:rsid w:val="00F15020"/>
    <w:rsid w:val="00F15B65"/>
    <w:rsid w:val="00F164A1"/>
    <w:rsid w:val="00F1673D"/>
    <w:rsid w:val="00F17359"/>
    <w:rsid w:val="00F17B6E"/>
    <w:rsid w:val="00F204DA"/>
    <w:rsid w:val="00F20E0D"/>
    <w:rsid w:val="00F21995"/>
    <w:rsid w:val="00F21ADE"/>
    <w:rsid w:val="00F228F4"/>
    <w:rsid w:val="00F27E85"/>
    <w:rsid w:val="00F301EC"/>
    <w:rsid w:val="00F310FE"/>
    <w:rsid w:val="00F31AEF"/>
    <w:rsid w:val="00F321BE"/>
    <w:rsid w:val="00F33CBB"/>
    <w:rsid w:val="00F349DD"/>
    <w:rsid w:val="00F34A0D"/>
    <w:rsid w:val="00F36B65"/>
    <w:rsid w:val="00F36DCE"/>
    <w:rsid w:val="00F37214"/>
    <w:rsid w:val="00F401AC"/>
    <w:rsid w:val="00F41914"/>
    <w:rsid w:val="00F4392D"/>
    <w:rsid w:val="00F43F91"/>
    <w:rsid w:val="00F447E4"/>
    <w:rsid w:val="00F46CC5"/>
    <w:rsid w:val="00F47EC8"/>
    <w:rsid w:val="00F51CAC"/>
    <w:rsid w:val="00F51F09"/>
    <w:rsid w:val="00F53A9B"/>
    <w:rsid w:val="00F55E3F"/>
    <w:rsid w:val="00F56988"/>
    <w:rsid w:val="00F600EE"/>
    <w:rsid w:val="00F60463"/>
    <w:rsid w:val="00F616F0"/>
    <w:rsid w:val="00F62637"/>
    <w:rsid w:val="00F62A6A"/>
    <w:rsid w:val="00F6313F"/>
    <w:rsid w:val="00F64B83"/>
    <w:rsid w:val="00F67604"/>
    <w:rsid w:val="00F6788C"/>
    <w:rsid w:val="00F67AA8"/>
    <w:rsid w:val="00F67E9C"/>
    <w:rsid w:val="00F70F02"/>
    <w:rsid w:val="00F74768"/>
    <w:rsid w:val="00F76378"/>
    <w:rsid w:val="00F76BE3"/>
    <w:rsid w:val="00F777E3"/>
    <w:rsid w:val="00F778DD"/>
    <w:rsid w:val="00F77D84"/>
    <w:rsid w:val="00F77F7B"/>
    <w:rsid w:val="00F8157D"/>
    <w:rsid w:val="00F81800"/>
    <w:rsid w:val="00F821DD"/>
    <w:rsid w:val="00F82687"/>
    <w:rsid w:val="00F83F32"/>
    <w:rsid w:val="00F84840"/>
    <w:rsid w:val="00F85820"/>
    <w:rsid w:val="00F8619B"/>
    <w:rsid w:val="00F86FFB"/>
    <w:rsid w:val="00F87DC6"/>
    <w:rsid w:val="00F90122"/>
    <w:rsid w:val="00F9022E"/>
    <w:rsid w:val="00F926D1"/>
    <w:rsid w:val="00F92CC0"/>
    <w:rsid w:val="00F9417F"/>
    <w:rsid w:val="00F94688"/>
    <w:rsid w:val="00F946C5"/>
    <w:rsid w:val="00F954C8"/>
    <w:rsid w:val="00F96626"/>
    <w:rsid w:val="00FA0317"/>
    <w:rsid w:val="00FA210F"/>
    <w:rsid w:val="00FA4AE8"/>
    <w:rsid w:val="00FA4B94"/>
    <w:rsid w:val="00FA4E32"/>
    <w:rsid w:val="00FA5758"/>
    <w:rsid w:val="00FA6BA3"/>
    <w:rsid w:val="00FA7137"/>
    <w:rsid w:val="00FB10C1"/>
    <w:rsid w:val="00FB1CD2"/>
    <w:rsid w:val="00FB1E61"/>
    <w:rsid w:val="00FB26B7"/>
    <w:rsid w:val="00FB3C5B"/>
    <w:rsid w:val="00FB4347"/>
    <w:rsid w:val="00FB7636"/>
    <w:rsid w:val="00FB7DF4"/>
    <w:rsid w:val="00FC1169"/>
    <w:rsid w:val="00FC3D55"/>
    <w:rsid w:val="00FC4577"/>
    <w:rsid w:val="00FC5405"/>
    <w:rsid w:val="00FC6308"/>
    <w:rsid w:val="00FD2FF6"/>
    <w:rsid w:val="00FD3CCE"/>
    <w:rsid w:val="00FD443A"/>
    <w:rsid w:val="00FD4479"/>
    <w:rsid w:val="00FD4B9C"/>
    <w:rsid w:val="00FD59BB"/>
    <w:rsid w:val="00FD660F"/>
    <w:rsid w:val="00FD73C1"/>
    <w:rsid w:val="00FE0383"/>
    <w:rsid w:val="00FE09C2"/>
    <w:rsid w:val="00FE157B"/>
    <w:rsid w:val="00FE2C28"/>
    <w:rsid w:val="00FE3B8B"/>
    <w:rsid w:val="00FE4B08"/>
    <w:rsid w:val="00FE4CEB"/>
    <w:rsid w:val="00FE5657"/>
    <w:rsid w:val="00FE5B93"/>
    <w:rsid w:val="00FE691E"/>
    <w:rsid w:val="00FF157D"/>
    <w:rsid w:val="00FF1DBA"/>
    <w:rsid w:val="00FF1F24"/>
    <w:rsid w:val="00FF34D5"/>
    <w:rsid w:val="00FF44B2"/>
    <w:rsid w:val="00FF478E"/>
    <w:rsid w:val="00FF6C98"/>
    <w:rsid w:val="00FF7799"/>
    <w:rsid w:val="00FF7DD7"/>
    <w:rsid w:val="03EED77C"/>
    <w:rsid w:val="11971BA8"/>
    <w:rsid w:val="29C7B3E7"/>
    <w:rsid w:val="2B10DE57"/>
    <w:rsid w:val="2F66D3C8"/>
    <w:rsid w:val="2F78F9B9"/>
    <w:rsid w:val="3029F8B2"/>
    <w:rsid w:val="36A90C61"/>
    <w:rsid w:val="3C5F996B"/>
    <w:rsid w:val="3C7D60C1"/>
    <w:rsid w:val="3D2E0DA2"/>
    <w:rsid w:val="40FE4DDB"/>
    <w:rsid w:val="49D088B3"/>
    <w:rsid w:val="5B1E4DB3"/>
    <w:rsid w:val="5F454D59"/>
    <w:rsid w:val="6153122B"/>
    <w:rsid w:val="692A7F32"/>
    <w:rsid w:val="6E7BD60C"/>
    <w:rsid w:val="73608206"/>
    <w:rsid w:val="76BEB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6CB86E"/>
  <w15:docId w15:val="{CE5887DA-FD00-47CE-8CEF-4CEED0B8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EC8"/>
    <w:pPr>
      <w:spacing w:before="120" w:after="120" w:line="240" w:lineRule="auto"/>
      <w:jc w:val="both"/>
    </w:pPr>
    <w:rPr>
      <w:rFonts w:ascii="Times New Roman" w:eastAsia="SimSun" w:hAnsi="Times New Roman" w:cs="Times New Roman"/>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1"/>
    <w:qFormat/>
    <w:rsid w:val="00811F4C"/>
    <w:pPr>
      <w:keepNext/>
      <w:keepLines/>
      <w:numPr>
        <w:numId w:val="3"/>
      </w:numPr>
      <w:spacing w:before="240" w:after="0"/>
      <w:outlineLvl w:val="0"/>
    </w:pPr>
    <w:rPr>
      <w:rFonts w:asciiTheme="majorHAnsi" w:eastAsiaTheme="majorEastAsia" w:hAnsiTheme="majorHAnsi" w:cstheme="majorBidi"/>
      <w:b/>
      <w:bCs/>
      <w:sz w:val="24"/>
    </w:rPr>
  </w:style>
  <w:style w:type="paragraph" w:styleId="Nadpis2">
    <w:name w:val="heading 2"/>
    <w:basedOn w:val="Normln"/>
    <w:next w:val="Normln"/>
    <w:link w:val="Nadpis2Char"/>
    <w:uiPriority w:val="9"/>
    <w:unhideWhenUsed/>
    <w:qFormat/>
    <w:rsid w:val="005B620E"/>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F4008"/>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DF4008"/>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F4008"/>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F4008"/>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F4008"/>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F400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F4008"/>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C57EC8"/>
    <w:pPr>
      <w:spacing w:before="240" w:after="60"/>
      <w:jc w:val="center"/>
      <w:outlineLvl w:val="0"/>
    </w:pPr>
    <w:rPr>
      <w:rFonts w:ascii="Cambria" w:hAnsi="Cambria"/>
      <w:b/>
      <w:bCs/>
      <w:kern w:val="28"/>
      <w:sz w:val="32"/>
      <w:szCs w:val="32"/>
      <w:lang w:val="x-none"/>
    </w:rPr>
  </w:style>
  <w:style w:type="character" w:customStyle="1" w:styleId="NzevChar">
    <w:name w:val="Název Char"/>
    <w:basedOn w:val="Standardnpsmoodstavce"/>
    <w:link w:val="Nzev"/>
    <w:uiPriority w:val="99"/>
    <w:rsid w:val="00C57EC8"/>
    <w:rPr>
      <w:rFonts w:ascii="Cambria" w:eastAsia="SimSun" w:hAnsi="Cambria" w:cs="Times New Roman"/>
      <w:b/>
      <w:bCs/>
      <w:kern w:val="28"/>
      <w:sz w:val="32"/>
      <w:szCs w:val="32"/>
      <w:lang w:val="x-none"/>
    </w:rPr>
  </w:style>
  <w:style w:type="paragraph" w:styleId="Zpat">
    <w:name w:val="footer"/>
    <w:basedOn w:val="Normln"/>
    <w:link w:val="ZpatChar"/>
    <w:uiPriority w:val="99"/>
    <w:rsid w:val="00C57EC8"/>
    <w:pPr>
      <w:tabs>
        <w:tab w:val="center" w:pos="4703"/>
        <w:tab w:val="right" w:pos="9406"/>
      </w:tabs>
    </w:pPr>
    <w:rPr>
      <w:sz w:val="24"/>
      <w:lang w:val="x-none"/>
    </w:rPr>
  </w:style>
  <w:style w:type="character" w:customStyle="1" w:styleId="ZpatChar">
    <w:name w:val="Zápatí Char"/>
    <w:basedOn w:val="Standardnpsmoodstavce"/>
    <w:link w:val="Zpat"/>
    <w:uiPriority w:val="99"/>
    <w:rsid w:val="00C57EC8"/>
    <w:rPr>
      <w:rFonts w:ascii="Times New Roman" w:eastAsia="SimSun" w:hAnsi="Times New Roman" w:cs="Times New Roman"/>
      <w:sz w:val="24"/>
      <w:szCs w:val="24"/>
      <w:lang w:val="x-none"/>
    </w:rPr>
  </w:style>
  <w:style w:type="paragraph" w:customStyle="1" w:styleId="lnek111">
    <w:name w:val="Článek 1.1.1"/>
    <w:basedOn w:val="Nadpis3"/>
    <w:link w:val="lnek111Char"/>
    <w:uiPriority w:val="99"/>
    <w:qFormat/>
    <w:rsid w:val="00DF4008"/>
    <w:rPr>
      <w:rFonts w:asciiTheme="minorHAnsi" w:hAnsiTheme="minorHAnsi" w:cstheme="minorHAnsi"/>
      <w:color w:val="auto"/>
      <w:sz w:val="22"/>
      <w:szCs w:val="22"/>
    </w:rPr>
  </w:style>
  <w:style w:type="paragraph" w:customStyle="1" w:styleId="Smluvnistranypreambule">
    <w:name w:val="Smluvni_strany_preambule"/>
    <w:basedOn w:val="Normln"/>
    <w:next w:val="Normln"/>
    <w:uiPriority w:val="99"/>
    <w:semiHidden/>
    <w:rsid w:val="000D17C7"/>
    <w:pPr>
      <w:spacing w:before="480" w:after="240"/>
    </w:pPr>
    <w:rPr>
      <w:rFonts w:ascii="Times New Roman Bold" w:hAnsi="Times New Roman Bold"/>
      <w:b/>
      <w:caps/>
    </w:rPr>
  </w:style>
  <w:style w:type="paragraph" w:customStyle="1" w:styleId="Smluvstranya">
    <w:name w:val="Smluv.strany_&quot;a&quot;"/>
    <w:basedOn w:val="lnek111"/>
    <w:uiPriority w:val="99"/>
    <w:semiHidden/>
    <w:rsid w:val="000D17C7"/>
    <w:pPr>
      <w:spacing w:before="360" w:after="360"/>
      <w:ind w:left="567"/>
      <w:jc w:val="left"/>
    </w:pPr>
  </w:style>
  <w:style w:type="character" w:customStyle="1" w:styleId="lnek111Char">
    <w:name w:val="Článek 1.1.1 Char"/>
    <w:link w:val="lnek111"/>
    <w:uiPriority w:val="99"/>
    <w:locked/>
    <w:rsid w:val="00DF4008"/>
    <w:rPr>
      <w:rFonts w:eastAsiaTheme="majorEastAsia" w:cstheme="minorHAnsi"/>
    </w:rPr>
  </w:style>
  <w:style w:type="paragraph" w:customStyle="1" w:styleId="BodPreambule">
    <w:name w:val="Bod Preambule"/>
    <w:basedOn w:val="Normln"/>
    <w:uiPriority w:val="99"/>
    <w:rsid w:val="005B620E"/>
    <w:pPr>
      <w:tabs>
        <w:tab w:val="num" w:pos="709"/>
      </w:tabs>
      <w:ind w:left="709" w:hanging="709"/>
    </w:pPr>
    <w:rPr>
      <w:szCs w:val="20"/>
    </w:rPr>
  </w:style>
  <w:style w:type="paragraph" w:customStyle="1" w:styleId="st">
    <w:name w:val="Část"/>
    <w:basedOn w:val="Normln"/>
    <w:next w:val="Nadpis1"/>
    <w:uiPriority w:val="99"/>
    <w:rsid w:val="005B620E"/>
    <w:pPr>
      <w:keepNext/>
      <w:keepLines/>
      <w:pageBreakBefore/>
      <w:numPr>
        <w:numId w:val="2"/>
      </w:numPr>
      <w:pBdr>
        <w:bottom w:val="single" w:sz="4" w:space="1" w:color="auto"/>
      </w:pBdr>
      <w:tabs>
        <w:tab w:val="left" w:pos="1985"/>
      </w:tabs>
      <w:spacing w:before="240" w:after="0"/>
    </w:pPr>
    <w:rPr>
      <w:b/>
      <w:color w:val="000000"/>
      <w:szCs w:val="22"/>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9"/>
    <w:rsid w:val="00811F4C"/>
    <w:rPr>
      <w:rFonts w:asciiTheme="majorHAnsi" w:eastAsiaTheme="majorEastAsia" w:hAnsiTheme="majorHAnsi" w:cstheme="majorBidi"/>
      <w:b/>
      <w:bCs/>
      <w:sz w:val="24"/>
      <w:szCs w:val="24"/>
    </w:rPr>
  </w:style>
  <w:style w:type="paragraph" w:customStyle="1" w:styleId="Clanek11">
    <w:name w:val="Clanek 1.1"/>
    <w:basedOn w:val="Nadpis2"/>
    <w:next w:val="Nadpis3"/>
    <w:link w:val="Clanek11Char"/>
    <w:qFormat/>
    <w:rsid w:val="00811F4C"/>
    <w:pPr>
      <w:keepNext w:val="0"/>
      <w:keepLines w:val="0"/>
      <w:widowControl w:val="0"/>
      <w:numPr>
        <w:numId w:val="3"/>
      </w:numPr>
      <w:spacing w:before="0"/>
      <w:contextualSpacing/>
    </w:pPr>
    <w:rPr>
      <w:rFonts w:asciiTheme="minorHAnsi" w:eastAsia="SimSun" w:hAnsiTheme="minorHAnsi" w:cstheme="minorHAnsi"/>
      <w:b/>
      <w:bCs/>
      <w:color w:val="auto"/>
      <w:sz w:val="22"/>
      <w:szCs w:val="22"/>
      <w:lang w:val="x-none"/>
    </w:rPr>
  </w:style>
  <w:style w:type="paragraph" w:customStyle="1" w:styleId="Claneka">
    <w:name w:val="Clanek (a)"/>
    <w:basedOn w:val="Normln"/>
    <w:uiPriority w:val="99"/>
    <w:qFormat/>
    <w:rsid w:val="005B620E"/>
    <w:pPr>
      <w:keepLines/>
      <w:widowControl w:val="0"/>
      <w:tabs>
        <w:tab w:val="num" w:pos="993"/>
      </w:tabs>
      <w:ind w:left="993" w:hanging="425"/>
    </w:pPr>
  </w:style>
  <w:style w:type="paragraph" w:customStyle="1" w:styleId="Claneki">
    <w:name w:val="Clanek (i)"/>
    <w:basedOn w:val="Normln"/>
    <w:uiPriority w:val="99"/>
    <w:rsid w:val="005B620E"/>
    <w:pPr>
      <w:keepNext/>
      <w:tabs>
        <w:tab w:val="num" w:pos="1418"/>
      </w:tabs>
      <w:ind w:left="1418" w:hanging="426"/>
    </w:pPr>
    <w:rPr>
      <w:color w:val="000000"/>
    </w:rPr>
  </w:style>
  <w:style w:type="paragraph" w:styleId="Textpoznpodarou">
    <w:name w:val="footnote text"/>
    <w:aliases w:val="fn"/>
    <w:basedOn w:val="Normln"/>
    <w:link w:val="TextpoznpodarouChar"/>
    <w:uiPriority w:val="99"/>
    <w:semiHidden/>
    <w:rsid w:val="005B620E"/>
    <w:rPr>
      <w:sz w:val="20"/>
      <w:szCs w:val="20"/>
      <w:lang w:val="x-none"/>
    </w:rPr>
  </w:style>
  <w:style w:type="character" w:customStyle="1" w:styleId="TextpoznpodarouChar">
    <w:name w:val="Text pozn. pod čarou Char"/>
    <w:aliases w:val="fn Char"/>
    <w:basedOn w:val="Standardnpsmoodstavce"/>
    <w:link w:val="Textpoznpodarou"/>
    <w:uiPriority w:val="99"/>
    <w:semiHidden/>
    <w:rsid w:val="005B620E"/>
    <w:rPr>
      <w:rFonts w:ascii="Times New Roman" w:eastAsia="SimSun" w:hAnsi="Times New Roman" w:cs="Times New Roman"/>
      <w:sz w:val="20"/>
      <w:szCs w:val="20"/>
      <w:lang w:val="x-none"/>
    </w:rPr>
  </w:style>
  <w:style w:type="character" w:styleId="Znakapoznpodarou">
    <w:name w:val="footnote reference"/>
    <w:uiPriority w:val="99"/>
    <w:semiHidden/>
    <w:rsid w:val="005B620E"/>
    <w:rPr>
      <w:rFonts w:cs="Times New Roman"/>
      <w:vertAlign w:val="superscript"/>
    </w:rPr>
  </w:style>
  <w:style w:type="paragraph" w:customStyle="1" w:styleId="Normal2">
    <w:name w:val="Normal 2"/>
    <w:basedOn w:val="Normln"/>
    <w:rsid w:val="005B620E"/>
    <w:pPr>
      <w:tabs>
        <w:tab w:val="left" w:pos="709"/>
      </w:tabs>
      <w:spacing w:before="60"/>
      <w:ind w:left="1418"/>
    </w:pPr>
    <w:rPr>
      <w:szCs w:val="20"/>
      <w:lang w:val="en-GB"/>
    </w:rPr>
  </w:style>
  <w:style w:type="character" w:customStyle="1" w:styleId="Clanek11Char">
    <w:name w:val="Clanek 1.1 Char"/>
    <w:link w:val="Clanek11"/>
    <w:uiPriority w:val="99"/>
    <w:locked/>
    <w:rsid w:val="00811F4C"/>
    <w:rPr>
      <w:rFonts w:eastAsia="SimSun" w:cstheme="minorHAnsi"/>
      <w:b/>
      <w:bCs/>
      <w:lang w:val="x-none"/>
    </w:rPr>
  </w:style>
  <w:style w:type="character" w:styleId="Zdraznn">
    <w:name w:val="Emphasis"/>
    <w:uiPriority w:val="20"/>
    <w:qFormat/>
    <w:rsid w:val="005B620E"/>
    <w:rPr>
      <w:i/>
      <w:iCs/>
    </w:rPr>
  </w:style>
  <w:style w:type="character" w:customStyle="1" w:styleId="Nadpis2Char">
    <w:name w:val="Nadpis 2 Char"/>
    <w:basedOn w:val="Standardnpsmoodstavce"/>
    <w:link w:val="Nadpis2"/>
    <w:uiPriority w:val="9"/>
    <w:rsid w:val="005B620E"/>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3A0603"/>
    <w:pPr>
      <w:ind w:left="720"/>
      <w:contextualSpacing/>
    </w:pPr>
  </w:style>
  <w:style w:type="paragraph" w:styleId="Obsah2">
    <w:name w:val="toc 2"/>
    <w:basedOn w:val="Normln"/>
    <w:next w:val="Normln"/>
    <w:autoRedefine/>
    <w:uiPriority w:val="99"/>
    <w:semiHidden/>
    <w:rsid w:val="00F17B6E"/>
    <w:pPr>
      <w:spacing w:before="0" w:after="0"/>
      <w:ind w:left="220"/>
    </w:pPr>
    <w:rPr>
      <w:smallCaps/>
      <w:sz w:val="20"/>
      <w:szCs w:val="20"/>
    </w:rPr>
  </w:style>
  <w:style w:type="character" w:styleId="Hypertextovodkaz">
    <w:name w:val="Hyperlink"/>
    <w:uiPriority w:val="99"/>
    <w:semiHidden/>
    <w:rsid w:val="007F7526"/>
    <w:rPr>
      <w:rFonts w:ascii="Times New Roman" w:hAnsi="Times New Roman" w:cs="Times New Roman"/>
      <w:color w:val="0000FF"/>
      <w:sz w:val="22"/>
      <w:u w:val="single"/>
    </w:rPr>
  </w:style>
  <w:style w:type="character" w:styleId="Odkaznakoment">
    <w:name w:val="annotation reference"/>
    <w:rsid w:val="007F7526"/>
    <w:rPr>
      <w:rFonts w:cs="Times New Roman"/>
      <w:sz w:val="16"/>
    </w:rPr>
  </w:style>
  <w:style w:type="character" w:customStyle="1" w:styleId="FontStyle16">
    <w:name w:val="Font Style16"/>
    <w:uiPriority w:val="99"/>
    <w:rsid w:val="00066423"/>
    <w:rPr>
      <w:rFonts w:ascii="Arial" w:hAnsi="Arial" w:cs="Arial" w:hint="default"/>
      <w:sz w:val="18"/>
      <w:szCs w:val="18"/>
    </w:rPr>
  </w:style>
  <w:style w:type="paragraph" w:customStyle="1" w:styleId="pf0">
    <w:name w:val="pf0"/>
    <w:basedOn w:val="Normln"/>
    <w:rsid w:val="00E75392"/>
    <w:pPr>
      <w:spacing w:before="100" w:beforeAutospacing="1" w:after="100" w:afterAutospacing="1"/>
      <w:jc w:val="left"/>
    </w:pPr>
    <w:rPr>
      <w:rFonts w:eastAsia="Times New Roman"/>
      <w:sz w:val="24"/>
      <w:lang w:eastAsia="cs-CZ"/>
    </w:rPr>
  </w:style>
  <w:style w:type="paragraph" w:customStyle="1" w:styleId="HHTitle2">
    <w:name w:val="HH Title 2"/>
    <w:basedOn w:val="Nzev"/>
    <w:uiPriority w:val="99"/>
    <w:semiHidden/>
    <w:rsid w:val="00E75392"/>
    <w:pPr>
      <w:spacing w:after="120"/>
    </w:pPr>
    <w:rPr>
      <w:rFonts w:ascii="Times New Roman Bold" w:hAnsi="Times New Roman Bold"/>
      <w:caps/>
      <w:sz w:val="22"/>
    </w:rPr>
  </w:style>
  <w:style w:type="paragraph" w:customStyle="1" w:styleId="zkladn">
    <w:name w:val="základní"/>
    <w:basedOn w:val="Textvbloku"/>
    <w:rsid w:val="00E75392"/>
    <w:pPr>
      <w:pBdr>
        <w:top w:val="none" w:sz="0" w:space="0" w:color="auto"/>
        <w:left w:val="none" w:sz="0" w:space="0" w:color="auto"/>
        <w:bottom w:val="none" w:sz="0" w:space="0" w:color="auto"/>
        <w:right w:val="none" w:sz="0" w:space="0" w:color="auto"/>
      </w:pBdr>
      <w:spacing w:before="0"/>
      <w:ind w:left="0" w:right="0"/>
    </w:pPr>
    <w:rPr>
      <w:rFonts w:ascii="Arial" w:eastAsia="Times New Roman" w:hAnsi="Arial" w:cs="Times New Roman"/>
      <w:i w:val="0"/>
      <w:iCs w:val="0"/>
      <w:color w:val="auto"/>
      <w:szCs w:val="20"/>
    </w:rPr>
  </w:style>
  <w:style w:type="paragraph" w:styleId="Textvbloku">
    <w:name w:val="Block Text"/>
    <w:basedOn w:val="Normln"/>
    <w:uiPriority w:val="99"/>
    <w:semiHidden/>
    <w:unhideWhenUsed/>
    <w:rsid w:val="00E7539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Zhlav">
    <w:name w:val="header"/>
    <w:aliases w:val="HH Header"/>
    <w:basedOn w:val="Normln"/>
    <w:link w:val="ZhlavChar"/>
    <w:uiPriority w:val="99"/>
    <w:unhideWhenUsed/>
    <w:rsid w:val="002513A5"/>
    <w:pPr>
      <w:tabs>
        <w:tab w:val="center" w:pos="4536"/>
        <w:tab w:val="right" w:pos="9072"/>
      </w:tabs>
      <w:spacing w:before="0" w:after="0"/>
    </w:pPr>
  </w:style>
  <w:style w:type="character" w:customStyle="1" w:styleId="ZhlavChar">
    <w:name w:val="Záhlaví Char"/>
    <w:aliases w:val="HH Header Char"/>
    <w:basedOn w:val="Standardnpsmoodstavce"/>
    <w:link w:val="Zhlav"/>
    <w:uiPriority w:val="99"/>
    <w:rsid w:val="002513A5"/>
    <w:rPr>
      <w:rFonts w:ascii="Times New Roman" w:eastAsia="SimSun" w:hAnsi="Times New Roman" w:cs="Times New Roman"/>
      <w:szCs w:val="24"/>
    </w:rPr>
  </w:style>
  <w:style w:type="character" w:styleId="slostrnky">
    <w:name w:val="page number"/>
    <w:uiPriority w:val="99"/>
    <w:semiHidden/>
    <w:rsid w:val="002513A5"/>
    <w:rPr>
      <w:rFonts w:cs="Times New Roman"/>
    </w:rPr>
  </w:style>
  <w:style w:type="character" w:customStyle="1" w:styleId="Nadpis4Char">
    <w:name w:val="Nadpis 4 Char"/>
    <w:basedOn w:val="Standardnpsmoodstavce"/>
    <w:link w:val="Nadpis4"/>
    <w:uiPriority w:val="9"/>
    <w:semiHidden/>
    <w:rsid w:val="00DF4008"/>
    <w:rPr>
      <w:rFonts w:asciiTheme="majorHAnsi" w:eastAsiaTheme="majorEastAsia" w:hAnsiTheme="majorHAnsi" w:cstheme="majorBidi"/>
      <w:i/>
      <w:iCs/>
      <w:color w:val="2F5496" w:themeColor="accent1" w:themeShade="BF"/>
      <w:szCs w:val="24"/>
    </w:rPr>
  </w:style>
  <w:style w:type="paragraph" w:customStyle="1" w:styleId="Styl1">
    <w:name w:val="Styl1"/>
    <w:basedOn w:val="Clanek11"/>
    <w:link w:val="Styl1Char"/>
    <w:qFormat/>
    <w:rsid w:val="00DB52B7"/>
    <w:pPr>
      <w:ind w:left="567"/>
    </w:pPr>
  </w:style>
  <w:style w:type="character" w:customStyle="1" w:styleId="Styl1Char">
    <w:name w:val="Styl1 Char"/>
    <w:basedOn w:val="Clanek11Char"/>
    <w:link w:val="Styl1"/>
    <w:rsid w:val="00DB52B7"/>
    <w:rPr>
      <w:rFonts w:eastAsia="SimSun" w:cstheme="minorHAnsi"/>
      <w:b/>
      <w:bCs/>
      <w:lang w:val="x-none"/>
    </w:rPr>
  </w:style>
  <w:style w:type="character" w:customStyle="1" w:styleId="Nadpis3Char">
    <w:name w:val="Nadpis 3 Char"/>
    <w:basedOn w:val="Standardnpsmoodstavce"/>
    <w:link w:val="Nadpis3"/>
    <w:uiPriority w:val="9"/>
    <w:rsid w:val="00DF4008"/>
    <w:rPr>
      <w:rFonts w:asciiTheme="majorHAnsi" w:eastAsiaTheme="majorEastAsia" w:hAnsiTheme="majorHAnsi" w:cstheme="majorBidi"/>
      <w:color w:val="1F3763" w:themeColor="accent1" w:themeShade="7F"/>
      <w:sz w:val="24"/>
      <w:szCs w:val="24"/>
    </w:rPr>
  </w:style>
  <w:style w:type="character" w:customStyle="1" w:styleId="Nadpis5Char">
    <w:name w:val="Nadpis 5 Char"/>
    <w:basedOn w:val="Standardnpsmoodstavce"/>
    <w:link w:val="Nadpis5"/>
    <w:uiPriority w:val="9"/>
    <w:semiHidden/>
    <w:rsid w:val="00DF4008"/>
    <w:rPr>
      <w:rFonts w:asciiTheme="majorHAnsi" w:eastAsiaTheme="majorEastAsia" w:hAnsiTheme="majorHAnsi" w:cstheme="majorBidi"/>
      <w:color w:val="2F5496" w:themeColor="accent1" w:themeShade="BF"/>
      <w:szCs w:val="24"/>
    </w:rPr>
  </w:style>
  <w:style w:type="character" w:customStyle="1" w:styleId="Nadpis6Char">
    <w:name w:val="Nadpis 6 Char"/>
    <w:basedOn w:val="Standardnpsmoodstavce"/>
    <w:link w:val="Nadpis6"/>
    <w:uiPriority w:val="9"/>
    <w:semiHidden/>
    <w:rsid w:val="00DF4008"/>
    <w:rPr>
      <w:rFonts w:asciiTheme="majorHAnsi" w:eastAsiaTheme="majorEastAsia" w:hAnsiTheme="majorHAnsi" w:cstheme="majorBidi"/>
      <w:color w:val="1F3763" w:themeColor="accent1" w:themeShade="7F"/>
      <w:szCs w:val="24"/>
    </w:rPr>
  </w:style>
  <w:style w:type="character" w:customStyle="1" w:styleId="Nadpis7Char">
    <w:name w:val="Nadpis 7 Char"/>
    <w:basedOn w:val="Standardnpsmoodstavce"/>
    <w:link w:val="Nadpis7"/>
    <w:uiPriority w:val="9"/>
    <w:semiHidden/>
    <w:rsid w:val="00DF4008"/>
    <w:rPr>
      <w:rFonts w:asciiTheme="majorHAnsi" w:eastAsiaTheme="majorEastAsia" w:hAnsiTheme="majorHAnsi" w:cstheme="majorBidi"/>
      <w:i/>
      <w:iCs/>
      <w:color w:val="1F3763" w:themeColor="accent1" w:themeShade="7F"/>
      <w:szCs w:val="24"/>
    </w:rPr>
  </w:style>
  <w:style w:type="character" w:customStyle="1" w:styleId="Nadpis8Char">
    <w:name w:val="Nadpis 8 Char"/>
    <w:basedOn w:val="Standardnpsmoodstavce"/>
    <w:link w:val="Nadpis8"/>
    <w:uiPriority w:val="9"/>
    <w:semiHidden/>
    <w:rsid w:val="00DF400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F4008"/>
    <w:rPr>
      <w:rFonts w:asciiTheme="majorHAnsi" w:eastAsiaTheme="majorEastAsia" w:hAnsiTheme="majorHAnsi" w:cstheme="majorBidi"/>
      <w:i/>
      <w:iCs/>
      <w:color w:val="272727" w:themeColor="text1" w:themeTint="D8"/>
      <w:sz w:val="21"/>
      <w:szCs w:val="21"/>
    </w:rPr>
  </w:style>
  <w:style w:type="paragraph" w:styleId="Textkomente">
    <w:name w:val="annotation text"/>
    <w:basedOn w:val="Normln"/>
    <w:link w:val="TextkomenteChar"/>
    <w:unhideWhenUsed/>
    <w:qFormat/>
    <w:rsid w:val="00A91B8F"/>
    <w:rPr>
      <w:sz w:val="20"/>
      <w:szCs w:val="20"/>
    </w:rPr>
  </w:style>
  <w:style w:type="character" w:customStyle="1" w:styleId="TextkomenteChar">
    <w:name w:val="Text komentáře Char"/>
    <w:basedOn w:val="Standardnpsmoodstavce"/>
    <w:link w:val="Textkomente"/>
    <w:rsid w:val="00A91B8F"/>
    <w:rPr>
      <w:rFonts w:ascii="Times New Roman" w:eastAsia="SimSu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A91B8F"/>
    <w:rPr>
      <w:b/>
      <w:bCs/>
    </w:rPr>
  </w:style>
  <w:style w:type="character" w:customStyle="1" w:styleId="PedmtkomenteChar">
    <w:name w:val="Předmět komentáře Char"/>
    <w:basedOn w:val="TextkomenteChar"/>
    <w:link w:val="Pedmtkomente"/>
    <w:uiPriority w:val="99"/>
    <w:semiHidden/>
    <w:rsid w:val="00A91B8F"/>
    <w:rPr>
      <w:rFonts w:ascii="Times New Roman" w:eastAsia="SimSun" w:hAnsi="Times New Roman" w:cs="Times New Roman"/>
      <w:b/>
      <w:bCs/>
      <w:sz w:val="20"/>
      <w:szCs w:val="20"/>
    </w:rPr>
  </w:style>
  <w:style w:type="character" w:customStyle="1" w:styleId="Nevyeenzmnka1">
    <w:name w:val="Nevyřešená zmínka1"/>
    <w:basedOn w:val="Standardnpsmoodstavce"/>
    <w:uiPriority w:val="99"/>
    <w:semiHidden/>
    <w:unhideWhenUsed/>
    <w:rsid w:val="00542060"/>
    <w:rPr>
      <w:color w:val="605E5C"/>
      <w:shd w:val="clear" w:color="auto" w:fill="E1DFDD"/>
    </w:rPr>
  </w:style>
  <w:style w:type="paragraph" w:styleId="Revize">
    <w:name w:val="Revision"/>
    <w:hidden/>
    <w:uiPriority w:val="99"/>
    <w:semiHidden/>
    <w:rsid w:val="00797367"/>
    <w:pPr>
      <w:spacing w:after="0" w:line="240" w:lineRule="auto"/>
    </w:pPr>
    <w:rPr>
      <w:rFonts w:ascii="Times New Roman" w:eastAsia="SimSun" w:hAnsi="Times New Roman" w:cs="Times New Roman"/>
      <w:szCs w:val="24"/>
    </w:rPr>
  </w:style>
  <w:style w:type="paragraph" w:styleId="Zkladntext2">
    <w:name w:val="Body Text 2"/>
    <w:basedOn w:val="Normln"/>
    <w:link w:val="Zkladntext2Char"/>
    <w:uiPriority w:val="99"/>
    <w:rsid w:val="00FC3D55"/>
    <w:pPr>
      <w:spacing w:before="0" w:after="0"/>
      <w:jc w:val="center"/>
    </w:pPr>
    <w:rPr>
      <w:rFonts w:eastAsia="Times New Roman"/>
      <w:sz w:val="20"/>
      <w:szCs w:val="20"/>
      <w:lang w:eastAsia="cs-CZ"/>
    </w:rPr>
  </w:style>
  <w:style w:type="character" w:customStyle="1" w:styleId="Zkladntext2Char">
    <w:name w:val="Základní text 2 Char"/>
    <w:basedOn w:val="Standardnpsmoodstavce"/>
    <w:link w:val="Zkladntext2"/>
    <w:uiPriority w:val="99"/>
    <w:rsid w:val="00FC3D55"/>
    <w:rPr>
      <w:rFonts w:ascii="Times New Roman" w:eastAsia="Times New Roman" w:hAnsi="Times New Roman" w:cs="Times New Roman"/>
      <w:sz w:val="20"/>
      <w:szCs w:val="20"/>
      <w:lang w:eastAsia="cs-CZ"/>
    </w:rPr>
  </w:style>
  <w:style w:type="paragraph" w:customStyle="1" w:styleId="Odstavec">
    <w:name w:val="Odstavec"/>
    <w:link w:val="OdstavecChar"/>
    <w:qFormat/>
    <w:rsid w:val="00FC3D55"/>
    <w:pPr>
      <w:spacing w:after="120" w:line="240" w:lineRule="auto"/>
      <w:ind w:left="425" w:hanging="425"/>
      <w:jc w:val="both"/>
    </w:pPr>
    <w:rPr>
      <w:rFonts w:ascii="Arial" w:eastAsia="Times New Roman" w:hAnsi="Arial" w:cs="Times New Roman"/>
      <w:lang w:eastAsia="cs-CZ"/>
    </w:rPr>
  </w:style>
  <w:style w:type="character" w:customStyle="1" w:styleId="OdstavecChar">
    <w:name w:val="Odstavec Char"/>
    <w:basedOn w:val="Standardnpsmoodstavce"/>
    <w:link w:val="Odstavec"/>
    <w:rsid w:val="00FC3D55"/>
    <w:rPr>
      <w:rFonts w:ascii="Arial" w:eastAsia="Times New Roman" w:hAnsi="Arial" w:cs="Times New Roman"/>
      <w:lang w:eastAsia="cs-CZ"/>
    </w:rPr>
  </w:style>
  <w:style w:type="character" w:styleId="Sledovanodkaz">
    <w:name w:val="FollowedHyperlink"/>
    <w:basedOn w:val="Standardnpsmoodstavce"/>
    <w:uiPriority w:val="99"/>
    <w:semiHidden/>
    <w:unhideWhenUsed/>
    <w:rsid w:val="005411BD"/>
    <w:rPr>
      <w:color w:val="954F72" w:themeColor="followedHyperlink"/>
      <w:u w:val="single"/>
    </w:rPr>
  </w:style>
  <w:style w:type="paragraph" w:styleId="Textbubliny">
    <w:name w:val="Balloon Text"/>
    <w:basedOn w:val="Normln"/>
    <w:link w:val="TextbublinyChar"/>
    <w:uiPriority w:val="99"/>
    <w:semiHidden/>
    <w:unhideWhenUsed/>
    <w:rsid w:val="003F36FE"/>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36FE"/>
    <w:rPr>
      <w:rFonts w:ascii="Tahoma" w:eastAsia="SimSun" w:hAnsi="Tahoma" w:cs="Tahoma"/>
      <w:sz w:val="16"/>
      <w:szCs w:val="16"/>
    </w:rPr>
  </w:style>
  <w:style w:type="character" w:styleId="Nevyeenzmnka">
    <w:name w:val="Unresolved Mention"/>
    <w:basedOn w:val="Standardnpsmoodstavce"/>
    <w:uiPriority w:val="99"/>
    <w:semiHidden/>
    <w:unhideWhenUsed/>
    <w:rsid w:val="00F04468"/>
    <w:rPr>
      <w:color w:val="605E5C"/>
      <w:shd w:val="clear" w:color="auto" w:fill="E1DFDD"/>
    </w:rPr>
  </w:style>
  <w:style w:type="paragraph" w:customStyle="1" w:styleId="l">
    <w:name w:val="Čl."/>
    <w:basedOn w:val="Normln"/>
    <w:next w:val="Odst"/>
    <w:uiPriority w:val="2"/>
    <w:qFormat/>
    <w:rsid w:val="0009424C"/>
    <w:pPr>
      <w:keepNext/>
      <w:numPr>
        <w:numId w:val="26"/>
      </w:numPr>
      <w:spacing w:before="360"/>
      <w:outlineLvl w:val="0"/>
    </w:pPr>
    <w:rPr>
      <w:rFonts w:asciiTheme="minorHAnsi" w:eastAsiaTheme="minorHAnsi" w:hAnsiTheme="minorHAnsi" w:cstheme="minorBidi"/>
      <w:b/>
      <w:bCs/>
      <w:szCs w:val="22"/>
    </w:rPr>
  </w:style>
  <w:style w:type="paragraph" w:customStyle="1" w:styleId="Odst">
    <w:name w:val="Odst."/>
    <w:basedOn w:val="Normln"/>
    <w:link w:val="OdstChar"/>
    <w:uiPriority w:val="3"/>
    <w:qFormat/>
    <w:rsid w:val="0009424C"/>
    <w:pPr>
      <w:numPr>
        <w:ilvl w:val="1"/>
        <w:numId w:val="26"/>
      </w:numPr>
      <w:spacing w:before="0"/>
    </w:pPr>
    <w:rPr>
      <w:rFonts w:asciiTheme="minorHAnsi" w:eastAsiaTheme="minorHAnsi" w:hAnsiTheme="minorHAnsi" w:cstheme="minorBidi"/>
      <w:szCs w:val="22"/>
    </w:rPr>
  </w:style>
  <w:style w:type="paragraph" w:customStyle="1" w:styleId="Psm">
    <w:name w:val="Písm."/>
    <w:basedOn w:val="Normln"/>
    <w:uiPriority w:val="4"/>
    <w:qFormat/>
    <w:rsid w:val="0009424C"/>
    <w:pPr>
      <w:numPr>
        <w:ilvl w:val="2"/>
        <w:numId w:val="26"/>
      </w:numPr>
      <w:spacing w:before="0"/>
    </w:pPr>
    <w:rPr>
      <w:rFonts w:asciiTheme="minorHAnsi" w:eastAsiaTheme="minorHAnsi" w:hAnsiTheme="minorHAnsi" w:cstheme="minorBidi"/>
      <w:szCs w:val="22"/>
    </w:rPr>
  </w:style>
  <w:style w:type="paragraph" w:customStyle="1" w:styleId="Odrka">
    <w:name w:val="Odrážka"/>
    <w:basedOn w:val="Normln"/>
    <w:uiPriority w:val="5"/>
    <w:qFormat/>
    <w:rsid w:val="0009424C"/>
    <w:pPr>
      <w:numPr>
        <w:ilvl w:val="3"/>
        <w:numId w:val="26"/>
      </w:numPr>
      <w:spacing w:before="0"/>
    </w:pPr>
    <w:rPr>
      <w:rFonts w:asciiTheme="minorHAnsi" w:eastAsiaTheme="minorHAnsi" w:hAnsiTheme="minorHAnsi" w:cstheme="minorBidi"/>
      <w:szCs w:val="22"/>
    </w:rPr>
  </w:style>
  <w:style w:type="character" w:customStyle="1" w:styleId="OdstChar">
    <w:name w:val="Odst. Char"/>
    <w:basedOn w:val="Standardnpsmoodstavce"/>
    <w:link w:val="Odst"/>
    <w:uiPriority w:val="3"/>
    <w:rsid w:val="0009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00344">
      <w:bodyDiv w:val="1"/>
      <w:marLeft w:val="0"/>
      <w:marRight w:val="0"/>
      <w:marTop w:val="0"/>
      <w:marBottom w:val="0"/>
      <w:divBdr>
        <w:top w:val="none" w:sz="0" w:space="0" w:color="auto"/>
        <w:left w:val="none" w:sz="0" w:space="0" w:color="auto"/>
        <w:bottom w:val="none" w:sz="0" w:space="0" w:color="auto"/>
        <w:right w:val="none" w:sz="0" w:space="0" w:color="auto"/>
      </w:divBdr>
    </w:div>
    <w:div w:id="1802764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h.cz/informace-o-zpracovani-osobnich-udaju/d-1369/p1=14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h.cz/protikorupcni-a-compliance-program/d-1346/p1=145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feb10-646c-4d0a-80b1-8c09b104fe53" xsi:nil="true"/>
    <lcf76f155ced4ddcb4097134ff3c332f xmlns="da610b31-3ce7-4119-9dd0-82ede76364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476B5-C3BA-46C8-A08F-F66210E9F994}">
  <ds:schemaRefs>
    <ds:schemaRef ds:uri="http://schemas.openxmlformats.org/officeDocument/2006/bibliography"/>
  </ds:schemaRefs>
</ds:datastoreItem>
</file>

<file path=customXml/itemProps2.xml><?xml version="1.0" encoding="utf-8"?>
<ds:datastoreItem xmlns:ds="http://schemas.openxmlformats.org/officeDocument/2006/customXml" ds:itemID="{FF11564B-B976-4C99-9E0B-013FF900C249}">
  <ds:schemaRefs>
    <ds:schemaRef ds:uri="http://schemas.microsoft.com/sharepoint/v3/contenttype/forms"/>
  </ds:schemaRefs>
</ds:datastoreItem>
</file>

<file path=customXml/itemProps3.xml><?xml version="1.0" encoding="utf-8"?>
<ds:datastoreItem xmlns:ds="http://schemas.openxmlformats.org/officeDocument/2006/customXml" ds:itemID="{AB6AB39E-8070-46BF-8D1A-DD83AA26C4A6}">
  <ds:schemaRefs>
    <ds:schemaRef ds:uri="http://schemas.microsoft.com/office/2006/metadata/properties"/>
    <ds:schemaRef ds:uri="http://schemas.microsoft.com/office/infopath/2007/PartnerControls"/>
    <ds:schemaRef ds:uri="7a5feb10-646c-4d0a-80b1-8c09b104fe53"/>
    <ds:schemaRef ds:uri="da610b31-3ce7-4119-9dd0-82ede7636467"/>
  </ds:schemaRefs>
</ds:datastoreItem>
</file>

<file path=customXml/itemProps4.xml><?xml version="1.0" encoding="utf-8"?>
<ds:datastoreItem xmlns:ds="http://schemas.openxmlformats.org/officeDocument/2006/customXml" ds:itemID="{73559DCE-64BC-44FF-9EDE-5160A9BEC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30</Pages>
  <Words>12913</Words>
  <Characters>76192</Characters>
  <Application>Microsoft Office Word</Application>
  <DocSecurity>0</DocSecurity>
  <Lines>634</Lines>
  <Paragraphs>177</Paragraphs>
  <ScaleCrop>false</ScaleCrop>
  <HeadingPairs>
    <vt:vector size="2" baseType="variant">
      <vt:variant>
        <vt:lpstr>Název</vt:lpstr>
      </vt:variant>
      <vt:variant>
        <vt:i4>1</vt:i4>
      </vt:variant>
    </vt:vector>
  </HeadingPairs>
  <TitlesOfParts>
    <vt:vector size="1" baseType="lpstr">
      <vt:lpstr/>
    </vt:vector>
  </TitlesOfParts>
  <Company>UMCP6</Company>
  <LinksUpToDate>false</LinksUpToDate>
  <CharactersWithSpaces>88928</CharactersWithSpaces>
  <SharedDoc>false</SharedDoc>
  <HLinks>
    <vt:vector size="12" baseType="variant">
      <vt:variant>
        <vt:i4>3342386</vt:i4>
      </vt:variant>
      <vt:variant>
        <vt:i4>3</vt:i4>
      </vt:variant>
      <vt:variant>
        <vt:i4>0</vt:i4>
      </vt:variant>
      <vt:variant>
        <vt:i4>5</vt:i4>
      </vt:variant>
      <vt:variant>
        <vt:lpwstr>https://www.poh.cz/informace-o-zpracovani-osobnich-udaju/d-1369/p1=1459</vt:lpwstr>
      </vt:variant>
      <vt:variant>
        <vt:lpwstr/>
      </vt:variant>
      <vt:variant>
        <vt:i4>7864363</vt:i4>
      </vt:variant>
      <vt:variant>
        <vt:i4>0</vt:i4>
      </vt:variant>
      <vt:variant>
        <vt:i4>0</vt:i4>
      </vt:variant>
      <vt:variant>
        <vt:i4>5</vt:i4>
      </vt:variant>
      <vt:variant>
        <vt:lpwstr>http://www.poh.cz/protikorupcni-a-compliance-program/d-1346/p1=1458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KAROLAS</dc:creator>
  <cp:lastModifiedBy>KAROLAS</cp:lastModifiedBy>
  <cp:revision>212</cp:revision>
  <cp:lastPrinted>2025-04-02T07:25:00Z</cp:lastPrinted>
  <dcterms:created xsi:type="dcterms:W3CDTF">2025-08-11T07:17:00Z</dcterms:created>
  <dcterms:modified xsi:type="dcterms:W3CDTF">2025-09-15T08:31:00Z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0x010100C7E26573D7C34A4489513B196B48345E</vt:lpwstr>
  </property>
</Properties>
</file>