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0D68D786"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B45CBB" w:rsidRPr="00B45CBB">
        <w:rPr>
          <w:rFonts w:ascii="Arial" w:hAnsi="Arial" w:cs="Arial"/>
        </w:rPr>
        <w:t xml:space="preserve">Oskava, Pňovice - část Boudy - oprava koryta toku - </w:t>
      </w:r>
      <w:r w:rsidR="00B45CBB" w:rsidRPr="00B45CBB">
        <w:rPr>
          <w:rFonts w:ascii="Arial" w:hAnsi="Arial" w:cs="Arial"/>
        </w:rPr>
        <w:lastRenderedPageBreak/>
        <w:t>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DA92542"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F725B5" w:rsidRPr="00F725B5">
        <w:rPr>
          <w:rFonts w:ascii="Arial" w:hAnsi="Arial" w:cs="Arial"/>
        </w:rPr>
        <w:t>Oskava, Pňovice - část Boudy - oprava koryta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A8D4132" w:rsidR="00EE3BB7" w:rsidRDefault="000A3646" w:rsidP="000A3646">
      <w:pPr>
        <w:tabs>
          <w:tab w:val="left" w:pos="0"/>
        </w:tabs>
        <w:ind w:left="425"/>
        <w:jc w:val="center"/>
        <w:rPr>
          <w:rFonts w:ascii="Arial" w:hAnsi="Arial" w:cs="Arial"/>
          <w:b/>
        </w:rPr>
      </w:pPr>
      <w:r w:rsidRPr="000A3646">
        <w:rPr>
          <w:rFonts w:ascii="Arial" w:hAnsi="Arial" w:cs="Arial"/>
          <w:b/>
        </w:rPr>
        <w:t>„</w:t>
      </w:r>
      <w:r w:rsidR="00B45CBB" w:rsidRPr="00B45CBB">
        <w:rPr>
          <w:rFonts w:ascii="Arial" w:hAnsi="Arial" w:cs="Arial"/>
        </w:rPr>
        <w:t>Oskava, Pňovice - část Boudy - oprava koryta toku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0751712" w14:textId="77777777" w:rsidR="00EC762B" w:rsidRPr="0071466A" w:rsidRDefault="00EC762B" w:rsidP="00EC762B">
      <w:pPr>
        <w:pStyle w:val="Odkraje"/>
        <w:spacing w:before="0"/>
        <w:rPr>
          <w:rFonts w:ascii="Arial" w:hAnsi="Arial" w:cs="Arial"/>
          <w:color w:val="auto"/>
          <w:sz w:val="20"/>
        </w:rPr>
      </w:pP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w:t>
      </w:r>
      <w:r w:rsidRPr="009C782F">
        <w:rPr>
          <w:rFonts w:ascii="Arial" w:hAnsi="Arial" w:cs="Arial"/>
        </w:rPr>
        <w:lastRenderedPageBreak/>
        <w:t xml:space="preserve">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556CF7">
              <w:rPr>
                <w:rFonts w:ascii="Arial" w:hAnsi="Arial" w:cs="Arial"/>
              </w:rPr>
              <w:t>DSP</w:t>
            </w:r>
            <w:bookmarkEnd w:id="2"/>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0B3F7B2C" w:rsidR="00F725B5" w:rsidRDefault="005B0042"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0BBEE772"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vydání souhlasu s provedením udržovacích prací, popř. 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E6DFB5F" w:rsidR="00ED225C" w:rsidRDefault="00327652" w:rsidP="00B45CBB">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3" w:name="_Hlk126590499"/>
            <w:r>
              <w:rPr>
                <w:rFonts w:ascii="Arial" w:hAnsi="Arial" w:cs="Arial"/>
              </w:rPr>
              <w:t>DSP</w:t>
            </w:r>
            <w:bookmarkEnd w:id="3"/>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433FE9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45CBB">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6DD86D9" w14:textId="77777777" w:rsidR="00B45CBB" w:rsidRDefault="00327652" w:rsidP="00B45CBB">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B8AFF39" w14:textId="77777777" w:rsidR="00B45CBB" w:rsidRDefault="00B45CBB" w:rsidP="00B45CBB">
      <w:pPr>
        <w:pStyle w:val="Odstavecseseznamem"/>
        <w:rPr>
          <w:rFonts w:ascii="Arial" w:hAnsi="Arial" w:cs="Arial"/>
          <w:szCs w:val="24"/>
        </w:rPr>
      </w:pPr>
    </w:p>
    <w:p w14:paraId="56A84107" w14:textId="141F7BD0" w:rsidR="00B45CBB" w:rsidRPr="00B45CBB" w:rsidRDefault="00B45CBB" w:rsidP="00B45CBB">
      <w:pPr>
        <w:numPr>
          <w:ilvl w:val="0"/>
          <w:numId w:val="27"/>
        </w:numPr>
        <w:tabs>
          <w:tab w:val="left" w:pos="0"/>
        </w:tabs>
        <w:ind w:left="425" w:hanging="425"/>
        <w:jc w:val="both"/>
        <w:rPr>
          <w:rFonts w:ascii="Arial" w:hAnsi="Arial" w:cs="Arial"/>
        </w:rPr>
      </w:pPr>
      <w:r w:rsidRPr="00B45CBB">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27978" w14:textId="77777777" w:rsidR="003F530F" w:rsidRDefault="003F530F" w:rsidP="00B2498C">
      <w:r>
        <w:separator/>
      </w:r>
    </w:p>
  </w:endnote>
  <w:endnote w:type="continuationSeparator" w:id="0">
    <w:p w14:paraId="708173AB" w14:textId="77777777" w:rsidR="003F530F" w:rsidRDefault="003F530F"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F0BA" w14:textId="77777777" w:rsidR="003F530F" w:rsidRDefault="003F530F" w:rsidP="00B2498C">
      <w:r>
        <w:separator/>
      </w:r>
    </w:p>
  </w:footnote>
  <w:footnote w:type="continuationSeparator" w:id="0">
    <w:p w14:paraId="38489749" w14:textId="77777777" w:rsidR="003F530F" w:rsidRDefault="003F530F"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1728335">
    <w:abstractNumId w:val="3"/>
  </w:num>
  <w:num w:numId="2" w16cid:durableId="1675961993">
    <w:abstractNumId w:val="4"/>
  </w:num>
  <w:num w:numId="3" w16cid:durableId="589511553">
    <w:abstractNumId w:val="9"/>
  </w:num>
  <w:num w:numId="4" w16cid:durableId="428741836">
    <w:abstractNumId w:val="11"/>
  </w:num>
  <w:num w:numId="5" w16cid:durableId="177083391">
    <w:abstractNumId w:val="23"/>
  </w:num>
  <w:num w:numId="6" w16cid:durableId="821771796">
    <w:abstractNumId w:val="24"/>
  </w:num>
  <w:num w:numId="7" w16cid:durableId="1945140644">
    <w:abstractNumId w:val="30"/>
  </w:num>
  <w:num w:numId="8" w16cid:durableId="1811246714">
    <w:abstractNumId w:val="38"/>
  </w:num>
  <w:num w:numId="9" w16cid:durableId="1143699023">
    <w:abstractNumId w:val="34"/>
  </w:num>
  <w:num w:numId="10" w16cid:durableId="12271048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1992244">
    <w:abstractNumId w:val="35"/>
  </w:num>
  <w:num w:numId="12" w16cid:durableId="934557336">
    <w:abstractNumId w:val="22"/>
  </w:num>
  <w:num w:numId="13" w16cid:durableId="912472661">
    <w:abstractNumId w:val="41"/>
  </w:num>
  <w:num w:numId="14" w16cid:durableId="2115048859">
    <w:abstractNumId w:val="27"/>
  </w:num>
  <w:num w:numId="15" w16cid:durableId="1514149550">
    <w:abstractNumId w:val="14"/>
  </w:num>
  <w:num w:numId="16" w16cid:durableId="1538666120">
    <w:abstractNumId w:val="25"/>
  </w:num>
  <w:num w:numId="17" w16cid:durableId="2005232416">
    <w:abstractNumId w:val="31"/>
  </w:num>
  <w:num w:numId="18" w16cid:durableId="751202253">
    <w:abstractNumId w:val="33"/>
  </w:num>
  <w:num w:numId="19" w16cid:durableId="1117026211">
    <w:abstractNumId w:val="17"/>
  </w:num>
  <w:num w:numId="20" w16cid:durableId="769082124">
    <w:abstractNumId w:val="20"/>
  </w:num>
  <w:num w:numId="21" w16cid:durableId="1132136621">
    <w:abstractNumId w:val="18"/>
  </w:num>
  <w:num w:numId="22" w16cid:durableId="1289361658">
    <w:abstractNumId w:val="39"/>
  </w:num>
  <w:num w:numId="23" w16cid:durableId="711657566">
    <w:abstractNumId w:val="19"/>
  </w:num>
  <w:num w:numId="24" w16cid:durableId="2103254530">
    <w:abstractNumId w:val="36"/>
  </w:num>
  <w:num w:numId="25" w16cid:durableId="730230894">
    <w:abstractNumId w:val="16"/>
  </w:num>
  <w:num w:numId="26" w16cid:durableId="896013047">
    <w:abstractNumId w:val="40"/>
  </w:num>
  <w:num w:numId="27" w16cid:durableId="2132169876">
    <w:abstractNumId w:val="21"/>
  </w:num>
  <w:num w:numId="28" w16cid:durableId="626547069">
    <w:abstractNumId w:val="26"/>
  </w:num>
  <w:num w:numId="29" w16cid:durableId="1839076451">
    <w:abstractNumId w:val="32"/>
  </w:num>
  <w:num w:numId="30" w16cid:durableId="224872364">
    <w:abstractNumId w:val="29"/>
  </w:num>
  <w:num w:numId="31" w16cid:durableId="2066025111">
    <w:abstractNumId w:val="15"/>
  </w:num>
  <w:num w:numId="32" w16cid:durableId="55589939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D5748"/>
    <w:rsid w:val="003E1987"/>
    <w:rsid w:val="003E68F3"/>
    <w:rsid w:val="003F09FC"/>
    <w:rsid w:val="003F530F"/>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0042"/>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5CBB"/>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57BE9"/>
    <w:rsid w:val="00C62017"/>
    <w:rsid w:val="00C63E9E"/>
    <w:rsid w:val="00C65E45"/>
    <w:rsid w:val="00C71655"/>
    <w:rsid w:val="00C76B29"/>
    <w:rsid w:val="00C77492"/>
    <w:rsid w:val="00C907EA"/>
    <w:rsid w:val="00CA080E"/>
    <w:rsid w:val="00CA0F43"/>
    <w:rsid w:val="00CA7D54"/>
    <w:rsid w:val="00CB1675"/>
    <w:rsid w:val="00CB17A3"/>
    <w:rsid w:val="00CB4BD1"/>
    <w:rsid w:val="00CB754A"/>
    <w:rsid w:val="00CB78C7"/>
    <w:rsid w:val="00CB7937"/>
    <w:rsid w:val="00CC60DB"/>
    <w:rsid w:val="00CC61CE"/>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85A74"/>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25B5"/>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C617-B9CF-418E-B195-1343FAC4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5730</Words>
  <Characters>33812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19</cp:revision>
  <cp:lastPrinted>2025-09-12T06:34:00Z</cp:lastPrinted>
  <dcterms:created xsi:type="dcterms:W3CDTF">2025-01-15T06:57:00Z</dcterms:created>
  <dcterms:modified xsi:type="dcterms:W3CDTF">2025-09-30T07:26:00Z</dcterms:modified>
</cp:coreProperties>
</file>