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6C2" w:rsidRDefault="006A06C2" w:rsidP="006A06C2">
      <w:pPr>
        <w:pStyle w:val="Nadpis5"/>
        <w:jc w:val="right"/>
        <w:rPr>
          <w:color w:val="aut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17"/>
      </w:tblGrid>
      <w:tr w:rsidR="006A06C2">
        <w:trPr>
          <w:trHeight w:val="1251"/>
        </w:trPr>
        <w:tc>
          <w:tcPr>
            <w:tcW w:w="9617" w:type="dxa"/>
            <w:tcBorders>
              <w:top w:val="single" w:sz="4" w:space="0" w:color="auto"/>
              <w:left w:val="single" w:sz="4" w:space="0" w:color="auto"/>
              <w:bottom w:val="single" w:sz="4" w:space="0" w:color="auto"/>
              <w:right w:val="single" w:sz="4" w:space="0" w:color="auto"/>
            </w:tcBorders>
          </w:tcPr>
          <w:p w:rsidR="006A06C2" w:rsidRDefault="006A06C2">
            <w:pPr>
              <w:jc w:val="center"/>
              <w:rPr>
                <w:rFonts w:ascii="Arial" w:hAnsi="Arial"/>
                <w:b/>
                <w:sz w:val="24"/>
              </w:rPr>
            </w:pPr>
          </w:p>
          <w:p w:rsidR="006A06C2" w:rsidRDefault="006A06C2">
            <w:pPr>
              <w:jc w:val="center"/>
              <w:rPr>
                <w:rFonts w:ascii="Arial" w:hAnsi="Arial"/>
                <w:b/>
                <w:sz w:val="24"/>
              </w:rPr>
            </w:pPr>
          </w:p>
          <w:p w:rsidR="006A06C2" w:rsidRDefault="006A06C2">
            <w:pPr>
              <w:jc w:val="center"/>
              <w:rPr>
                <w:rFonts w:ascii="Arial" w:hAnsi="Arial"/>
                <w:b/>
                <w:sz w:val="24"/>
              </w:rPr>
            </w:pPr>
            <w:proofErr w:type="gramStart"/>
            <w:r>
              <w:rPr>
                <w:rFonts w:ascii="Arial" w:hAnsi="Arial"/>
                <w:b/>
                <w:sz w:val="48"/>
              </w:rPr>
              <w:t>P O V O D Í   L A B E</w:t>
            </w:r>
            <w:r>
              <w:rPr>
                <w:rFonts w:ascii="Arial" w:hAnsi="Arial"/>
                <w:b/>
                <w:sz w:val="24"/>
              </w:rPr>
              <w:t xml:space="preserve"> ,  </w:t>
            </w:r>
            <w:r>
              <w:rPr>
                <w:rFonts w:ascii="Arial" w:hAnsi="Arial"/>
                <w:b/>
                <w:sz w:val="28"/>
              </w:rPr>
              <w:t>státní</w:t>
            </w:r>
            <w:proofErr w:type="gramEnd"/>
            <w:r>
              <w:rPr>
                <w:rFonts w:ascii="Arial" w:hAnsi="Arial"/>
                <w:b/>
                <w:sz w:val="28"/>
              </w:rPr>
              <w:t xml:space="preserve"> podnik</w:t>
            </w:r>
            <w:r>
              <w:rPr>
                <w:rFonts w:ascii="Arial" w:hAnsi="Arial"/>
                <w:b/>
                <w:sz w:val="24"/>
              </w:rPr>
              <w:t xml:space="preserve">  </w:t>
            </w:r>
          </w:p>
        </w:tc>
      </w:tr>
    </w:tbl>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444D3B" w:rsidP="006A06C2">
      <w:pPr>
        <w:jc w:val="center"/>
        <w:rPr>
          <w:rFonts w:ascii="Arial" w:hAnsi="Arial"/>
          <w:b/>
          <w:sz w:val="40"/>
        </w:rPr>
      </w:pPr>
      <w:r>
        <w:rPr>
          <w:rFonts w:ascii="Arial" w:hAnsi="Arial"/>
          <w:b/>
          <w:sz w:val="40"/>
        </w:rPr>
        <w:t>ZÁMĚR NA SLUŽBU</w:t>
      </w:r>
    </w:p>
    <w:p w:rsidR="00FF2923" w:rsidRPr="00FF2923" w:rsidRDefault="00FF2923" w:rsidP="004446AD">
      <w:pPr>
        <w:rPr>
          <w:rFonts w:ascii="Arial" w:hAnsi="Arial"/>
          <w:b/>
          <w:sz w:val="28"/>
          <w:szCs w:val="28"/>
        </w:rPr>
      </w:pPr>
    </w:p>
    <w:p w:rsidR="006A06C2" w:rsidRDefault="006A06C2" w:rsidP="006A06C2"/>
    <w:p w:rsidR="006A06C2" w:rsidRDefault="006A06C2" w:rsidP="006A06C2"/>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80"/>
      </w:tblGrid>
      <w:tr w:rsidR="006A06C2">
        <w:trPr>
          <w:trHeight w:val="1577"/>
        </w:trPr>
        <w:tc>
          <w:tcPr>
            <w:tcW w:w="9480" w:type="dxa"/>
            <w:tcBorders>
              <w:top w:val="single" w:sz="4" w:space="0" w:color="auto"/>
              <w:left w:val="single" w:sz="4" w:space="0" w:color="auto"/>
              <w:bottom w:val="single" w:sz="4" w:space="0" w:color="auto"/>
              <w:right w:val="single" w:sz="4" w:space="0" w:color="auto"/>
            </w:tcBorders>
          </w:tcPr>
          <w:p w:rsidR="006A06C2" w:rsidRDefault="006A06C2" w:rsidP="003939DC">
            <w:pPr>
              <w:rPr>
                <w:sz w:val="22"/>
              </w:rPr>
            </w:pPr>
          </w:p>
          <w:p w:rsidR="006A06C2" w:rsidRPr="003939DC" w:rsidRDefault="009B319A" w:rsidP="003939DC">
            <w:pPr>
              <w:jc w:val="center"/>
              <w:rPr>
                <w:rFonts w:ascii="Arial" w:hAnsi="Arial" w:cs="Arial"/>
                <w:b/>
                <w:sz w:val="36"/>
                <w:szCs w:val="36"/>
              </w:rPr>
            </w:pPr>
            <w:sdt>
              <w:sdtPr>
                <w:rPr>
                  <w:rFonts w:ascii="Arial" w:hAnsi="Arial" w:cs="Arial"/>
                  <w:b/>
                  <w:sz w:val="36"/>
                  <w:szCs w:val="36"/>
                </w:rPr>
                <w:alias w:val="Název veřejné zakázky"/>
                <w:tag w:val="N_x00e1_zev_x0020_ve_x0159_ejn_x00e9__x0020_zak_x00e1_zky"/>
                <w:id w:val="-809786142"/>
                <w:placeholder>
                  <w:docPart w:val="A398465F001843E188F62D4147E76947"/>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D22939">
                  <w:rPr>
                    <w:rFonts w:ascii="Arial" w:hAnsi="Arial" w:cs="Arial"/>
                    <w:b/>
                    <w:sz w:val="36"/>
                    <w:szCs w:val="36"/>
                  </w:rPr>
                  <w:t>Labe, Ústí n. L. - L</w:t>
                </w:r>
                <w:r w:rsidR="003939DC" w:rsidRPr="003939DC">
                  <w:rPr>
                    <w:rFonts w:ascii="Arial" w:hAnsi="Arial" w:cs="Arial"/>
                    <w:b/>
                    <w:sz w:val="36"/>
                    <w:szCs w:val="36"/>
                  </w:rPr>
                  <w:t>evý břeh, protipovodňová ochrana na Q100 na Labi, zajištění provozu a funkce PPO</w:t>
                </w:r>
              </w:sdtContent>
            </w:sdt>
            <w:r w:rsidR="003939DC" w:rsidRPr="003939DC">
              <w:rPr>
                <w:rFonts w:ascii="Arial" w:hAnsi="Arial" w:cs="Arial"/>
                <w:b/>
                <w:sz w:val="36"/>
                <w:szCs w:val="36"/>
              </w:rPr>
              <w:t xml:space="preserve"> </w:t>
            </w:r>
          </w:p>
        </w:tc>
      </w:tr>
    </w:tbl>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6A06C2" w:rsidP="006A06C2"/>
    <w:p w:rsidR="006A06C2" w:rsidRDefault="006A06C2" w:rsidP="006A06C2"/>
    <w:tbl>
      <w:tblPr>
        <w:tblW w:w="95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2"/>
        <w:gridCol w:w="3359"/>
        <w:gridCol w:w="3343"/>
      </w:tblGrid>
      <w:tr w:rsidR="00C141BB" w:rsidTr="00C141BB">
        <w:trPr>
          <w:trHeight w:val="909"/>
        </w:trPr>
        <w:tc>
          <w:tcPr>
            <w:tcW w:w="2812" w:type="dxa"/>
            <w:tcBorders>
              <w:top w:val="single" w:sz="4" w:space="0" w:color="auto"/>
              <w:left w:val="single" w:sz="4" w:space="0" w:color="auto"/>
              <w:bottom w:val="single" w:sz="4" w:space="0" w:color="auto"/>
              <w:right w:val="single" w:sz="4" w:space="0" w:color="auto"/>
            </w:tcBorders>
          </w:tcPr>
          <w:p w:rsidR="00C141BB" w:rsidRPr="00D22939" w:rsidRDefault="00C141BB" w:rsidP="00C141BB">
            <w:pPr>
              <w:rPr>
                <w:rFonts w:ascii="Arial" w:hAnsi="Arial"/>
                <w:b/>
                <w:sz w:val="22"/>
                <w:szCs w:val="22"/>
              </w:rPr>
            </w:pPr>
          </w:p>
          <w:p w:rsidR="00C141BB" w:rsidRPr="00D22939" w:rsidRDefault="00C141BB" w:rsidP="00C141BB">
            <w:pPr>
              <w:rPr>
                <w:rFonts w:ascii="Arial" w:hAnsi="Arial"/>
                <w:b/>
                <w:sz w:val="22"/>
                <w:szCs w:val="22"/>
              </w:rPr>
            </w:pPr>
          </w:p>
          <w:p w:rsidR="00C141BB" w:rsidRPr="00D22939" w:rsidRDefault="00C141BB" w:rsidP="00C141BB">
            <w:pPr>
              <w:rPr>
                <w:rFonts w:ascii="Arial" w:hAnsi="Arial"/>
                <w:b/>
                <w:sz w:val="22"/>
                <w:szCs w:val="22"/>
              </w:rPr>
            </w:pPr>
            <w:r w:rsidRPr="00D22939">
              <w:rPr>
                <w:rFonts w:ascii="Arial" w:hAnsi="Arial"/>
                <w:b/>
                <w:sz w:val="22"/>
                <w:szCs w:val="22"/>
              </w:rPr>
              <w:t>Zpracoval:</w:t>
            </w:r>
          </w:p>
        </w:tc>
        <w:tc>
          <w:tcPr>
            <w:tcW w:w="3359" w:type="dxa"/>
            <w:tcBorders>
              <w:top w:val="single" w:sz="4" w:space="0" w:color="auto"/>
              <w:left w:val="single" w:sz="4" w:space="0" w:color="auto"/>
              <w:bottom w:val="single" w:sz="4" w:space="0" w:color="auto"/>
              <w:right w:val="single" w:sz="4" w:space="0" w:color="auto"/>
            </w:tcBorders>
          </w:tcPr>
          <w:p w:rsidR="00C141BB" w:rsidRPr="00D22939" w:rsidRDefault="00444D3B" w:rsidP="00C141BB">
            <w:pPr>
              <w:rPr>
                <w:rFonts w:ascii="Arial" w:hAnsi="Arial"/>
                <w:sz w:val="22"/>
                <w:szCs w:val="22"/>
              </w:rPr>
            </w:pPr>
            <w:r w:rsidRPr="00D22939">
              <w:rPr>
                <w:rFonts w:ascii="Arial" w:hAnsi="Arial"/>
                <w:sz w:val="22"/>
                <w:szCs w:val="22"/>
              </w:rPr>
              <w:t xml:space="preserve">dne: </w:t>
            </w:r>
            <w:r w:rsidR="003939DC" w:rsidRPr="00D22939">
              <w:rPr>
                <w:rFonts w:ascii="Arial" w:hAnsi="Arial"/>
                <w:sz w:val="22"/>
                <w:szCs w:val="22"/>
              </w:rPr>
              <w:t>06</w:t>
            </w:r>
            <w:r w:rsidRPr="00D22939">
              <w:rPr>
                <w:rFonts w:ascii="Arial" w:hAnsi="Arial"/>
                <w:sz w:val="22"/>
                <w:szCs w:val="22"/>
              </w:rPr>
              <w:t>.</w:t>
            </w:r>
            <w:r w:rsidR="00E65746" w:rsidRPr="00D22939">
              <w:rPr>
                <w:rFonts w:ascii="Arial" w:hAnsi="Arial"/>
                <w:sz w:val="22"/>
                <w:szCs w:val="22"/>
              </w:rPr>
              <w:t xml:space="preserve"> </w:t>
            </w:r>
            <w:r w:rsidR="00855FE3" w:rsidRPr="00D22939">
              <w:rPr>
                <w:rFonts w:ascii="Arial" w:hAnsi="Arial"/>
                <w:sz w:val="22"/>
                <w:szCs w:val="22"/>
              </w:rPr>
              <w:t>10</w:t>
            </w:r>
            <w:r w:rsidR="00E65746" w:rsidRPr="00D22939">
              <w:rPr>
                <w:rFonts w:ascii="Arial" w:hAnsi="Arial"/>
                <w:sz w:val="22"/>
                <w:szCs w:val="22"/>
              </w:rPr>
              <w:t>. 202</w:t>
            </w:r>
            <w:r w:rsidR="009A76D4" w:rsidRPr="00D22939">
              <w:rPr>
                <w:rFonts w:ascii="Arial" w:hAnsi="Arial"/>
                <w:sz w:val="22"/>
                <w:szCs w:val="22"/>
              </w:rPr>
              <w:t>5</w:t>
            </w:r>
            <w:r w:rsidR="00C141BB" w:rsidRPr="00D22939">
              <w:rPr>
                <w:rFonts w:ascii="Arial" w:hAnsi="Arial"/>
                <w:sz w:val="22"/>
                <w:szCs w:val="22"/>
              </w:rPr>
              <w:t xml:space="preserve"> </w:t>
            </w:r>
          </w:p>
          <w:p w:rsidR="00C141BB" w:rsidRPr="00D22939" w:rsidRDefault="00C141BB" w:rsidP="00C141BB">
            <w:pPr>
              <w:rPr>
                <w:rFonts w:ascii="Arial" w:hAnsi="Arial"/>
                <w:sz w:val="22"/>
                <w:szCs w:val="22"/>
              </w:rPr>
            </w:pPr>
            <w:r w:rsidRPr="00D22939">
              <w:rPr>
                <w:rFonts w:ascii="Arial" w:hAnsi="Arial"/>
                <w:sz w:val="22"/>
                <w:szCs w:val="22"/>
              </w:rPr>
              <w:t xml:space="preserve">Tomáš </w:t>
            </w:r>
            <w:proofErr w:type="spellStart"/>
            <w:r w:rsidRPr="00D22939">
              <w:rPr>
                <w:rFonts w:ascii="Arial" w:hAnsi="Arial"/>
                <w:sz w:val="22"/>
                <w:szCs w:val="22"/>
              </w:rPr>
              <w:t>Zdrubecký</w:t>
            </w:r>
            <w:proofErr w:type="spellEnd"/>
          </w:p>
          <w:p w:rsidR="00C141BB" w:rsidRPr="00D22939" w:rsidRDefault="0062181F" w:rsidP="0062181F">
            <w:pPr>
              <w:rPr>
                <w:sz w:val="22"/>
                <w:szCs w:val="22"/>
              </w:rPr>
            </w:pPr>
            <w:proofErr w:type="spellStart"/>
            <w:r w:rsidRPr="00D22939">
              <w:rPr>
                <w:rFonts w:ascii="Arial" w:hAnsi="Arial"/>
                <w:sz w:val="22"/>
                <w:szCs w:val="22"/>
              </w:rPr>
              <w:t>t</w:t>
            </w:r>
            <w:r w:rsidR="00C141BB" w:rsidRPr="00D22939">
              <w:rPr>
                <w:rFonts w:ascii="Arial" w:hAnsi="Arial"/>
                <w:sz w:val="22"/>
                <w:szCs w:val="22"/>
              </w:rPr>
              <w:t>echnick</w:t>
            </w:r>
            <w:r w:rsidR="009A76D4" w:rsidRPr="00D22939">
              <w:rPr>
                <w:rFonts w:ascii="Arial" w:hAnsi="Arial"/>
                <w:sz w:val="22"/>
                <w:szCs w:val="22"/>
              </w:rPr>
              <w:t>o-administrativní</w:t>
            </w:r>
            <w:proofErr w:type="spellEnd"/>
            <w:r w:rsidRPr="00D22939">
              <w:rPr>
                <w:rFonts w:ascii="Arial" w:hAnsi="Arial"/>
                <w:sz w:val="22"/>
                <w:szCs w:val="22"/>
              </w:rPr>
              <w:t xml:space="preserve"> pracovník </w:t>
            </w:r>
            <w:proofErr w:type="spellStart"/>
            <w:r w:rsidRPr="00D22939">
              <w:rPr>
                <w:rFonts w:ascii="Arial" w:hAnsi="Arial"/>
                <w:sz w:val="22"/>
                <w:szCs w:val="22"/>
              </w:rPr>
              <w:t>záv</w:t>
            </w:r>
            <w:proofErr w:type="spellEnd"/>
            <w:r w:rsidRPr="00D22939">
              <w:rPr>
                <w:rFonts w:ascii="Arial" w:hAnsi="Arial"/>
                <w:sz w:val="22"/>
                <w:szCs w:val="22"/>
              </w:rPr>
              <w:t xml:space="preserve">. Roudnice </w:t>
            </w:r>
            <w:proofErr w:type="spellStart"/>
            <w:proofErr w:type="gramStart"/>
            <w:r w:rsidRPr="00D22939">
              <w:rPr>
                <w:rFonts w:ascii="Arial" w:hAnsi="Arial"/>
                <w:sz w:val="22"/>
                <w:szCs w:val="22"/>
              </w:rPr>
              <w:t>n.L.</w:t>
            </w:r>
            <w:proofErr w:type="spellEnd"/>
            <w:proofErr w:type="gramEnd"/>
          </w:p>
        </w:tc>
        <w:tc>
          <w:tcPr>
            <w:tcW w:w="3343" w:type="dxa"/>
            <w:tcBorders>
              <w:top w:val="single" w:sz="4" w:space="0" w:color="auto"/>
              <w:left w:val="single" w:sz="4" w:space="0" w:color="auto"/>
              <w:bottom w:val="single" w:sz="4" w:space="0" w:color="auto"/>
              <w:right w:val="single" w:sz="4" w:space="0" w:color="auto"/>
            </w:tcBorders>
          </w:tcPr>
          <w:p w:rsidR="00C141BB" w:rsidRPr="00D22939" w:rsidRDefault="00C141BB" w:rsidP="00C141BB">
            <w:pPr>
              <w:rPr>
                <w:sz w:val="22"/>
                <w:szCs w:val="22"/>
              </w:rPr>
            </w:pPr>
          </w:p>
        </w:tc>
      </w:tr>
      <w:tr w:rsidR="006A06C2" w:rsidTr="00C141BB">
        <w:trPr>
          <w:trHeight w:val="840"/>
        </w:trPr>
        <w:tc>
          <w:tcPr>
            <w:tcW w:w="2812" w:type="dxa"/>
            <w:tcBorders>
              <w:top w:val="single" w:sz="4" w:space="0" w:color="auto"/>
              <w:left w:val="single" w:sz="4" w:space="0" w:color="auto"/>
              <w:bottom w:val="single" w:sz="4" w:space="0" w:color="auto"/>
              <w:right w:val="single" w:sz="4" w:space="0" w:color="auto"/>
            </w:tcBorders>
          </w:tcPr>
          <w:p w:rsidR="006A06C2" w:rsidRPr="00D22939" w:rsidRDefault="006A06C2">
            <w:pPr>
              <w:rPr>
                <w:rFonts w:ascii="Arial" w:hAnsi="Arial"/>
                <w:sz w:val="22"/>
                <w:szCs w:val="22"/>
              </w:rPr>
            </w:pPr>
          </w:p>
          <w:p w:rsidR="006A06C2" w:rsidRPr="00D22939" w:rsidRDefault="006A06C2">
            <w:pPr>
              <w:rPr>
                <w:rFonts w:ascii="Arial" w:hAnsi="Arial"/>
                <w:sz w:val="22"/>
                <w:szCs w:val="22"/>
              </w:rPr>
            </w:pPr>
          </w:p>
          <w:p w:rsidR="006A06C2" w:rsidRPr="00D22939" w:rsidRDefault="006A06C2">
            <w:pPr>
              <w:rPr>
                <w:rFonts w:ascii="Arial" w:hAnsi="Arial"/>
                <w:b/>
                <w:sz w:val="22"/>
                <w:szCs w:val="22"/>
              </w:rPr>
            </w:pPr>
            <w:r w:rsidRPr="00D22939">
              <w:rPr>
                <w:rFonts w:ascii="Arial" w:hAnsi="Arial"/>
                <w:b/>
                <w:sz w:val="22"/>
                <w:szCs w:val="22"/>
              </w:rPr>
              <w:t>Schválil:</w:t>
            </w:r>
          </w:p>
        </w:tc>
        <w:tc>
          <w:tcPr>
            <w:tcW w:w="3359" w:type="dxa"/>
            <w:tcBorders>
              <w:top w:val="single" w:sz="4" w:space="0" w:color="auto"/>
              <w:left w:val="single" w:sz="4" w:space="0" w:color="auto"/>
              <w:bottom w:val="single" w:sz="4" w:space="0" w:color="auto"/>
              <w:right w:val="single" w:sz="4" w:space="0" w:color="auto"/>
            </w:tcBorders>
          </w:tcPr>
          <w:p w:rsidR="006A06C2" w:rsidRPr="00D22939" w:rsidRDefault="006A06C2">
            <w:pPr>
              <w:rPr>
                <w:rFonts w:ascii="Arial" w:hAnsi="Arial"/>
                <w:sz w:val="22"/>
                <w:szCs w:val="22"/>
              </w:rPr>
            </w:pPr>
            <w:r w:rsidRPr="00D22939">
              <w:rPr>
                <w:rFonts w:ascii="Arial" w:hAnsi="Arial"/>
                <w:sz w:val="22"/>
                <w:szCs w:val="22"/>
              </w:rPr>
              <w:t xml:space="preserve">dne: </w:t>
            </w:r>
          </w:p>
          <w:p w:rsidR="0062181F" w:rsidRPr="00D22939" w:rsidRDefault="00444D3B">
            <w:pPr>
              <w:rPr>
                <w:rFonts w:ascii="Arial" w:hAnsi="Arial"/>
                <w:sz w:val="22"/>
                <w:szCs w:val="22"/>
              </w:rPr>
            </w:pPr>
            <w:r w:rsidRPr="00D22939">
              <w:rPr>
                <w:rFonts w:ascii="Arial" w:hAnsi="Arial"/>
                <w:sz w:val="22"/>
                <w:szCs w:val="22"/>
              </w:rPr>
              <w:t xml:space="preserve">Ing. Jan Zajíc, </w:t>
            </w:r>
          </w:p>
          <w:p w:rsidR="00444D3B" w:rsidRPr="00D22939" w:rsidRDefault="00D22939" w:rsidP="0062181F">
            <w:pPr>
              <w:rPr>
                <w:rFonts w:ascii="Arial" w:hAnsi="Arial"/>
                <w:sz w:val="22"/>
                <w:szCs w:val="22"/>
              </w:rPr>
            </w:pPr>
            <w:r w:rsidRPr="00D22939">
              <w:rPr>
                <w:rFonts w:ascii="Arial" w:hAnsi="Arial"/>
                <w:sz w:val="22"/>
                <w:szCs w:val="22"/>
              </w:rPr>
              <w:t>ř</w:t>
            </w:r>
            <w:r w:rsidR="0062181F" w:rsidRPr="00D22939">
              <w:rPr>
                <w:rFonts w:ascii="Arial" w:hAnsi="Arial"/>
                <w:sz w:val="22"/>
                <w:szCs w:val="22"/>
              </w:rPr>
              <w:t xml:space="preserve">editel závodu Roudnice </w:t>
            </w:r>
            <w:proofErr w:type="spellStart"/>
            <w:proofErr w:type="gramStart"/>
            <w:r w:rsidR="0062181F" w:rsidRPr="00D22939">
              <w:rPr>
                <w:rFonts w:ascii="Arial" w:hAnsi="Arial"/>
                <w:sz w:val="22"/>
                <w:szCs w:val="22"/>
              </w:rPr>
              <w:t>n.L.</w:t>
            </w:r>
            <w:proofErr w:type="spellEnd"/>
            <w:proofErr w:type="gramEnd"/>
          </w:p>
        </w:tc>
        <w:tc>
          <w:tcPr>
            <w:tcW w:w="3343" w:type="dxa"/>
            <w:tcBorders>
              <w:top w:val="single" w:sz="4" w:space="0" w:color="auto"/>
              <w:left w:val="single" w:sz="4" w:space="0" w:color="auto"/>
              <w:bottom w:val="single" w:sz="4" w:space="0" w:color="auto"/>
              <w:right w:val="single" w:sz="4" w:space="0" w:color="auto"/>
            </w:tcBorders>
          </w:tcPr>
          <w:p w:rsidR="006A06C2" w:rsidRPr="00D22939" w:rsidRDefault="006A06C2">
            <w:pPr>
              <w:rPr>
                <w:rFonts w:ascii="Arial" w:hAnsi="Arial"/>
                <w:sz w:val="22"/>
                <w:szCs w:val="22"/>
              </w:rPr>
            </w:pPr>
          </w:p>
        </w:tc>
      </w:tr>
      <w:tr w:rsidR="006A06C2" w:rsidTr="00C141BB">
        <w:trPr>
          <w:trHeight w:val="840"/>
        </w:trPr>
        <w:tc>
          <w:tcPr>
            <w:tcW w:w="2812" w:type="dxa"/>
            <w:tcBorders>
              <w:top w:val="single" w:sz="4" w:space="0" w:color="auto"/>
              <w:left w:val="single" w:sz="4" w:space="0" w:color="auto"/>
              <w:bottom w:val="single" w:sz="4" w:space="0" w:color="auto"/>
              <w:right w:val="single" w:sz="4" w:space="0" w:color="auto"/>
            </w:tcBorders>
          </w:tcPr>
          <w:p w:rsidR="006A06C2" w:rsidRPr="00D22939" w:rsidRDefault="006A06C2">
            <w:pPr>
              <w:rPr>
                <w:rFonts w:ascii="Arial" w:hAnsi="Arial"/>
                <w:b/>
                <w:sz w:val="22"/>
                <w:szCs w:val="22"/>
              </w:rPr>
            </w:pPr>
            <w:r w:rsidRPr="00D22939">
              <w:rPr>
                <w:rFonts w:ascii="Arial" w:hAnsi="Arial"/>
                <w:b/>
                <w:sz w:val="22"/>
                <w:szCs w:val="22"/>
              </w:rPr>
              <w:t xml:space="preserve">Vyhlášeno </w:t>
            </w:r>
          </w:p>
          <w:p w:rsidR="006A06C2" w:rsidRPr="00D22939" w:rsidRDefault="006A06C2">
            <w:pPr>
              <w:rPr>
                <w:rFonts w:ascii="Arial" w:hAnsi="Arial"/>
                <w:b/>
                <w:sz w:val="22"/>
                <w:szCs w:val="22"/>
              </w:rPr>
            </w:pPr>
            <w:r w:rsidRPr="00D22939">
              <w:rPr>
                <w:rFonts w:ascii="Arial" w:hAnsi="Arial"/>
                <w:b/>
                <w:sz w:val="22"/>
                <w:szCs w:val="22"/>
              </w:rPr>
              <w:t xml:space="preserve">Dokumentační komisí: </w:t>
            </w:r>
          </w:p>
          <w:p w:rsidR="006A06C2" w:rsidRPr="00D22939" w:rsidRDefault="006A06C2">
            <w:pPr>
              <w:rPr>
                <w:rFonts w:ascii="Arial" w:hAnsi="Arial"/>
                <w:b/>
                <w:sz w:val="22"/>
                <w:szCs w:val="22"/>
              </w:rPr>
            </w:pPr>
          </w:p>
        </w:tc>
        <w:tc>
          <w:tcPr>
            <w:tcW w:w="3359" w:type="dxa"/>
            <w:tcBorders>
              <w:top w:val="single" w:sz="4" w:space="0" w:color="auto"/>
              <w:left w:val="single" w:sz="4" w:space="0" w:color="auto"/>
              <w:bottom w:val="single" w:sz="4" w:space="0" w:color="auto"/>
              <w:right w:val="single" w:sz="4" w:space="0" w:color="auto"/>
            </w:tcBorders>
            <w:hideMark/>
          </w:tcPr>
          <w:p w:rsidR="006A06C2" w:rsidRPr="00D22939" w:rsidRDefault="006A06C2">
            <w:pPr>
              <w:rPr>
                <w:rFonts w:ascii="Arial" w:hAnsi="Arial"/>
                <w:sz w:val="22"/>
                <w:szCs w:val="22"/>
              </w:rPr>
            </w:pPr>
            <w:r w:rsidRPr="00D22939">
              <w:rPr>
                <w:rFonts w:ascii="Arial" w:hAnsi="Arial"/>
                <w:sz w:val="22"/>
                <w:szCs w:val="22"/>
              </w:rPr>
              <w:t xml:space="preserve">dne: </w:t>
            </w:r>
          </w:p>
          <w:p w:rsidR="006A06C2" w:rsidRPr="00D22939" w:rsidRDefault="006A06C2">
            <w:pPr>
              <w:rPr>
                <w:rFonts w:ascii="Arial" w:hAnsi="Arial"/>
                <w:sz w:val="22"/>
                <w:szCs w:val="22"/>
              </w:rPr>
            </w:pPr>
            <w:r w:rsidRPr="00D22939">
              <w:rPr>
                <w:rFonts w:ascii="Arial" w:hAnsi="Arial"/>
                <w:sz w:val="22"/>
                <w:szCs w:val="22"/>
              </w:rPr>
              <w:t>číslo zápisu:</w:t>
            </w:r>
          </w:p>
        </w:tc>
        <w:tc>
          <w:tcPr>
            <w:tcW w:w="3343" w:type="dxa"/>
            <w:tcBorders>
              <w:top w:val="single" w:sz="4" w:space="0" w:color="auto"/>
              <w:left w:val="single" w:sz="4" w:space="0" w:color="auto"/>
              <w:bottom w:val="single" w:sz="4" w:space="0" w:color="auto"/>
              <w:right w:val="single" w:sz="4" w:space="0" w:color="auto"/>
            </w:tcBorders>
            <w:hideMark/>
          </w:tcPr>
          <w:p w:rsidR="006A06C2" w:rsidRPr="00D22939" w:rsidRDefault="006A06C2">
            <w:pPr>
              <w:rPr>
                <w:rFonts w:ascii="Arial" w:hAnsi="Arial"/>
                <w:sz w:val="22"/>
                <w:szCs w:val="22"/>
              </w:rPr>
            </w:pPr>
            <w:r w:rsidRPr="00D22939">
              <w:rPr>
                <w:rFonts w:ascii="Arial" w:hAnsi="Arial"/>
                <w:sz w:val="22"/>
                <w:szCs w:val="22"/>
              </w:rPr>
              <w:t>Tajemník Dokumentační komise</w:t>
            </w:r>
          </w:p>
        </w:tc>
      </w:tr>
    </w:tbl>
    <w:p w:rsidR="009A76D4" w:rsidRDefault="009A76D4" w:rsidP="006A06C2">
      <w:pPr>
        <w:pStyle w:val="Zkladntextodsazen"/>
        <w:ind w:left="0" w:firstLine="0"/>
        <w:jc w:val="both"/>
        <w:rPr>
          <w:rFonts w:cs="Arial"/>
          <w:b/>
          <w:color w:val="auto"/>
          <w:sz w:val="20"/>
        </w:rPr>
      </w:pPr>
    </w:p>
    <w:p w:rsidR="003939DC" w:rsidRDefault="003939DC" w:rsidP="006A06C2">
      <w:pPr>
        <w:pStyle w:val="Zkladntextodsazen"/>
        <w:ind w:left="0" w:firstLine="0"/>
        <w:jc w:val="both"/>
        <w:rPr>
          <w:rFonts w:cs="Arial"/>
          <w:b/>
          <w:color w:val="auto"/>
          <w:sz w:val="20"/>
        </w:rPr>
      </w:pPr>
    </w:p>
    <w:p w:rsidR="00D22939" w:rsidRDefault="00D22939" w:rsidP="006A06C2">
      <w:pPr>
        <w:pStyle w:val="Zkladntextodsazen"/>
        <w:ind w:left="0" w:firstLine="0"/>
        <w:jc w:val="both"/>
        <w:rPr>
          <w:rFonts w:cs="Arial"/>
          <w:b/>
          <w:color w:val="auto"/>
          <w:sz w:val="20"/>
        </w:rPr>
      </w:pPr>
    </w:p>
    <w:p w:rsidR="006A06C2" w:rsidRDefault="006A06C2" w:rsidP="006A06C2">
      <w:pPr>
        <w:pStyle w:val="Zkladntextodsazen"/>
        <w:ind w:left="0" w:firstLine="0"/>
        <w:jc w:val="both"/>
        <w:rPr>
          <w:b/>
          <w:color w:val="auto"/>
          <w:sz w:val="20"/>
        </w:rPr>
      </w:pPr>
      <w:r>
        <w:rPr>
          <w:rFonts w:cs="Arial"/>
          <w:b/>
          <w:color w:val="auto"/>
          <w:sz w:val="20"/>
        </w:rPr>
        <w:lastRenderedPageBreak/>
        <w:t>Odůvodnění účelnosti veřejné zakázky</w:t>
      </w:r>
      <w:r>
        <w:rPr>
          <w:rFonts w:cs="Arial"/>
          <w:b/>
          <w:color w:val="auto"/>
          <w:sz w:val="20"/>
          <w:lang w:val="cs-CZ"/>
        </w:rPr>
        <w:t>, které</w:t>
      </w:r>
      <w:r>
        <w:rPr>
          <w:rFonts w:cs="Arial"/>
          <w:b/>
          <w:color w:val="auto"/>
          <w:sz w:val="20"/>
        </w:rPr>
        <w:t xml:space="preserve"> bude zejména obsahovat:</w:t>
      </w:r>
    </w:p>
    <w:p w:rsidR="006A06C2" w:rsidRDefault="006A06C2" w:rsidP="006A06C2">
      <w:pPr>
        <w:ind w:left="-540"/>
        <w:jc w:val="both"/>
        <w:rPr>
          <w:rFonts w:ascii="Arial" w:hAnsi="Arial" w:cs="Arial"/>
        </w:rPr>
      </w:pPr>
    </w:p>
    <w:p w:rsidR="007C6262" w:rsidRDefault="006A06C2" w:rsidP="00003B60">
      <w:pPr>
        <w:pStyle w:val="Odstavecseseznamem1"/>
        <w:numPr>
          <w:ilvl w:val="0"/>
          <w:numId w:val="1"/>
        </w:numPr>
        <w:jc w:val="both"/>
        <w:rPr>
          <w:rFonts w:ascii="Arial" w:hAnsi="Arial" w:cs="Arial"/>
          <w:b/>
        </w:rPr>
      </w:pPr>
      <w:r w:rsidRPr="007452F0">
        <w:rPr>
          <w:rFonts w:ascii="Arial" w:hAnsi="Arial" w:cs="Arial"/>
          <w:b/>
        </w:rPr>
        <w:t>Popis potřeb, které mají být splněním veřejné zakázky (služby) naplněny (důvod, proč je služba připravována).</w:t>
      </w:r>
    </w:p>
    <w:sdt>
      <w:sdtPr>
        <w:rPr>
          <w:rFonts w:ascii="Arial" w:hAnsi="Arial" w:cs="Arial"/>
        </w:rPr>
        <w:alias w:val="Potřeba"/>
        <w:tag w:val="Pot_x0159_eba"/>
        <w:id w:val="528693790"/>
        <w:placeholder>
          <w:docPart w:val="FB3DB8E8CE1E4826A0AE74C1A05FA861"/>
        </w:placeholder>
        <w:dataBinding w:prefixMappings="xmlns:ns0='http://schemas.microsoft.com/office/2006/metadata/properties' xmlns:ns1='http://www.w3.org/2001/XMLSchema-instance' xmlns:ns2='http://schemas.microsoft.com/office/infopath/2007/PartnerControls' xmlns:ns3='b30d3ff2-fe49-496c-8bb9-074711fea33d' " w:xpath="/ns0:properties[1]/documentManagement[1]/ns3:Potřeba[1]" w:storeItemID="{79FFD728-9BCE-4569-B160-263739239CD4}"/>
        <w:text w:multiLine="1"/>
      </w:sdtPr>
      <w:sdtEndPr/>
      <w:sdtContent>
        <w:p w:rsidR="00CA0452" w:rsidRPr="00CA0452" w:rsidRDefault="00CA0452" w:rsidP="00B352CB">
          <w:pPr>
            <w:pStyle w:val="Odstavecseseznamem1"/>
            <w:spacing w:before="120"/>
            <w:ind w:left="-181"/>
            <w:contextualSpacing w:val="0"/>
            <w:jc w:val="both"/>
            <w:rPr>
              <w:rFonts w:ascii="Arial" w:hAnsi="Arial" w:cs="Arial"/>
              <w:b/>
            </w:rPr>
          </w:pPr>
          <w:r w:rsidRPr="00CA0452">
            <w:rPr>
              <w:rFonts w:ascii="Arial" w:hAnsi="Arial" w:cs="Arial"/>
            </w:rPr>
            <w:t xml:space="preserve">Pro řádné </w:t>
          </w:r>
          <w:r w:rsidR="00694430">
            <w:rPr>
              <w:rFonts w:ascii="Arial" w:hAnsi="Arial" w:cs="Arial"/>
            </w:rPr>
            <w:t xml:space="preserve">zabezpečení spolehlivé funkce PPO </w:t>
          </w:r>
          <w:r w:rsidRPr="00CA0452">
            <w:rPr>
              <w:rFonts w:ascii="Arial" w:hAnsi="Arial" w:cs="Arial"/>
            </w:rPr>
            <w:t xml:space="preserve">je nutné </w:t>
          </w:r>
          <w:r w:rsidR="00694430">
            <w:rPr>
              <w:rFonts w:ascii="Arial" w:hAnsi="Arial" w:cs="Arial"/>
            </w:rPr>
            <w:t xml:space="preserve">vykonávat </w:t>
          </w:r>
          <w:r w:rsidRPr="00CA0452">
            <w:rPr>
              <w:rFonts w:ascii="Arial" w:hAnsi="Arial" w:cs="Arial"/>
            </w:rPr>
            <w:t xml:space="preserve">správu, kontrolní činnost, údržbu a výkon dalších práv a povinností, </w:t>
          </w:r>
          <w:r w:rsidRPr="004C3A35">
            <w:rPr>
              <w:rFonts w:ascii="Arial" w:hAnsi="Arial" w:cs="Arial"/>
            </w:rPr>
            <w:t>v období mimo povodeň, při nebezpečí povodně, při povodni, po povodni a při mimořádných událostech</w:t>
          </w:r>
          <w:r>
            <w:rPr>
              <w:rFonts w:ascii="Arial" w:hAnsi="Arial" w:cs="Arial"/>
            </w:rPr>
            <w:t>,</w:t>
          </w:r>
          <w:r w:rsidRPr="00CA0452">
            <w:rPr>
              <w:rFonts w:ascii="Arial" w:hAnsi="Arial" w:cs="Arial"/>
            </w:rPr>
            <w:t xml:space="preserve"> v souladu s provozním řádem PPO a program</w:t>
          </w:r>
          <w:r w:rsidR="00B352CB">
            <w:rPr>
              <w:rFonts w:ascii="Arial" w:hAnsi="Arial" w:cs="Arial"/>
            </w:rPr>
            <w:t>em</w:t>
          </w:r>
          <w:r w:rsidRPr="00CA0452">
            <w:rPr>
              <w:rFonts w:ascii="Arial" w:hAnsi="Arial" w:cs="Arial"/>
            </w:rPr>
            <w:t xml:space="preserve"> </w:t>
          </w:r>
          <w:proofErr w:type="spellStart"/>
          <w:r w:rsidRPr="00CA0452">
            <w:rPr>
              <w:rFonts w:ascii="Arial" w:hAnsi="Arial" w:cs="Arial"/>
            </w:rPr>
            <w:t>technicko</w:t>
          </w:r>
          <w:r w:rsidR="00B352CB">
            <w:rPr>
              <w:rFonts w:ascii="Arial" w:hAnsi="Arial" w:cs="Arial"/>
            </w:rPr>
            <w:t>-</w:t>
          </w:r>
          <w:r w:rsidRPr="00CA0452">
            <w:rPr>
              <w:rFonts w:ascii="Arial" w:hAnsi="Arial" w:cs="Arial"/>
            </w:rPr>
            <w:t>bezpečnostního</w:t>
          </w:r>
          <w:proofErr w:type="spellEnd"/>
          <w:r w:rsidRPr="00CA0452">
            <w:rPr>
              <w:rFonts w:ascii="Arial" w:hAnsi="Arial" w:cs="Arial"/>
            </w:rPr>
            <w:t xml:space="preserve"> dohledu nad PPO.  </w:t>
          </w:r>
        </w:p>
      </w:sdtContent>
    </w:sdt>
    <w:p w:rsidR="00003B60" w:rsidRPr="007452F0" w:rsidRDefault="00003B60" w:rsidP="00003B60">
      <w:pPr>
        <w:pStyle w:val="Odstavecseseznamem1"/>
        <w:jc w:val="both"/>
        <w:rPr>
          <w:rFonts w:ascii="Arial" w:hAnsi="Arial" w:cs="Arial"/>
        </w:rPr>
      </w:pPr>
    </w:p>
    <w:p w:rsidR="00AE1D46" w:rsidRDefault="006A06C2" w:rsidP="00AE1D46">
      <w:pPr>
        <w:pStyle w:val="Odstavecseseznamem1"/>
        <w:numPr>
          <w:ilvl w:val="0"/>
          <w:numId w:val="1"/>
        </w:numPr>
        <w:jc w:val="both"/>
        <w:rPr>
          <w:rFonts w:ascii="Arial" w:hAnsi="Arial" w:cs="Arial"/>
          <w:b/>
        </w:rPr>
      </w:pPr>
      <w:r w:rsidRPr="007452F0">
        <w:rPr>
          <w:rFonts w:ascii="Arial" w:hAnsi="Arial" w:cs="Arial"/>
          <w:b/>
        </w:rPr>
        <w:t>Popis předmětu veřejné zakázky služby (stávající stav, cíl).</w:t>
      </w:r>
    </w:p>
    <w:p w:rsidR="00B352CB" w:rsidRDefault="00B352CB" w:rsidP="00B352CB">
      <w:pPr>
        <w:ind w:right="-2"/>
        <w:rPr>
          <w:rFonts w:ascii="Arial" w:hAnsi="Arial" w:cs="Arial"/>
          <w:b/>
        </w:rPr>
      </w:pPr>
    </w:p>
    <w:p w:rsidR="00B352CB" w:rsidRPr="00CC7AA1" w:rsidRDefault="00B352CB" w:rsidP="00B352CB">
      <w:pPr>
        <w:ind w:left="-142" w:right="-2"/>
        <w:rPr>
          <w:rFonts w:ascii="Arial" w:hAnsi="Arial" w:cs="Arial"/>
          <w:b/>
        </w:rPr>
      </w:pPr>
      <w:r>
        <w:rPr>
          <w:rFonts w:ascii="Arial" w:hAnsi="Arial" w:cs="Arial"/>
          <w:b/>
        </w:rPr>
        <w:t>Stávající stav:</w:t>
      </w:r>
    </w:p>
    <w:p w:rsidR="00B352CB" w:rsidRDefault="00B352CB" w:rsidP="00B352CB">
      <w:pPr>
        <w:pStyle w:val="Odstavecseseznamem1"/>
        <w:spacing w:before="120"/>
        <w:ind w:left="-181"/>
        <w:contextualSpacing w:val="0"/>
        <w:jc w:val="both"/>
        <w:rPr>
          <w:rFonts w:ascii="Arial" w:hAnsi="Arial" w:cs="Arial"/>
        </w:rPr>
      </w:pPr>
      <w:r w:rsidRPr="00CC7AA1">
        <w:rPr>
          <w:rFonts w:ascii="Arial" w:hAnsi="Arial" w:cs="Arial"/>
        </w:rPr>
        <w:t>V rámci dotačního programu 129120 ochrana a prevence před povodněmi bylo realizováno v roce 2014 vodní dílo „Labe, Ústí nad Labem, levý břeh - protipovodňová ochrana na Q</w:t>
      </w:r>
      <w:r w:rsidRPr="00B21138">
        <w:rPr>
          <w:rFonts w:ascii="Arial" w:hAnsi="Arial" w:cs="Arial"/>
          <w:vertAlign w:val="subscript"/>
        </w:rPr>
        <w:t>100</w:t>
      </w:r>
      <w:r w:rsidRPr="00CC7AA1">
        <w:rPr>
          <w:rFonts w:ascii="Arial" w:hAnsi="Arial" w:cs="Arial"/>
        </w:rPr>
        <w:t xml:space="preserve"> na Labi“ (dále jen PPO UL-LB). Vodní dílo PPO UL-LB je </w:t>
      </w:r>
      <w:r w:rsidR="00694430">
        <w:rPr>
          <w:rFonts w:ascii="Arial" w:hAnsi="Arial" w:cs="Arial"/>
        </w:rPr>
        <w:t xml:space="preserve">umístěno </w:t>
      </w:r>
      <w:r w:rsidRPr="00CC7AA1">
        <w:rPr>
          <w:rFonts w:ascii="Arial" w:hAnsi="Arial" w:cs="Arial"/>
        </w:rPr>
        <w:t>na levém břehu Labe, v ř. km 765,500 až 763,400 říční kilometráže Labe, v katastrálním území Ústí nad Labem a Krásné Březno, v okrese Ústí nad Labem.</w:t>
      </w:r>
    </w:p>
    <w:p w:rsidR="00B352CB" w:rsidRPr="00CC7AA1" w:rsidRDefault="00B352CB" w:rsidP="00B352CB">
      <w:pPr>
        <w:pStyle w:val="Odstavecseseznamem1"/>
        <w:spacing w:before="120"/>
        <w:ind w:left="-181"/>
        <w:contextualSpacing w:val="0"/>
        <w:jc w:val="both"/>
        <w:rPr>
          <w:rFonts w:ascii="Arial" w:hAnsi="Arial" w:cs="Arial"/>
        </w:rPr>
      </w:pPr>
      <w:r w:rsidRPr="00CC7AA1">
        <w:rPr>
          <w:rFonts w:ascii="Arial" w:hAnsi="Arial" w:cs="Arial"/>
        </w:rPr>
        <w:t xml:space="preserve">Účelem protipovodňových opatření je zvýšení ochrany území města Ústí nad Labem a </w:t>
      </w:r>
      <w:r>
        <w:rPr>
          <w:rFonts w:ascii="Arial" w:hAnsi="Arial" w:cs="Arial"/>
        </w:rPr>
        <w:t>městské části</w:t>
      </w:r>
      <w:r w:rsidRPr="00CC7AA1">
        <w:rPr>
          <w:rFonts w:ascii="Arial" w:hAnsi="Arial" w:cs="Arial"/>
        </w:rPr>
        <w:t xml:space="preserve"> Ústí nad Labem – Krásné Březno proti velké vodě. Území situované na levém břehu Labe, ve kterém je realizována protipovodňová ochrana, </w:t>
      </w:r>
      <w:r w:rsidR="00694430">
        <w:rPr>
          <w:rFonts w:ascii="Arial" w:hAnsi="Arial" w:cs="Arial"/>
        </w:rPr>
        <w:t xml:space="preserve">se nalézá </w:t>
      </w:r>
      <w:r w:rsidRPr="00CC7AA1">
        <w:rPr>
          <w:rFonts w:ascii="Arial" w:hAnsi="Arial" w:cs="Arial"/>
        </w:rPr>
        <w:t>v záplavovém území</w:t>
      </w:r>
      <w:r>
        <w:rPr>
          <w:rFonts w:ascii="Arial" w:hAnsi="Arial" w:cs="Arial"/>
        </w:rPr>
        <w:t xml:space="preserve"> řeky</w:t>
      </w:r>
      <w:r w:rsidRPr="00CC7AA1">
        <w:rPr>
          <w:rFonts w:ascii="Arial" w:hAnsi="Arial" w:cs="Arial"/>
        </w:rPr>
        <w:t xml:space="preserve"> Labe. Cílem výstavby PPO je zamezit rozsáhlým škodám, vznikajících při průniku povodňových průtoků Labe do záplavového území města. </w:t>
      </w:r>
    </w:p>
    <w:p w:rsidR="00B352CB" w:rsidRDefault="00B352CB" w:rsidP="00B352CB">
      <w:pPr>
        <w:pStyle w:val="Odstavecseseznamem1"/>
        <w:spacing w:before="120"/>
        <w:ind w:left="-181"/>
        <w:contextualSpacing w:val="0"/>
        <w:jc w:val="both"/>
        <w:rPr>
          <w:rFonts w:ascii="Arial" w:hAnsi="Arial" w:cs="Arial"/>
        </w:rPr>
      </w:pPr>
      <w:r w:rsidRPr="00CC7AA1">
        <w:rPr>
          <w:rFonts w:ascii="Arial" w:hAnsi="Arial" w:cs="Arial"/>
        </w:rPr>
        <w:t>PPO</w:t>
      </w:r>
      <w:r>
        <w:rPr>
          <w:rFonts w:ascii="Arial" w:hAnsi="Arial" w:cs="Arial"/>
        </w:rPr>
        <w:t xml:space="preserve"> UL-LB</w:t>
      </w:r>
      <w:r w:rsidRPr="00CC7AA1">
        <w:rPr>
          <w:rFonts w:ascii="Arial" w:hAnsi="Arial" w:cs="Arial"/>
        </w:rPr>
        <w:t xml:space="preserve"> řeší ochranu urbanizované části centra města a urbanizované části městské</w:t>
      </w:r>
      <w:r>
        <w:rPr>
          <w:rFonts w:ascii="Arial" w:hAnsi="Arial" w:cs="Arial"/>
        </w:rPr>
        <w:t xml:space="preserve"> části</w:t>
      </w:r>
      <w:r w:rsidRPr="00CC7AA1">
        <w:rPr>
          <w:rFonts w:ascii="Arial" w:hAnsi="Arial" w:cs="Arial"/>
        </w:rPr>
        <w:t xml:space="preserve"> Krásné Březno na úroveň Q</w:t>
      </w:r>
      <w:r w:rsidRPr="00B21138">
        <w:rPr>
          <w:rFonts w:ascii="Arial" w:hAnsi="Arial" w:cs="Arial"/>
          <w:vertAlign w:val="subscript"/>
        </w:rPr>
        <w:t>100</w:t>
      </w:r>
      <w:r w:rsidRPr="00CC7AA1">
        <w:rPr>
          <w:rFonts w:ascii="Arial" w:hAnsi="Arial" w:cs="Arial"/>
        </w:rPr>
        <w:t xml:space="preserve"> řeky Labe, za využití náspu dráž</w:t>
      </w:r>
      <w:r>
        <w:rPr>
          <w:rFonts w:ascii="Arial" w:hAnsi="Arial" w:cs="Arial"/>
        </w:rPr>
        <w:t>ního tělesa trati Děčín – Praha</w:t>
      </w:r>
      <w:r w:rsidR="00694430">
        <w:rPr>
          <w:rFonts w:ascii="Arial" w:hAnsi="Arial" w:cs="Arial"/>
        </w:rPr>
        <w:t xml:space="preserve"> a ochranu dopravního uzlu „Pod </w:t>
      </w:r>
      <w:proofErr w:type="spellStart"/>
      <w:r w:rsidR="00694430">
        <w:rPr>
          <w:rFonts w:ascii="Arial" w:hAnsi="Arial" w:cs="Arial"/>
        </w:rPr>
        <w:t>Větruší</w:t>
      </w:r>
      <w:proofErr w:type="spellEnd"/>
      <w:r w:rsidR="00694430">
        <w:rPr>
          <w:rFonts w:ascii="Arial" w:hAnsi="Arial" w:cs="Arial"/>
        </w:rPr>
        <w:t>“ proti účinkům povodně o průtoku Q</w:t>
      </w:r>
      <w:r w:rsidR="00694430" w:rsidRPr="00B21138">
        <w:rPr>
          <w:rFonts w:ascii="Arial" w:hAnsi="Arial" w:cs="Arial"/>
          <w:vertAlign w:val="subscript"/>
        </w:rPr>
        <w:t>20</w:t>
      </w:r>
      <w:r w:rsidR="00694430">
        <w:rPr>
          <w:rFonts w:ascii="Arial" w:hAnsi="Arial" w:cs="Arial"/>
        </w:rPr>
        <w:t xml:space="preserve">. </w:t>
      </w:r>
    </w:p>
    <w:p w:rsidR="00B352CB" w:rsidRDefault="00B352CB" w:rsidP="00B352CB">
      <w:pPr>
        <w:pStyle w:val="Odstavecseseznamem1"/>
        <w:spacing w:before="120"/>
        <w:ind w:left="-181"/>
        <w:contextualSpacing w:val="0"/>
        <w:jc w:val="both"/>
        <w:rPr>
          <w:rFonts w:ascii="Arial" w:hAnsi="Arial" w:cs="Arial"/>
          <w:color w:val="FF0000"/>
        </w:rPr>
      </w:pPr>
      <w:r w:rsidRPr="00CC7AA1">
        <w:rPr>
          <w:rFonts w:ascii="Arial" w:hAnsi="Arial" w:cs="Arial"/>
        </w:rPr>
        <w:t xml:space="preserve">Realizovaná opatření jsou také určena k oddělení stokové sítě, dešťových stok a zaklenutých vodotečí od recipientu, aby jejich prostřednictvím nebylo zaplaveno chráněné území. Vnitřní vody budou po uzavření hradidel a oddělení od recipientu přečerpávány do Labe mobilními čerpacími jednotkami přes povrchovou PPO. Před městskou ČOV, která je při povodních odstavena, je vybudována stabilní povodňová čerpací stanice, která bude veškeré vnitřní vody </w:t>
      </w:r>
      <w:proofErr w:type="spellStart"/>
      <w:r w:rsidRPr="00CC7AA1">
        <w:rPr>
          <w:rFonts w:ascii="Arial" w:hAnsi="Arial" w:cs="Arial"/>
        </w:rPr>
        <w:t>přiteklé</w:t>
      </w:r>
      <w:proofErr w:type="spellEnd"/>
      <w:r w:rsidRPr="00CC7AA1">
        <w:rPr>
          <w:rFonts w:ascii="Arial" w:hAnsi="Arial" w:cs="Arial"/>
        </w:rPr>
        <w:t xml:space="preserve"> stokou</w:t>
      </w:r>
      <w:r w:rsidR="009A76D4">
        <w:rPr>
          <w:rFonts w:ascii="Arial" w:hAnsi="Arial" w:cs="Arial"/>
        </w:rPr>
        <w:t xml:space="preserve"> „Y“</w:t>
      </w:r>
      <w:r w:rsidRPr="00CC7AA1">
        <w:rPr>
          <w:rFonts w:ascii="Arial" w:hAnsi="Arial" w:cs="Arial"/>
        </w:rPr>
        <w:t xml:space="preserve"> přečerpávat do zaklenutého Pekelského potoka a jeho prostřednictvím budou odvedeny do Labe. </w:t>
      </w:r>
    </w:p>
    <w:p w:rsidR="00B352CB" w:rsidRPr="00B352CB" w:rsidRDefault="00B352CB" w:rsidP="00694430">
      <w:pPr>
        <w:pStyle w:val="Odstavecseseznamem1"/>
        <w:spacing w:before="240"/>
        <w:ind w:left="-181"/>
        <w:contextualSpacing w:val="0"/>
        <w:jc w:val="both"/>
        <w:rPr>
          <w:rFonts w:ascii="Arial" w:hAnsi="Arial" w:cs="Arial"/>
          <w:i/>
        </w:rPr>
      </w:pPr>
      <w:r w:rsidRPr="00B352CB">
        <w:rPr>
          <w:rFonts w:ascii="Arial" w:hAnsi="Arial" w:cs="Arial"/>
          <w:i/>
        </w:rPr>
        <w:t>Členění systému protipovodňové ochrany – stavební a technologické objekty:</w:t>
      </w:r>
    </w:p>
    <w:p w:rsidR="007A64F7" w:rsidRPr="00694430" w:rsidRDefault="007A64F7" w:rsidP="007A64F7">
      <w:pPr>
        <w:pStyle w:val="Odstavecseseznamem1"/>
        <w:spacing w:before="120"/>
        <w:ind w:left="-181"/>
        <w:contextualSpacing w:val="0"/>
        <w:jc w:val="both"/>
        <w:rPr>
          <w:rFonts w:ascii="Arial" w:hAnsi="Arial" w:cs="Arial"/>
          <w:b/>
        </w:rPr>
      </w:pPr>
      <w:r w:rsidRPr="00694430">
        <w:rPr>
          <w:rFonts w:ascii="Arial" w:hAnsi="Arial" w:cs="Arial"/>
          <w:b/>
        </w:rPr>
        <w:t>Stavební část</w:t>
      </w:r>
    </w:p>
    <w:p w:rsidR="00B352CB" w:rsidRPr="00CC7AA1" w:rsidRDefault="00B352CB" w:rsidP="00B352CB">
      <w:pPr>
        <w:pStyle w:val="Odstavecseseznamem1"/>
        <w:spacing w:before="120"/>
        <w:ind w:left="-181"/>
        <w:contextualSpacing w:val="0"/>
        <w:jc w:val="both"/>
        <w:rPr>
          <w:rFonts w:ascii="Arial" w:hAnsi="Arial" w:cs="Arial"/>
        </w:rPr>
      </w:pPr>
      <w:r w:rsidRPr="00CC7AA1">
        <w:rPr>
          <w:rFonts w:ascii="Arial" w:hAnsi="Arial" w:cs="Arial"/>
        </w:rPr>
        <w:t>Část I.</w:t>
      </w:r>
    </w:p>
    <w:p w:rsidR="00B352CB" w:rsidRPr="00CC7AA1" w:rsidRDefault="00694430" w:rsidP="00B352CB">
      <w:pPr>
        <w:pStyle w:val="Odstavecseseznamem1"/>
        <w:spacing w:before="120"/>
        <w:ind w:left="-181"/>
        <w:contextualSpacing w:val="0"/>
        <w:jc w:val="both"/>
        <w:rPr>
          <w:rFonts w:ascii="Arial" w:hAnsi="Arial" w:cs="Arial"/>
        </w:rPr>
      </w:pPr>
      <w:r w:rsidRPr="00694430">
        <w:rPr>
          <w:rFonts w:ascii="Arial" w:hAnsi="Arial" w:cs="Arial"/>
          <w:b/>
          <w:i/>
        </w:rPr>
        <w:t xml:space="preserve">Pod </w:t>
      </w:r>
      <w:proofErr w:type="spellStart"/>
      <w:r w:rsidRPr="00694430">
        <w:rPr>
          <w:rFonts w:ascii="Arial" w:hAnsi="Arial" w:cs="Arial"/>
          <w:b/>
          <w:i/>
        </w:rPr>
        <w:t>Větruší</w:t>
      </w:r>
      <w:proofErr w:type="spellEnd"/>
      <w:r w:rsidRPr="00694430">
        <w:rPr>
          <w:rFonts w:ascii="Arial" w:hAnsi="Arial" w:cs="Arial"/>
          <w:b/>
          <w:i/>
        </w:rPr>
        <w:t>,</w:t>
      </w:r>
      <w:r>
        <w:rPr>
          <w:rFonts w:ascii="Arial" w:hAnsi="Arial" w:cs="Arial"/>
        </w:rPr>
        <w:t xml:space="preserve"> </w:t>
      </w:r>
      <w:r w:rsidR="00B352CB" w:rsidRPr="00CC7AA1">
        <w:rPr>
          <w:rFonts w:ascii="Arial" w:hAnsi="Arial" w:cs="Arial"/>
        </w:rPr>
        <w:t>Ústí nad Labem, levý břeh - protipovodňová ochrana na Q</w:t>
      </w:r>
      <w:r w:rsidR="00B352CB" w:rsidRPr="00E65746">
        <w:rPr>
          <w:rFonts w:ascii="Arial" w:hAnsi="Arial" w:cs="Arial"/>
        </w:rPr>
        <w:t>20</w:t>
      </w:r>
      <w:r w:rsidR="00B352CB" w:rsidRPr="00CC7AA1">
        <w:rPr>
          <w:rFonts w:ascii="Arial" w:hAnsi="Arial" w:cs="Arial"/>
        </w:rPr>
        <w:t xml:space="preserve"> na Labi ochrana silničního dopravního uzlu</w:t>
      </w:r>
      <w:r>
        <w:rPr>
          <w:rFonts w:ascii="Arial" w:hAnsi="Arial" w:cs="Arial"/>
        </w:rPr>
        <w:t>.</w:t>
      </w:r>
      <w:r w:rsidR="00B352CB" w:rsidRPr="00CC7AA1">
        <w:rPr>
          <w:rFonts w:ascii="Arial" w:hAnsi="Arial" w:cs="Arial"/>
        </w:rPr>
        <w:t xml:space="preserve"> Součástí protipovodňové ochrany je povodňová komunikace. Povodňová komunikace je vedena pod mostem ČD podél stávajícího železničního náspu koridoru Praha-Děčín, kde se nalézá stávající opěrná zeď, která přechází v tzv. pražskou opěru mostu ČD.</w:t>
      </w:r>
    </w:p>
    <w:p w:rsidR="00B352CB" w:rsidRPr="00CC7AA1" w:rsidRDefault="00B352CB" w:rsidP="00B352CB">
      <w:pPr>
        <w:pStyle w:val="Odstavecseseznamem1"/>
        <w:spacing w:before="120"/>
        <w:ind w:left="-181"/>
        <w:contextualSpacing w:val="0"/>
        <w:jc w:val="both"/>
        <w:rPr>
          <w:rFonts w:ascii="Arial" w:hAnsi="Arial" w:cs="Arial"/>
        </w:rPr>
      </w:pPr>
      <w:r w:rsidRPr="00CC7AA1">
        <w:rPr>
          <w:rFonts w:ascii="Arial" w:hAnsi="Arial" w:cs="Arial"/>
        </w:rPr>
        <w:t>Část II.</w:t>
      </w:r>
    </w:p>
    <w:p w:rsidR="00B352CB" w:rsidRPr="00694430" w:rsidRDefault="00B352CB" w:rsidP="00B352CB">
      <w:pPr>
        <w:pStyle w:val="Odstavecseseznamem1"/>
        <w:spacing w:before="120"/>
        <w:ind w:left="-181"/>
        <w:contextualSpacing w:val="0"/>
        <w:jc w:val="both"/>
        <w:rPr>
          <w:rFonts w:ascii="Arial" w:hAnsi="Arial" w:cs="Arial"/>
          <w:b/>
          <w:i/>
        </w:rPr>
      </w:pPr>
      <w:r w:rsidRPr="00694430">
        <w:rPr>
          <w:rFonts w:ascii="Arial" w:hAnsi="Arial" w:cs="Arial"/>
          <w:b/>
          <w:i/>
        </w:rPr>
        <w:t>Ústí nad Labem – levý břeh</w:t>
      </w:r>
    </w:p>
    <w:p w:rsidR="00B352CB" w:rsidRPr="00CC7AA1" w:rsidRDefault="00B352CB" w:rsidP="007A64F7">
      <w:pPr>
        <w:pStyle w:val="Odstavecseseznamem1"/>
        <w:ind w:left="-181"/>
        <w:contextualSpacing w:val="0"/>
        <w:jc w:val="both"/>
        <w:rPr>
          <w:rFonts w:ascii="Arial" w:hAnsi="Arial" w:cs="Arial"/>
        </w:rPr>
      </w:pPr>
      <w:r w:rsidRPr="00CC7AA1">
        <w:rPr>
          <w:rFonts w:ascii="Arial" w:hAnsi="Arial" w:cs="Arial"/>
        </w:rPr>
        <w:t xml:space="preserve">1) </w:t>
      </w:r>
      <w:r w:rsidR="007A64F7">
        <w:rPr>
          <w:rFonts w:ascii="Arial" w:hAnsi="Arial" w:cs="Arial"/>
        </w:rPr>
        <w:t>M</w:t>
      </w:r>
      <w:r w:rsidRPr="00CC7AA1">
        <w:rPr>
          <w:rFonts w:ascii="Arial" w:hAnsi="Arial" w:cs="Arial"/>
        </w:rPr>
        <w:t>ěsto – protipovodňová ochrana na Q</w:t>
      </w:r>
      <w:r w:rsidRPr="00B21138">
        <w:rPr>
          <w:rFonts w:ascii="Arial" w:hAnsi="Arial" w:cs="Arial"/>
          <w:vertAlign w:val="subscript"/>
        </w:rPr>
        <w:t>100</w:t>
      </w:r>
      <w:r w:rsidRPr="00CC7AA1">
        <w:rPr>
          <w:rFonts w:ascii="Arial" w:hAnsi="Arial" w:cs="Arial"/>
        </w:rPr>
        <w:t xml:space="preserve"> na Labi</w:t>
      </w:r>
    </w:p>
    <w:p w:rsidR="00B352CB" w:rsidRPr="00CC7AA1" w:rsidRDefault="00B352CB" w:rsidP="007A64F7">
      <w:pPr>
        <w:pStyle w:val="Odstavecseseznamem1"/>
        <w:ind w:left="-181"/>
        <w:contextualSpacing w:val="0"/>
        <w:jc w:val="both"/>
        <w:rPr>
          <w:rFonts w:ascii="Arial" w:hAnsi="Arial" w:cs="Arial"/>
        </w:rPr>
      </w:pPr>
      <w:r w:rsidRPr="00CC7AA1">
        <w:rPr>
          <w:rFonts w:ascii="Arial" w:hAnsi="Arial" w:cs="Arial"/>
        </w:rPr>
        <w:t>2) Krásné Březno – protipovodňová ochrana na Q</w:t>
      </w:r>
      <w:r w:rsidRPr="00B21138">
        <w:rPr>
          <w:rFonts w:ascii="Arial" w:hAnsi="Arial" w:cs="Arial"/>
          <w:vertAlign w:val="subscript"/>
        </w:rPr>
        <w:t>100</w:t>
      </w:r>
      <w:r w:rsidRPr="00CC7AA1">
        <w:rPr>
          <w:rFonts w:ascii="Arial" w:hAnsi="Arial" w:cs="Arial"/>
        </w:rPr>
        <w:t xml:space="preserve"> na Labi</w:t>
      </w:r>
    </w:p>
    <w:p w:rsidR="00B352CB" w:rsidRPr="00CC7AA1" w:rsidRDefault="00B352CB" w:rsidP="00B352CB">
      <w:pPr>
        <w:pStyle w:val="Odstavecseseznamem1"/>
        <w:spacing w:before="120"/>
        <w:ind w:left="-181"/>
        <w:contextualSpacing w:val="0"/>
        <w:jc w:val="both"/>
        <w:rPr>
          <w:rFonts w:ascii="Arial" w:hAnsi="Arial" w:cs="Arial"/>
        </w:rPr>
      </w:pPr>
      <w:r w:rsidRPr="00CC7AA1">
        <w:rPr>
          <w:rFonts w:ascii="Arial" w:hAnsi="Arial" w:cs="Arial"/>
        </w:rPr>
        <w:t>Část III.</w:t>
      </w:r>
    </w:p>
    <w:p w:rsidR="00B352CB" w:rsidRPr="00694430" w:rsidRDefault="00B352CB" w:rsidP="00B352CB">
      <w:pPr>
        <w:pStyle w:val="Odstavecseseznamem1"/>
        <w:spacing w:before="120"/>
        <w:ind w:left="-181"/>
        <w:contextualSpacing w:val="0"/>
        <w:jc w:val="both"/>
        <w:rPr>
          <w:rFonts w:ascii="Arial" w:hAnsi="Arial" w:cs="Arial"/>
          <w:b/>
          <w:i/>
        </w:rPr>
      </w:pPr>
      <w:r w:rsidRPr="00694430">
        <w:rPr>
          <w:rFonts w:ascii="Arial" w:hAnsi="Arial" w:cs="Arial"/>
          <w:b/>
          <w:i/>
        </w:rPr>
        <w:t>Sklad mobilních prvků protipovodňové ochrany (PPO)</w:t>
      </w:r>
    </w:p>
    <w:p w:rsidR="00B352CB" w:rsidRPr="00694430" w:rsidRDefault="00B352CB" w:rsidP="00B352CB">
      <w:pPr>
        <w:pStyle w:val="Odstavecseseznamem1"/>
        <w:spacing w:before="120"/>
        <w:ind w:left="-181"/>
        <w:contextualSpacing w:val="0"/>
        <w:jc w:val="both"/>
        <w:rPr>
          <w:rFonts w:ascii="Arial" w:hAnsi="Arial" w:cs="Arial"/>
          <w:b/>
        </w:rPr>
      </w:pPr>
      <w:r w:rsidRPr="00694430">
        <w:rPr>
          <w:rFonts w:ascii="Arial" w:hAnsi="Arial" w:cs="Arial"/>
          <w:b/>
        </w:rPr>
        <w:t>Technologická část</w:t>
      </w:r>
    </w:p>
    <w:p w:rsidR="00B352CB" w:rsidRPr="00CC7AA1" w:rsidRDefault="00B352CB" w:rsidP="00B352CB">
      <w:pPr>
        <w:pStyle w:val="Odstavecseseznamem1"/>
        <w:spacing w:before="120"/>
        <w:ind w:left="-181"/>
        <w:contextualSpacing w:val="0"/>
        <w:jc w:val="both"/>
        <w:rPr>
          <w:rFonts w:ascii="Arial" w:hAnsi="Arial" w:cs="Arial"/>
        </w:rPr>
      </w:pPr>
      <w:r w:rsidRPr="00CC7AA1">
        <w:rPr>
          <w:rFonts w:ascii="Arial" w:hAnsi="Arial" w:cs="Arial"/>
        </w:rPr>
        <w:t xml:space="preserve">Součástí protipovodňových opatření je stabilní povodňová čerpací stanice (PČS Podmokelská) situovaná před městskou ČOV (ČOV je při povodních odstavena), která za povodňové situace bude veškeré vnitřní vody </w:t>
      </w:r>
      <w:proofErr w:type="spellStart"/>
      <w:r w:rsidRPr="00CC7AA1">
        <w:rPr>
          <w:rFonts w:ascii="Arial" w:hAnsi="Arial" w:cs="Arial"/>
        </w:rPr>
        <w:t>přiteklé</w:t>
      </w:r>
      <w:proofErr w:type="spellEnd"/>
      <w:r w:rsidRPr="00CC7AA1">
        <w:rPr>
          <w:rFonts w:ascii="Arial" w:hAnsi="Arial" w:cs="Arial"/>
        </w:rPr>
        <w:t xml:space="preserve"> stokou </w:t>
      </w:r>
      <w:r w:rsidR="009A76D4">
        <w:rPr>
          <w:rFonts w:ascii="Arial" w:hAnsi="Arial" w:cs="Arial"/>
        </w:rPr>
        <w:t>„</w:t>
      </w:r>
      <w:r w:rsidRPr="00CC7AA1">
        <w:rPr>
          <w:rFonts w:ascii="Arial" w:hAnsi="Arial" w:cs="Arial"/>
        </w:rPr>
        <w:t>Y</w:t>
      </w:r>
      <w:r w:rsidR="009A76D4">
        <w:rPr>
          <w:rFonts w:ascii="Arial" w:hAnsi="Arial" w:cs="Arial"/>
        </w:rPr>
        <w:t>“</w:t>
      </w:r>
      <w:r w:rsidRPr="00CC7AA1">
        <w:rPr>
          <w:rFonts w:ascii="Arial" w:hAnsi="Arial" w:cs="Arial"/>
        </w:rPr>
        <w:t xml:space="preserve"> přečerpávat do zaklenutého Pekelského potoka a jeho prostřednictvím budou odvodněny do Labe. </w:t>
      </w:r>
    </w:p>
    <w:p w:rsidR="00B352CB" w:rsidRDefault="00B352CB" w:rsidP="00B352CB">
      <w:pPr>
        <w:pStyle w:val="Odstavecseseznamem1"/>
        <w:spacing w:before="120"/>
        <w:ind w:left="-181"/>
        <w:contextualSpacing w:val="0"/>
        <w:jc w:val="both"/>
        <w:rPr>
          <w:rFonts w:ascii="Arial" w:hAnsi="Arial" w:cs="Arial"/>
        </w:rPr>
      </w:pPr>
      <w:r w:rsidRPr="00CC7AA1">
        <w:rPr>
          <w:rFonts w:ascii="Arial" w:hAnsi="Arial" w:cs="Arial"/>
        </w:rPr>
        <w:t xml:space="preserve">Další technologické vybavení se skládá ze zpětných klapek a </w:t>
      </w:r>
      <w:r w:rsidRPr="002A0641">
        <w:rPr>
          <w:rFonts w:ascii="Arial" w:hAnsi="Arial" w:cs="Arial"/>
        </w:rPr>
        <w:t xml:space="preserve">vřetenových </w:t>
      </w:r>
      <w:r w:rsidR="009A76D4" w:rsidRPr="002A0641">
        <w:rPr>
          <w:rFonts w:ascii="Arial" w:hAnsi="Arial" w:cs="Arial"/>
        </w:rPr>
        <w:t>šoupátek</w:t>
      </w:r>
      <w:r w:rsidRPr="00CC7AA1">
        <w:rPr>
          <w:rFonts w:ascii="Arial" w:hAnsi="Arial" w:cs="Arial"/>
        </w:rPr>
        <w:t xml:space="preserve"> v kombinaci s osazenými čerpadly, které jsou umístěny v revizních šachtách na stávajícím kanalizačním systému a na výpustech do Bíliny a Labe. Další technologické vybavení představuje </w:t>
      </w:r>
      <w:r w:rsidR="00E122ED">
        <w:rPr>
          <w:rFonts w:ascii="Arial" w:hAnsi="Arial" w:cs="Arial"/>
        </w:rPr>
        <w:t xml:space="preserve">stabilní </w:t>
      </w:r>
      <w:r w:rsidRPr="00CC7AA1">
        <w:rPr>
          <w:rFonts w:ascii="Arial" w:hAnsi="Arial" w:cs="Arial"/>
        </w:rPr>
        <w:t>vystrojení čerpacích vrtů ponornými kalovými čerpadly</w:t>
      </w:r>
      <w:r w:rsidR="00E122ED">
        <w:rPr>
          <w:rFonts w:ascii="Arial" w:hAnsi="Arial" w:cs="Arial"/>
        </w:rPr>
        <w:t xml:space="preserve">, </w:t>
      </w:r>
      <w:r w:rsidRPr="00CC7AA1">
        <w:rPr>
          <w:rFonts w:ascii="Arial" w:hAnsi="Arial" w:cs="Arial"/>
        </w:rPr>
        <w:t>které za vzrůstajících průtoků snižují za objekty protipovodňové ochrany hladinu infiltrované podzemní vody</w:t>
      </w:r>
      <w:r w:rsidR="00E122ED">
        <w:rPr>
          <w:rFonts w:ascii="Arial" w:hAnsi="Arial" w:cs="Arial"/>
        </w:rPr>
        <w:t xml:space="preserve"> a </w:t>
      </w:r>
      <w:r w:rsidRPr="00CC7AA1">
        <w:rPr>
          <w:rFonts w:ascii="Arial" w:hAnsi="Arial" w:cs="Arial"/>
        </w:rPr>
        <w:t xml:space="preserve">mobilní čerpací jednotky, které po uzavření hradidel a oddělení chráněného území od recipientu přečerpávají vnitřní vody přes uzavřenou povrchovou protipovodňovou ochranu do Labe. </w:t>
      </w:r>
    </w:p>
    <w:p w:rsidR="007A64F7" w:rsidRPr="00D678E6" w:rsidRDefault="00A965B2" w:rsidP="00B352CB">
      <w:pPr>
        <w:pStyle w:val="Odstavecseseznamem1"/>
        <w:spacing w:before="120"/>
        <w:ind w:left="-181"/>
        <w:contextualSpacing w:val="0"/>
        <w:jc w:val="both"/>
        <w:rPr>
          <w:rFonts w:ascii="Arial" w:hAnsi="Arial" w:cs="Arial"/>
          <w:b/>
        </w:rPr>
      </w:pPr>
      <w:r>
        <w:rPr>
          <w:rFonts w:ascii="Arial" w:hAnsi="Arial" w:cs="Arial"/>
          <w:b/>
        </w:rPr>
        <w:t>V současné době správu a výkon</w:t>
      </w:r>
      <w:r w:rsidR="007A64F7" w:rsidRPr="00D678E6">
        <w:rPr>
          <w:rFonts w:ascii="Arial" w:hAnsi="Arial" w:cs="Arial"/>
          <w:b/>
        </w:rPr>
        <w:t xml:space="preserve"> dalších práv a povinností souvisejících s provozem PPO zajišťuje příkazník </w:t>
      </w:r>
      <w:r w:rsidR="00D678E6">
        <w:rPr>
          <w:rFonts w:ascii="Arial" w:hAnsi="Arial" w:cs="Arial"/>
          <w:b/>
        </w:rPr>
        <w:t xml:space="preserve">na základě příkazní smlouvy na dobu určitou do </w:t>
      </w:r>
      <w:r w:rsidR="00E122ED" w:rsidRPr="009A76D4">
        <w:rPr>
          <w:rFonts w:ascii="Arial" w:hAnsi="Arial" w:cs="Arial"/>
          <w:b/>
          <w:u w:val="single"/>
        </w:rPr>
        <w:t>31. 12. 202</w:t>
      </w:r>
      <w:r w:rsidR="009A76D4" w:rsidRPr="009A76D4">
        <w:rPr>
          <w:rFonts w:ascii="Arial" w:hAnsi="Arial" w:cs="Arial"/>
          <w:b/>
          <w:u w:val="single"/>
        </w:rPr>
        <w:t>5</w:t>
      </w:r>
      <w:r w:rsidR="00E122ED">
        <w:rPr>
          <w:rFonts w:ascii="Arial" w:hAnsi="Arial" w:cs="Arial"/>
          <w:b/>
        </w:rPr>
        <w:t xml:space="preserve">. Na následující období je třeba správu zajíst, což je cílem tohoto záměru. </w:t>
      </w:r>
    </w:p>
    <w:p w:rsidR="00B352CB" w:rsidRDefault="00B352CB" w:rsidP="00B352CB">
      <w:pPr>
        <w:pStyle w:val="Odstavecseseznamem1"/>
        <w:jc w:val="both"/>
        <w:rPr>
          <w:rFonts w:ascii="Arial" w:hAnsi="Arial" w:cs="Arial"/>
          <w:b/>
        </w:rPr>
      </w:pPr>
    </w:p>
    <w:p w:rsidR="00B352CB" w:rsidRDefault="00B352CB" w:rsidP="00B352CB">
      <w:pPr>
        <w:pStyle w:val="Odstavecseseznamem1"/>
        <w:ind w:left="-142"/>
        <w:jc w:val="both"/>
        <w:rPr>
          <w:rFonts w:ascii="Arial" w:hAnsi="Arial" w:cs="Arial"/>
          <w:b/>
        </w:rPr>
      </w:pPr>
      <w:r>
        <w:rPr>
          <w:rFonts w:ascii="Arial" w:hAnsi="Arial" w:cs="Arial"/>
          <w:b/>
        </w:rPr>
        <w:t>Cíl:</w:t>
      </w:r>
    </w:p>
    <w:p w:rsidR="00AE1D46" w:rsidRDefault="005A1F1B" w:rsidP="005A1F1B">
      <w:pPr>
        <w:pStyle w:val="Odstavecseseznamem1"/>
        <w:ind w:left="-142"/>
        <w:jc w:val="both"/>
        <w:rPr>
          <w:rFonts w:ascii="Arial" w:hAnsi="Arial" w:cs="Arial"/>
        </w:rPr>
      </w:pPr>
      <w:r w:rsidRPr="0081451D">
        <w:rPr>
          <w:rFonts w:ascii="Arial" w:hAnsi="Arial" w:cs="Arial"/>
        </w:rPr>
        <w:t>Cílem</w:t>
      </w:r>
      <w:r w:rsidRPr="005A1F1B">
        <w:rPr>
          <w:rFonts w:ascii="Arial" w:hAnsi="Arial" w:cs="Arial"/>
        </w:rPr>
        <w:t xml:space="preserve"> je </w:t>
      </w:r>
      <w:r>
        <w:rPr>
          <w:rFonts w:ascii="Arial" w:hAnsi="Arial" w:cs="Arial"/>
        </w:rPr>
        <w:t xml:space="preserve">udržet </w:t>
      </w:r>
      <w:r w:rsidR="00A965B2">
        <w:rPr>
          <w:rFonts w:ascii="Arial" w:hAnsi="Arial" w:cs="Arial"/>
        </w:rPr>
        <w:t>provozuschopnost</w:t>
      </w:r>
      <w:r w:rsidRPr="0081451D">
        <w:rPr>
          <w:rFonts w:ascii="Arial" w:hAnsi="Arial" w:cs="Arial"/>
        </w:rPr>
        <w:t xml:space="preserve"> a spolehli</w:t>
      </w:r>
      <w:r>
        <w:rPr>
          <w:rFonts w:ascii="Arial" w:hAnsi="Arial" w:cs="Arial"/>
        </w:rPr>
        <w:t xml:space="preserve">vou </w:t>
      </w:r>
      <w:r w:rsidRPr="0081451D">
        <w:rPr>
          <w:rFonts w:ascii="Arial" w:hAnsi="Arial" w:cs="Arial"/>
        </w:rPr>
        <w:t>funkc</w:t>
      </w:r>
      <w:r>
        <w:rPr>
          <w:rFonts w:ascii="Arial" w:hAnsi="Arial" w:cs="Arial"/>
        </w:rPr>
        <w:t>i</w:t>
      </w:r>
      <w:r w:rsidRPr="0081451D">
        <w:rPr>
          <w:rFonts w:ascii="Arial" w:hAnsi="Arial" w:cs="Arial"/>
        </w:rPr>
        <w:t xml:space="preserve"> PPO</w:t>
      </w:r>
      <w:r>
        <w:rPr>
          <w:rFonts w:ascii="Arial" w:hAnsi="Arial" w:cs="Arial"/>
        </w:rPr>
        <w:t xml:space="preserve"> </w:t>
      </w:r>
      <w:r w:rsidRPr="0081451D">
        <w:rPr>
          <w:rFonts w:ascii="Arial" w:hAnsi="Arial" w:cs="Arial"/>
        </w:rPr>
        <w:t xml:space="preserve"> </w:t>
      </w:r>
      <w:r>
        <w:rPr>
          <w:rFonts w:ascii="Arial" w:hAnsi="Arial" w:cs="Arial"/>
        </w:rPr>
        <w:t xml:space="preserve">kontinuálním zajištěním </w:t>
      </w:r>
      <w:r w:rsidRPr="00AE1D46">
        <w:rPr>
          <w:rFonts w:ascii="Arial" w:hAnsi="Arial" w:cs="Arial"/>
        </w:rPr>
        <w:t>správy a výkonu dalších práv a povinností souvisejících s provozem vodního díla: Ústí nad Labem - levý břeh, protipovodňová ochrana na Labi (dále jen PPO</w:t>
      </w:r>
      <w:r>
        <w:rPr>
          <w:rFonts w:ascii="Arial" w:hAnsi="Arial" w:cs="Arial"/>
        </w:rPr>
        <w:t xml:space="preserve"> UL-LB</w:t>
      </w:r>
      <w:r w:rsidRPr="00AE1D46">
        <w:rPr>
          <w:rFonts w:ascii="Arial" w:hAnsi="Arial" w:cs="Arial"/>
        </w:rPr>
        <w:t>) v období mimo povodeň, při nebezpečí povodně, při povodni, po povodni a při mimořádných událostech, vč., instalace mobilních protipovodňových zábran, dle provozního řádu PPO.</w:t>
      </w:r>
    </w:p>
    <w:p w:rsidR="00E65FDD" w:rsidRPr="007452F0" w:rsidRDefault="00E65FDD" w:rsidP="00E65FDD">
      <w:pPr>
        <w:pStyle w:val="Normlnodsazen"/>
        <w:spacing w:before="120"/>
        <w:ind w:left="-181"/>
        <w:jc w:val="both"/>
        <w:rPr>
          <w:rFonts w:ascii="Arial" w:hAnsi="Arial" w:cs="Arial"/>
        </w:rPr>
      </w:pPr>
      <w:r w:rsidRPr="007452F0">
        <w:rPr>
          <w:rFonts w:ascii="Arial" w:hAnsi="Arial" w:cs="Arial"/>
        </w:rPr>
        <w:t xml:space="preserve">Pro řádné zajištění potřeb zadavatele je nutné, v souladu se zákonem č. 134/2016 Sb. o zadávání veřejných zakázek, ve znění pozdějších předpisů, provést výběr „poskytovatele služby“ a uzavřít s ním smluvní vztah, který zajistí veškeré činností souvisejících se správou, uskladněním a výkonem dalších práv a povinností dle platného provozního řádu tohoto VD. </w:t>
      </w:r>
    </w:p>
    <w:p w:rsidR="006A06C2" w:rsidRPr="007452F0" w:rsidRDefault="006A06C2" w:rsidP="006A06C2">
      <w:pPr>
        <w:tabs>
          <w:tab w:val="left" w:pos="2127"/>
        </w:tabs>
        <w:jc w:val="both"/>
        <w:rPr>
          <w:rFonts w:ascii="Arial" w:hAnsi="Arial" w:cs="Arial"/>
        </w:rPr>
      </w:pPr>
      <w:r w:rsidRPr="007452F0">
        <w:rPr>
          <w:rFonts w:ascii="Arial" w:hAnsi="Arial" w:cs="Arial"/>
        </w:rPr>
        <w:tab/>
      </w:r>
    </w:p>
    <w:p w:rsidR="006A06C2" w:rsidRDefault="006A06C2" w:rsidP="006A06C2">
      <w:pPr>
        <w:pStyle w:val="Odstavecseseznamem1"/>
        <w:numPr>
          <w:ilvl w:val="0"/>
          <w:numId w:val="1"/>
        </w:numPr>
        <w:jc w:val="both"/>
        <w:rPr>
          <w:rFonts w:ascii="Arial" w:hAnsi="Arial" w:cs="Arial"/>
          <w:b/>
        </w:rPr>
      </w:pPr>
      <w:r w:rsidRPr="007452F0">
        <w:rPr>
          <w:rFonts w:ascii="Arial" w:hAnsi="Arial" w:cs="Arial"/>
          <w:b/>
        </w:rPr>
        <w:t>Popis vzájemného vztahu předmětu veřejné zakázky a potřeb zadavatele - popis do jaké míry přispěje realizace veřejné zakázky k naplnění potřeb zadavatele.</w:t>
      </w:r>
    </w:p>
    <w:p w:rsidR="00140661" w:rsidRDefault="00B83AF7" w:rsidP="00552D2C">
      <w:pPr>
        <w:pStyle w:val="Normlnodsazen"/>
        <w:tabs>
          <w:tab w:val="left" w:pos="426"/>
        </w:tabs>
        <w:spacing w:before="120"/>
        <w:ind w:left="-181"/>
        <w:jc w:val="both"/>
        <w:rPr>
          <w:rFonts w:ascii="Arial" w:hAnsi="Arial" w:cs="Arial"/>
        </w:rPr>
      </w:pPr>
      <w:r w:rsidRPr="007452F0">
        <w:rPr>
          <w:rFonts w:ascii="Arial" w:hAnsi="Arial" w:cs="Arial"/>
        </w:rPr>
        <w:t>Vodní dílo PPO Ú</w:t>
      </w:r>
      <w:r w:rsidR="00E65746">
        <w:rPr>
          <w:rFonts w:ascii="Arial" w:hAnsi="Arial" w:cs="Arial"/>
        </w:rPr>
        <w:t>L-LB</w:t>
      </w:r>
      <w:r w:rsidRPr="007452F0">
        <w:rPr>
          <w:rFonts w:ascii="Arial" w:hAnsi="Arial" w:cs="Arial"/>
        </w:rPr>
        <w:t xml:space="preserve">, je v majetku státu ČR, s kterým má právo hospodařit státní podnik Povodí Labe, který má </w:t>
      </w:r>
      <w:r w:rsidR="00253129">
        <w:rPr>
          <w:rFonts w:ascii="Arial" w:hAnsi="Arial" w:cs="Arial"/>
        </w:rPr>
        <w:t>zajišťuje</w:t>
      </w:r>
      <w:r w:rsidRPr="007452F0">
        <w:rPr>
          <w:rFonts w:ascii="Arial" w:hAnsi="Arial" w:cs="Arial"/>
        </w:rPr>
        <w:t xml:space="preserve"> funkčnost </w:t>
      </w:r>
      <w:r w:rsidR="00552D2C">
        <w:rPr>
          <w:rFonts w:ascii="Arial" w:hAnsi="Arial" w:cs="Arial"/>
        </w:rPr>
        <w:t xml:space="preserve">a provozuschopnost této stavby. </w:t>
      </w:r>
      <w:r w:rsidR="00253129">
        <w:rPr>
          <w:rFonts w:ascii="Arial" w:hAnsi="Arial" w:cs="Arial"/>
        </w:rPr>
        <w:t>Prostřednictvím příkazníka u</w:t>
      </w:r>
      <w:r w:rsidR="00552D2C" w:rsidRPr="007452F0">
        <w:rPr>
          <w:rFonts w:ascii="Arial" w:hAnsi="Arial" w:cs="Arial"/>
        </w:rPr>
        <w:t>drž</w:t>
      </w:r>
      <w:r w:rsidR="00253129">
        <w:rPr>
          <w:rFonts w:ascii="Arial" w:hAnsi="Arial" w:cs="Arial"/>
        </w:rPr>
        <w:t>uje</w:t>
      </w:r>
      <w:r w:rsidR="00552D2C" w:rsidRPr="007452F0">
        <w:rPr>
          <w:rFonts w:ascii="Arial" w:hAnsi="Arial" w:cs="Arial"/>
        </w:rPr>
        <w:t xml:space="preserve"> a kontrol</w:t>
      </w:r>
      <w:r w:rsidR="00253129">
        <w:rPr>
          <w:rFonts w:ascii="Arial" w:hAnsi="Arial" w:cs="Arial"/>
        </w:rPr>
        <w:t xml:space="preserve">uje </w:t>
      </w:r>
      <w:r w:rsidR="00552D2C" w:rsidRPr="007452F0">
        <w:rPr>
          <w:rFonts w:ascii="Arial" w:hAnsi="Arial" w:cs="Arial"/>
        </w:rPr>
        <w:t>technický stav MPPZ, aby v případě potřeby byla možná jejich instalace v okamžiku povodně.</w:t>
      </w:r>
    </w:p>
    <w:p w:rsidR="00140661" w:rsidRDefault="00140661" w:rsidP="00140661">
      <w:pPr>
        <w:pStyle w:val="Normlnodsazen"/>
        <w:spacing w:before="120"/>
        <w:ind w:left="-181"/>
        <w:jc w:val="both"/>
        <w:rPr>
          <w:rFonts w:ascii="Arial" w:hAnsi="Arial" w:cs="Arial"/>
        </w:rPr>
      </w:pPr>
      <w:r w:rsidRPr="00AC04CD">
        <w:rPr>
          <w:rFonts w:ascii="Arial" w:hAnsi="Arial" w:cs="Arial"/>
        </w:rPr>
        <w:t xml:space="preserve">Je nutné neustále udržovat a kontrolovat technický stav vodního díla a MPPZ, aby v případě potřeby byla možná jejich instalace v okamžiku povodně. </w:t>
      </w:r>
    </w:p>
    <w:p w:rsidR="00140661" w:rsidRDefault="00B83AF7" w:rsidP="00552D2C">
      <w:pPr>
        <w:pStyle w:val="Normlnodsazen"/>
        <w:tabs>
          <w:tab w:val="left" w:pos="426"/>
        </w:tabs>
        <w:spacing w:before="120"/>
        <w:ind w:left="-181"/>
        <w:jc w:val="both"/>
        <w:rPr>
          <w:rFonts w:ascii="Arial" w:hAnsi="Arial" w:cs="Arial"/>
        </w:rPr>
      </w:pPr>
      <w:r w:rsidRPr="007452F0">
        <w:rPr>
          <w:rFonts w:ascii="Arial" w:hAnsi="Arial" w:cs="Arial"/>
        </w:rPr>
        <w:t xml:space="preserve">V případě osazení MPPZ v době povodní </w:t>
      </w:r>
      <w:r w:rsidR="00552D2C">
        <w:rPr>
          <w:rFonts w:ascii="Arial" w:hAnsi="Arial" w:cs="Arial"/>
        </w:rPr>
        <w:t xml:space="preserve">je </w:t>
      </w:r>
      <w:r w:rsidRPr="007452F0">
        <w:rPr>
          <w:rFonts w:ascii="Arial" w:hAnsi="Arial" w:cs="Arial"/>
        </w:rPr>
        <w:t>nutná jejich ostraha, sledování</w:t>
      </w:r>
      <w:r w:rsidR="009E279F">
        <w:rPr>
          <w:rFonts w:ascii="Arial" w:hAnsi="Arial" w:cs="Arial"/>
        </w:rPr>
        <w:t xml:space="preserve"> vč. fotodokumentace a vedení povodňové knihy</w:t>
      </w:r>
      <w:r w:rsidRPr="007452F0">
        <w:rPr>
          <w:rFonts w:ascii="Arial" w:hAnsi="Arial" w:cs="Arial"/>
        </w:rPr>
        <w:t xml:space="preserve"> a přečerpávání průsaků a případně sanace průsakových cest</w:t>
      </w:r>
      <w:r w:rsidR="00173B23" w:rsidRPr="007452F0">
        <w:rPr>
          <w:rFonts w:ascii="Arial" w:hAnsi="Arial" w:cs="Arial"/>
        </w:rPr>
        <w:t xml:space="preserve">. </w:t>
      </w:r>
    </w:p>
    <w:p w:rsidR="00B83AF7" w:rsidRPr="007452F0" w:rsidRDefault="00B83AF7" w:rsidP="00552D2C">
      <w:pPr>
        <w:pStyle w:val="Normlnodsazen"/>
        <w:tabs>
          <w:tab w:val="left" w:pos="426"/>
        </w:tabs>
        <w:spacing w:before="120"/>
        <w:ind w:left="-181"/>
        <w:jc w:val="both"/>
        <w:rPr>
          <w:rFonts w:ascii="Arial" w:hAnsi="Arial" w:cs="Arial"/>
        </w:rPr>
      </w:pPr>
      <w:r w:rsidRPr="007452F0">
        <w:rPr>
          <w:rFonts w:ascii="Arial" w:hAnsi="Arial" w:cs="Arial"/>
        </w:rPr>
        <w:t xml:space="preserve">Součástí instalace protipovodňových opatření bude také osazení dopravního značení souvisejícího s povodňovou komunikací. </w:t>
      </w:r>
    </w:p>
    <w:p w:rsidR="006A06C2" w:rsidRPr="007452F0" w:rsidRDefault="006A06C2" w:rsidP="006A06C2">
      <w:pPr>
        <w:ind w:left="-180" w:hanging="360"/>
        <w:jc w:val="both"/>
        <w:rPr>
          <w:rFonts w:ascii="Arial" w:hAnsi="Arial" w:cs="Arial"/>
        </w:rPr>
      </w:pPr>
    </w:p>
    <w:p w:rsidR="006A06C2" w:rsidRDefault="006A06C2" w:rsidP="006A06C2">
      <w:pPr>
        <w:pStyle w:val="Odstavecseseznamem1"/>
        <w:numPr>
          <w:ilvl w:val="0"/>
          <w:numId w:val="1"/>
        </w:numPr>
        <w:jc w:val="both"/>
        <w:rPr>
          <w:rFonts w:ascii="Arial" w:hAnsi="Arial" w:cs="Arial"/>
          <w:b/>
        </w:rPr>
      </w:pPr>
      <w:r w:rsidRPr="007452F0">
        <w:rPr>
          <w:rFonts w:ascii="Arial" w:hAnsi="Arial" w:cs="Arial"/>
          <w:b/>
        </w:rPr>
        <w:t xml:space="preserve">Rizika </w:t>
      </w:r>
      <w:proofErr w:type="spellStart"/>
      <w:r w:rsidRPr="007452F0">
        <w:rPr>
          <w:rFonts w:ascii="Arial" w:hAnsi="Arial" w:cs="Arial"/>
          <w:b/>
        </w:rPr>
        <w:t>nerealizace</w:t>
      </w:r>
      <w:proofErr w:type="spellEnd"/>
      <w:r w:rsidRPr="007452F0">
        <w:rPr>
          <w:rFonts w:ascii="Arial" w:hAnsi="Arial" w:cs="Arial"/>
          <w:b/>
        </w:rPr>
        <w:t xml:space="preserve"> veřejné zakázky, snížení kvality plnění, vynaložení dalších finančních nákladů.</w:t>
      </w:r>
    </w:p>
    <w:p w:rsidR="009E279F" w:rsidRDefault="009E279F" w:rsidP="00173B23">
      <w:pPr>
        <w:pStyle w:val="Zkladntext"/>
        <w:ind w:left="-180"/>
        <w:jc w:val="both"/>
        <w:rPr>
          <w:rFonts w:ascii="Arial" w:hAnsi="Arial" w:cs="Arial"/>
        </w:rPr>
      </w:pPr>
      <w:r>
        <w:rPr>
          <w:rFonts w:ascii="Arial" w:hAnsi="Arial" w:cs="Arial"/>
        </w:rPr>
        <w:t xml:space="preserve">Při nezajištění správy a provozu PPO UL-LB hrozí riziko zaplavení centra města Ústí nad Labem, městské </w:t>
      </w:r>
      <w:r w:rsidR="00BC0E53">
        <w:rPr>
          <w:rFonts w:ascii="Arial" w:hAnsi="Arial" w:cs="Arial"/>
        </w:rPr>
        <w:t xml:space="preserve">části Krásné Březno a lokality Pod </w:t>
      </w:r>
      <w:proofErr w:type="spellStart"/>
      <w:r w:rsidR="00BC0E53">
        <w:rPr>
          <w:rFonts w:ascii="Arial" w:hAnsi="Arial" w:cs="Arial"/>
        </w:rPr>
        <w:t>Větruší</w:t>
      </w:r>
      <w:proofErr w:type="spellEnd"/>
      <w:r w:rsidR="00BC0E53">
        <w:rPr>
          <w:rFonts w:ascii="Arial" w:hAnsi="Arial" w:cs="Arial"/>
        </w:rPr>
        <w:t xml:space="preserve"> při povodni a lze s velkou pravděpodobností předpokládat velmi vysoké škody na majetku subjektů, působících v chráněném území a z toho plynoucí důsledky pro Povodí Labe, státní podnik.</w:t>
      </w:r>
    </w:p>
    <w:p w:rsidR="009E279F" w:rsidRDefault="009E279F" w:rsidP="00173B23">
      <w:pPr>
        <w:pStyle w:val="Zkladntext"/>
        <w:ind w:left="-180"/>
        <w:jc w:val="both"/>
        <w:rPr>
          <w:rFonts w:ascii="Arial" w:hAnsi="Arial" w:cs="Arial"/>
        </w:rPr>
      </w:pPr>
      <w:r>
        <w:rPr>
          <w:rFonts w:ascii="Arial" w:hAnsi="Arial" w:cs="Arial"/>
        </w:rPr>
        <w:t>Pro zajištění kontinuální správy PPO musí být zadávací řízení realizováno v nejbližší době z důvodu konce platnosti stávající příkazní smlouvy.</w:t>
      </w:r>
    </w:p>
    <w:p w:rsidR="00E27DDF" w:rsidRDefault="00173B23" w:rsidP="00173B23">
      <w:pPr>
        <w:pStyle w:val="Zkladntext"/>
        <w:ind w:left="-180"/>
        <w:jc w:val="both"/>
        <w:rPr>
          <w:rFonts w:ascii="Arial" w:hAnsi="Arial" w:cs="Arial"/>
        </w:rPr>
      </w:pPr>
      <w:r w:rsidRPr="007452F0">
        <w:rPr>
          <w:rFonts w:ascii="Arial" w:hAnsi="Arial" w:cs="Arial"/>
        </w:rPr>
        <w:t xml:space="preserve">V případě </w:t>
      </w:r>
      <w:proofErr w:type="spellStart"/>
      <w:r w:rsidRPr="007452F0">
        <w:rPr>
          <w:rFonts w:ascii="Arial" w:hAnsi="Arial" w:cs="Arial"/>
        </w:rPr>
        <w:t>nerealizace</w:t>
      </w:r>
      <w:proofErr w:type="spellEnd"/>
      <w:r w:rsidRPr="007452F0">
        <w:rPr>
          <w:rFonts w:ascii="Arial" w:hAnsi="Arial" w:cs="Arial"/>
        </w:rPr>
        <w:t xml:space="preserve"> a sm</w:t>
      </w:r>
      <w:r w:rsidR="00536131">
        <w:rPr>
          <w:rFonts w:ascii="Arial" w:hAnsi="Arial" w:cs="Arial"/>
        </w:rPr>
        <w:t>luvního zajištění této veřejné</w:t>
      </w:r>
      <w:r w:rsidRPr="007452F0">
        <w:rPr>
          <w:rFonts w:ascii="Arial" w:hAnsi="Arial" w:cs="Arial"/>
        </w:rPr>
        <w:t xml:space="preserve"> zakázky</w:t>
      </w:r>
      <w:r w:rsidR="00536131">
        <w:rPr>
          <w:rFonts w:ascii="Arial" w:hAnsi="Arial" w:cs="Arial"/>
        </w:rPr>
        <w:t>,</w:t>
      </w:r>
      <w:r w:rsidRPr="007452F0">
        <w:rPr>
          <w:rFonts w:ascii="Arial" w:hAnsi="Arial" w:cs="Arial"/>
        </w:rPr>
        <w:t xml:space="preserve"> nelze zajistit vlastními prostředky a pracovníky bezpečný provoz, úplnou ochrannou funkci a povinnosti, které ukládá provozní řád tohoto vodního díla. </w:t>
      </w:r>
    </w:p>
    <w:p w:rsidR="006A06C2" w:rsidRPr="007452F0" w:rsidRDefault="006A06C2" w:rsidP="006A06C2">
      <w:pPr>
        <w:ind w:left="-180" w:hanging="360"/>
        <w:jc w:val="both"/>
        <w:rPr>
          <w:rFonts w:ascii="Arial" w:hAnsi="Arial" w:cs="Arial"/>
        </w:rPr>
      </w:pPr>
    </w:p>
    <w:p w:rsidR="006A06C2" w:rsidRDefault="006A06C2" w:rsidP="00552D2C">
      <w:pPr>
        <w:pStyle w:val="Odstavecseseznamem1"/>
        <w:numPr>
          <w:ilvl w:val="0"/>
          <w:numId w:val="1"/>
        </w:numPr>
        <w:jc w:val="both"/>
        <w:rPr>
          <w:rFonts w:ascii="Arial" w:hAnsi="Arial" w:cs="Arial"/>
          <w:b/>
        </w:rPr>
      </w:pPr>
      <w:r w:rsidRPr="007452F0">
        <w:rPr>
          <w:rFonts w:ascii="Arial" w:hAnsi="Arial" w:cs="Arial"/>
          <w:b/>
        </w:rPr>
        <w:t>Popis variant naplnění potřeb a zdůvodnění zvolené alternativy veřejné zakázky (odůvodnění, proč není možné dosáhnout cíle vlastními silami).</w:t>
      </w:r>
    </w:p>
    <w:sdt>
      <w:sdtPr>
        <w:rPr>
          <w:rFonts w:ascii="Arial" w:hAnsi="Arial" w:cs="Arial"/>
        </w:rPr>
        <w:alias w:val="Alternativy"/>
        <w:tag w:val="Alternativy"/>
        <w:id w:val="1369877428"/>
        <w:placeholder>
          <w:docPart w:val="E32AB399247C436EA9F63A0DCAD213AF"/>
        </w:placeholder>
        <w:dataBinding w:prefixMappings="xmlns:ns0='http://schemas.microsoft.com/office/2006/metadata/properties' xmlns:ns1='http://www.w3.org/2001/XMLSchema-instance' xmlns:ns2='http://schemas.microsoft.com/office/infopath/2007/PartnerControls' xmlns:ns3='b30d3ff2-fe49-496c-8bb9-074711fea33d' " w:xpath="/ns0:properties[1]/documentManagement[1]/ns3:Alternativy[1]" w:storeItemID="{79FFD728-9BCE-4569-B160-263739239CD4}"/>
        <w:text w:multiLine="1"/>
      </w:sdtPr>
      <w:sdtEndPr/>
      <w:sdtContent>
        <w:p w:rsidR="0081451D" w:rsidRPr="007452F0" w:rsidRDefault="00552D2C" w:rsidP="00552D2C">
          <w:pPr>
            <w:pStyle w:val="Odstavecseseznamem1"/>
            <w:ind w:left="-180"/>
            <w:jc w:val="both"/>
            <w:rPr>
              <w:rFonts w:ascii="Arial" w:hAnsi="Arial" w:cs="Arial"/>
              <w:b/>
            </w:rPr>
          </w:pPr>
          <w:r w:rsidRPr="0081451D">
            <w:rPr>
              <w:rFonts w:ascii="Arial" w:hAnsi="Arial" w:cs="Arial"/>
            </w:rPr>
            <w:t>Zajištění</w:t>
          </w:r>
          <w:r>
            <w:rPr>
              <w:rFonts w:ascii="Arial" w:hAnsi="Arial" w:cs="Arial"/>
            </w:rPr>
            <w:t xml:space="preserve"> </w:t>
          </w:r>
          <w:r w:rsidRPr="0081451D">
            <w:rPr>
              <w:rFonts w:ascii="Arial" w:hAnsi="Arial" w:cs="Arial"/>
            </w:rPr>
            <w:t>správy</w:t>
          </w:r>
          <w:r>
            <w:rPr>
              <w:rFonts w:ascii="Arial" w:hAnsi="Arial" w:cs="Arial"/>
            </w:rPr>
            <w:t xml:space="preserve"> </w:t>
          </w:r>
          <w:r w:rsidRPr="0081451D">
            <w:rPr>
              <w:rFonts w:ascii="Arial" w:hAnsi="Arial" w:cs="Arial"/>
            </w:rPr>
            <w:t>PPO</w:t>
          </w:r>
          <w:r>
            <w:rPr>
              <w:rFonts w:ascii="Arial" w:hAnsi="Arial" w:cs="Arial"/>
            </w:rPr>
            <w:t xml:space="preserve"> UL-LB smluvním provozovatelem je jedinou alternativou.</w:t>
          </w:r>
          <w:r>
            <w:rPr>
              <w:rFonts w:ascii="Arial" w:hAnsi="Arial" w:cs="Arial"/>
            </w:rPr>
            <w:br/>
            <w:t>P</w:t>
          </w:r>
          <w:r w:rsidRPr="00A26952">
            <w:rPr>
              <w:rFonts w:ascii="Arial" w:hAnsi="Arial" w:cs="Arial"/>
            </w:rPr>
            <w:t>ovinnosti</w:t>
          </w:r>
          <w:r>
            <w:rPr>
              <w:rFonts w:ascii="Arial" w:hAnsi="Arial" w:cs="Arial"/>
            </w:rPr>
            <w:t xml:space="preserve"> k zajištění správy PPO UL -LB </w:t>
          </w:r>
          <w:r w:rsidRPr="00A26952">
            <w:rPr>
              <w:rFonts w:ascii="Arial" w:hAnsi="Arial" w:cs="Arial"/>
            </w:rPr>
            <w:t>jsou náročné časově, potřebou nasazení vhodné mechanizace a obsazením velkého počtu pracovníků</w:t>
          </w:r>
          <w:r w:rsidR="004D7331">
            <w:rPr>
              <w:rFonts w:ascii="Arial" w:hAnsi="Arial" w:cs="Arial"/>
            </w:rPr>
            <w:t xml:space="preserve"> s p</w:t>
          </w:r>
          <w:r w:rsidR="002A0641">
            <w:rPr>
              <w:rFonts w:ascii="Arial" w:hAnsi="Arial" w:cs="Arial"/>
            </w:rPr>
            <w:t>otřebnou</w:t>
          </w:r>
          <w:r w:rsidR="004D7331">
            <w:rPr>
              <w:rFonts w:ascii="Arial" w:hAnsi="Arial" w:cs="Arial"/>
            </w:rPr>
            <w:t xml:space="preserve"> odborností. Z</w:t>
          </w:r>
          <w:r w:rsidRPr="00A26952">
            <w:rPr>
              <w:rFonts w:ascii="Arial" w:hAnsi="Arial" w:cs="Arial"/>
            </w:rPr>
            <w:t xml:space="preserve">ávod Roudnice nad Labem </w:t>
          </w:r>
          <w:r w:rsidRPr="00D728E7">
            <w:rPr>
              <w:rFonts w:ascii="Arial" w:hAnsi="Arial" w:cs="Arial"/>
            </w:rPr>
            <w:t>není</w:t>
          </w:r>
          <w:r w:rsidRPr="00A26952">
            <w:rPr>
              <w:rFonts w:ascii="Arial" w:hAnsi="Arial" w:cs="Arial"/>
            </w:rPr>
            <w:t xml:space="preserve"> schopen </w:t>
          </w:r>
          <w:r>
            <w:rPr>
              <w:rFonts w:ascii="Arial" w:hAnsi="Arial" w:cs="Arial"/>
            </w:rPr>
            <w:t xml:space="preserve">tyto služby </w:t>
          </w:r>
          <w:r w:rsidRPr="00A26952">
            <w:rPr>
              <w:rFonts w:ascii="Arial" w:hAnsi="Arial" w:cs="Arial"/>
            </w:rPr>
            <w:t>kapacitně zajistit.</w:t>
          </w:r>
        </w:p>
      </w:sdtContent>
    </w:sdt>
    <w:p w:rsidR="007452F0" w:rsidRPr="007452F0" w:rsidRDefault="007452F0" w:rsidP="00003B60">
      <w:pPr>
        <w:pStyle w:val="Normlnodsazen"/>
        <w:ind w:left="-180" w:right="-2"/>
        <w:jc w:val="both"/>
        <w:rPr>
          <w:rFonts w:ascii="Arial" w:hAnsi="Arial" w:cs="Arial"/>
        </w:rPr>
      </w:pPr>
    </w:p>
    <w:p w:rsidR="006A06C2" w:rsidRPr="007452F0" w:rsidRDefault="006A06C2" w:rsidP="006A06C2">
      <w:pPr>
        <w:pStyle w:val="Odstavecseseznamem1"/>
        <w:numPr>
          <w:ilvl w:val="0"/>
          <w:numId w:val="1"/>
        </w:numPr>
        <w:jc w:val="both"/>
        <w:rPr>
          <w:rFonts w:ascii="Arial" w:hAnsi="Arial" w:cs="Arial"/>
          <w:b/>
        </w:rPr>
      </w:pPr>
      <w:r w:rsidRPr="007452F0">
        <w:rPr>
          <w:rFonts w:ascii="Arial" w:hAnsi="Arial" w:cs="Arial"/>
          <w:b/>
        </w:rPr>
        <w:t>Předpokládaný termín splnění veřejné zakázky.</w:t>
      </w:r>
    </w:p>
    <w:p w:rsidR="00E27DDF" w:rsidRDefault="00084339" w:rsidP="007452F0">
      <w:pPr>
        <w:pStyle w:val="Normlnodsazen"/>
        <w:tabs>
          <w:tab w:val="left" w:pos="426"/>
        </w:tabs>
        <w:ind w:left="-180"/>
        <w:jc w:val="both"/>
        <w:rPr>
          <w:rFonts w:ascii="Arial" w:hAnsi="Arial" w:cs="Arial"/>
        </w:rPr>
      </w:pPr>
      <w:r w:rsidRPr="007452F0">
        <w:rPr>
          <w:rFonts w:ascii="Arial" w:hAnsi="Arial" w:cs="Arial"/>
        </w:rPr>
        <w:t xml:space="preserve">Pro kontinuální zajištění bezpečného provozu, správy a údržby vodního díla </w:t>
      </w:r>
      <w:r w:rsidR="00553DFD">
        <w:rPr>
          <w:rFonts w:ascii="Arial" w:hAnsi="Arial" w:cs="Arial"/>
        </w:rPr>
        <w:t>PPO UL-LB</w:t>
      </w:r>
      <w:r w:rsidRPr="007452F0">
        <w:rPr>
          <w:rFonts w:ascii="Arial" w:hAnsi="Arial" w:cs="Arial"/>
        </w:rPr>
        <w:t xml:space="preserve"> v období mimo povodeň, při nebezpečí povodně, při povodni, po povodni a při mimořádných událostech dle schváleného provozního řádu</w:t>
      </w:r>
      <w:r w:rsidR="007452F0" w:rsidRPr="007452F0">
        <w:rPr>
          <w:rFonts w:ascii="Arial" w:hAnsi="Arial" w:cs="Arial"/>
        </w:rPr>
        <w:t xml:space="preserve"> je nu</w:t>
      </w:r>
      <w:r w:rsidR="00E51D0B">
        <w:rPr>
          <w:rFonts w:ascii="Arial" w:hAnsi="Arial" w:cs="Arial"/>
        </w:rPr>
        <w:t>tné realizovat zadávací řízení a uzavřít novou příkazní smlouvu do konce</w:t>
      </w:r>
      <w:r w:rsidR="00553DFD" w:rsidRPr="0050178F">
        <w:rPr>
          <w:rFonts w:ascii="Arial" w:hAnsi="Arial" w:cs="Arial"/>
        </w:rPr>
        <w:t xml:space="preserve"> roku 20</w:t>
      </w:r>
      <w:r w:rsidR="00553DFD">
        <w:rPr>
          <w:rFonts w:ascii="Arial" w:hAnsi="Arial" w:cs="Arial"/>
        </w:rPr>
        <w:t>2</w:t>
      </w:r>
      <w:r w:rsidR="002A0641">
        <w:rPr>
          <w:rFonts w:ascii="Arial" w:hAnsi="Arial" w:cs="Arial"/>
        </w:rPr>
        <w:t>5</w:t>
      </w:r>
      <w:r w:rsidRPr="007452F0">
        <w:rPr>
          <w:rFonts w:ascii="Arial" w:hAnsi="Arial" w:cs="Arial"/>
        </w:rPr>
        <w:t>.</w:t>
      </w:r>
      <w:r w:rsidR="007452F0" w:rsidRPr="007452F0">
        <w:rPr>
          <w:rFonts w:ascii="Arial" w:hAnsi="Arial" w:cs="Arial"/>
        </w:rPr>
        <w:t xml:space="preserve"> Stávající příkazní smlouva č. </w:t>
      </w:r>
      <w:r w:rsidR="002A0641">
        <w:rPr>
          <w:rFonts w:ascii="Arial" w:hAnsi="Arial" w:cs="Arial"/>
        </w:rPr>
        <w:t>25</w:t>
      </w:r>
      <w:r w:rsidR="007452F0" w:rsidRPr="007452F0">
        <w:rPr>
          <w:rFonts w:ascii="Arial" w:hAnsi="Arial" w:cs="Arial"/>
        </w:rPr>
        <w:t>D</w:t>
      </w:r>
      <w:r w:rsidR="002A0641">
        <w:rPr>
          <w:rFonts w:ascii="Arial" w:hAnsi="Arial" w:cs="Arial"/>
        </w:rPr>
        <w:t>OD93000005</w:t>
      </w:r>
      <w:r w:rsidR="00553DFD">
        <w:rPr>
          <w:rFonts w:ascii="Arial" w:hAnsi="Arial" w:cs="Arial"/>
        </w:rPr>
        <w:t xml:space="preserve"> </w:t>
      </w:r>
      <w:r w:rsidR="007452F0" w:rsidRPr="007452F0">
        <w:rPr>
          <w:rFonts w:ascii="Arial" w:hAnsi="Arial" w:cs="Arial"/>
        </w:rPr>
        <w:t>se smluvním provozovatelem je platná do 31.</w:t>
      </w:r>
      <w:r w:rsidR="00553DFD">
        <w:rPr>
          <w:rFonts w:ascii="Arial" w:hAnsi="Arial" w:cs="Arial"/>
        </w:rPr>
        <w:t xml:space="preserve"> 12</w:t>
      </w:r>
      <w:r w:rsidR="007452F0" w:rsidRPr="007452F0">
        <w:rPr>
          <w:rFonts w:ascii="Arial" w:hAnsi="Arial" w:cs="Arial"/>
        </w:rPr>
        <w:t>. 20</w:t>
      </w:r>
      <w:r w:rsidR="00553DFD">
        <w:rPr>
          <w:rFonts w:ascii="Arial" w:hAnsi="Arial" w:cs="Arial"/>
        </w:rPr>
        <w:t>2</w:t>
      </w:r>
      <w:r w:rsidR="002A0641">
        <w:rPr>
          <w:rFonts w:ascii="Arial" w:hAnsi="Arial" w:cs="Arial"/>
        </w:rPr>
        <w:t>5</w:t>
      </w:r>
      <w:r w:rsidR="007452F0" w:rsidRPr="007452F0">
        <w:rPr>
          <w:rFonts w:ascii="Arial" w:hAnsi="Arial" w:cs="Arial"/>
        </w:rPr>
        <w:t>.</w:t>
      </w:r>
      <w:r w:rsidR="007452F0">
        <w:rPr>
          <w:rFonts w:ascii="Arial" w:hAnsi="Arial" w:cs="Arial"/>
        </w:rPr>
        <w:t xml:space="preserve"> </w:t>
      </w:r>
    </w:p>
    <w:p w:rsidR="00E27DDF" w:rsidRDefault="00E27DDF" w:rsidP="007452F0">
      <w:pPr>
        <w:pStyle w:val="Normlnodsazen"/>
        <w:tabs>
          <w:tab w:val="left" w:pos="426"/>
        </w:tabs>
        <w:ind w:left="-180"/>
        <w:jc w:val="both"/>
        <w:rPr>
          <w:rFonts w:ascii="Arial" w:hAnsi="Arial" w:cs="Arial"/>
        </w:rPr>
      </w:pPr>
    </w:p>
    <w:p w:rsidR="006A06C2" w:rsidRDefault="007452F0" w:rsidP="007452F0">
      <w:pPr>
        <w:pStyle w:val="Normlnodsazen"/>
        <w:tabs>
          <w:tab w:val="left" w:pos="426"/>
        </w:tabs>
        <w:ind w:left="-180"/>
        <w:jc w:val="both"/>
        <w:rPr>
          <w:rFonts w:ascii="Arial" w:hAnsi="Arial" w:cs="Arial"/>
        </w:rPr>
      </w:pPr>
      <w:r>
        <w:rPr>
          <w:rFonts w:ascii="Arial" w:hAnsi="Arial" w:cs="Arial"/>
        </w:rPr>
        <w:t xml:space="preserve">Termínem plnění nové veřejné zakázky je </w:t>
      </w:r>
      <w:r w:rsidR="002A0641" w:rsidRPr="002A0641">
        <w:rPr>
          <w:rFonts w:ascii="Arial" w:hAnsi="Arial" w:cs="Arial"/>
          <w:b/>
        </w:rPr>
        <w:t>0</w:t>
      </w:r>
      <w:r w:rsidRPr="00E27DDF">
        <w:rPr>
          <w:rFonts w:ascii="Arial" w:hAnsi="Arial" w:cs="Arial"/>
          <w:b/>
        </w:rPr>
        <w:t>1.</w:t>
      </w:r>
      <w:r w:rsidR="00553DFD" w:rsidRPr="00E27DDF">
        <w:rPr>
          <w:rFonts w:ascii="Arial" w:hAnsi="Arial" w:cs="Arial"/>
          <w:b/>
        </w:rPr>
        <w:t xml:space="preserve"> </w:t>
      </w:r>
      <w:r w:rsidR="002A0641">
        <w:rPr>
          <w:rFonts w:ascii="Arial" w:hAnsi="Arial" w:cs="Arial"/>
          <w:b/>
        </w:rPr>
        <w:t>0</w:t>
      </w:r>
      <w:r w:rsidR="00553DFD" w:rsidRPr="00E27DDF">
        <w:rPr>
          <w:rFonts w:ascii="Arial" w:hAnsi="Arial" w:cs="Arial"/>
          <w:b/>
        </w:rPr>
        <w:t>1. 202</w:t>
      </w:r>
      <w:r w:rsidR="002A0641">
        <w:rPr>
          <w:rFonts w:ascii="Arial" w:hAnsi="Arial" w:cs="Arial"/>
          <w:b/>
        </w:rPr>
        <w:t>6</w:t>
      </w:r>
      <w:r w:rsidRPr="00E27DDF">
        <w:rPr>
          <w:rFonts w:ascii="Arial" w:hAnsi="Arial" w:cs="Arial"/>
          <w:b/>
        </w:rPr>
        <w:t xml:space="preserve"> – 31.</w:t>
      </w:r>
      <w:r w:rsidR="005A1F1B" w:rsidRPr="00E27DDF">
        <w:rPr>
          <w:rFonts w:ascii="Arial" w:hAnsi="Arial" w:cs="Arial"/>
          <w:b/>
        </w:rPr>
        <w:t xml:space="preserve"> </w:t>
      </w:r>
      <w:r w:rsidRPr="00E27DDF">
        <w:rPr>
          <w:rFonts w:ascii="Arial" w:hAnsi="Arial" w:cs="Arial"/>
          <w:b/>
        </w:rPr>
        <w:t>12. 202</w:t>
      </w:r>
      <w:r w:rsidR="00855FE3">
        <w:rPr>
          <w:rFonts w:ascii="Arial" w:hAnsi="Arial" w:cs="Arial"/>
          <w:b/>
        </w:rPr>
        <w:t>6</w:t>
      </w:r>
      <w:r w:rsidR="00116E6F">
        <w:rPr>
          <w:rFonts w:ascii="Arial" w:hAnsi="Arial" w:cs="Arial"/>
          <w:b/>
        </w:rPr>
        <w:t xml:space="preserve"> (</w:t>
      </w:r>
      <w:r w:rsidR="00855FE3">
        <w:rPr>
          <w:rFonts w:ascii="Arial" w:hAnsi="Arial" w:cs="Arial"/>
          <w:b/>
        </w:rPr>
        <w:t>12</w:t>
      </w:r>
      <w:r w:rsidR="00116E6F">
        <w:rPr>
          <w:rFonts w:ascii="Arial" w:hAnsi="Arial" w:cs="Arial"/>
          <w:b/>
        </w:rPr>
        <w:t xml:space="preserve"> měsíců)</w:t>
      </w:r>
      <w:r w:rsidR="00E51D0B">
        <w:rPr>
          <w:rFonts w:ascii="Arial" w:hAnsi="Arial" w:cs="Arial"/>
          <w:b/>
        </w:rPr>
        <w:t>.</w:t>
      </w:r>
      <w:r w:rsidR="00027FB0">
        <w:rPr>
          <w:rFonts w:ascii="Arial" w:hAnsi="Arial" w:cs="Arial"/>
        </w:rPr>
        <w:t xml:space="preserve"> </w:t>
      </w:r>
      <w:r w:rsidR="002A0641">
        <w:rPr>
          <w:rFonts w:ascii="Arial" w:hAnsi="Arial" w:cs="Arial"/>
        </w:rPr>
        <w:t xml:space="preserve">V současné době probíhá proces předání PPO UL-LB Statutárnímu městu Ústí nad Labem darovací smlouvou. K dnešnímu dni není znám rozsah předávaných částí. Je </w:t>
      </w:r>
      <w:r w:rsidR="00C161AC">
        <w:rPr>
          <w:rFonts w:ascii="Arial" w:hAnsi="Arial" w:cs="Arial"/>
        </w:rPr>
        <w:t xml:space="preserve">velmi </w:t>
      </w:r>
      <w:r w:rsidR="002A0641">
        <w:rPr>
          <w:rFonts w:ascii="Arial" w:hAnsi="Arial" w:cs="Arial"/>
        </w:rPr>
        <w:t>pravděpodobné, že v uvedeném období platnosti nové příkazní smlouvy bude část PPO UL-LB předána</w:t>
      </w:r>
      <w:r w:rsidR="00C161AC">
        <w:rPr>
          <w:rFonts w:ascii="Arial" w:hAnsi="Arial" w:cs="Arial"/>
        </w:rPr>
        <w:t xml:space="preserve"> </w:t>
      </w:r>
      <w:r w:rsidR="00D930F1">
        <w:rPr>
          <w:rFonts w:ascii="Arial" w:hAnsi="Arial" w:cs="Arial"/>
        </w:rPr>
        <w:t>Statutárnímu městu Ústí nad Labem. Z tohoto důvodu je nutné tuto možnost zahrnout do ustanovení nové příkazní smlouvy, která umožní změnit rozsah činností.</w:t>
      </w:r>
      <w:r w:rsidR="00B21138">
        <w:rPr>
          <w:rFonts w:ascii="Arial" w:hAnsi="Arial" w:cs="Arial"/>
        </w:rPr>
        <w:t xml:space="preserve"> Tuto záležitost řeší ustanovení čl. 12, odst. 4 nové příkazní smlouvy.</w:t>
      </w:r>
    </w:p>
    <w:p w:rsidR="007502E1" w:rsidRDefault="007502E1" w:rsidP="007452F0">
      <w:pPr>
        <w:pStyle w:val="Normlnodsazen"/>
        <w:tabs>
          <w:tab w:val="left" w:pos="426"/>
        </w:tabs>
        <w:ind w:left="-180"/>
        <w:jc w:val="both"/>
        <w:rPr>
          <w:rFonts w:ascii="Arial" w:hAnsi="Arial" w:cs="Arial"/>
        </w:rPr>
      </w:pPr>
    </w:p>
    <w:p w:rsidR="007502E1" w:rsidRDefault="007502E1" w:rsidP="007452F0">
      <w:pPr>
        <w:pStyle w:val="Normlnodsazen"/>
        <w:tabs>
          <w:tab w:val="left" w:pos="426"/>
        </w:tabs>
        <w:ind w:left="-180"/>
        <w:jc w:val="both"/>
        <w:rPr>
          <w:rFonts w:ascii="Arial" w:hAnsi="Arial" w:cs="Arial"/>
        </w:rPr>
      </w:pPr>
    </w:p>
    <w:p w:rsidR="00D930F1" w:rsidRDefault="00D930F1" w:rsidP="007452F0">
      <w:pPr>
        <w:pStyle w:val="Normlnodsazen"/>
        <w:tabs>
          <w:tab w:val="left" w:pos="426"/>
        </w:tabs>
        <w:ind w:left="-180"/>
        <w:jc w:val="both"/>
        <w:rPr>
          <w:rFonts w:ascii="Arial" w:hAnsi="Arial" w:cs="Arial"/>
        </w:rPr>
      </w:pPr>
    </w:p>
    <w:p w:rsidR="006A06C2" w:rsidRDefault="006A06C2" w:rsidP="00026114">
      <w:pPr>
        <w:spacing w:before="0" w:after="160" w:line="259" w:lineRule="auto"/>
        <w:rPr>
          <w:rFonts w:ascii="Arial" w:hAnsi="Arial" w:cs="Arial"/>
          <w:b/>
          <w:sz w:val="24"/>
          <w:szCs w:val="24"/>
        </w:rPr>
      </w:pPr>
      <w:r>
        <w:rPr>
          <w:rFonts w:ascii="Arial" w:hAnsi="Arial" w:cs="Arial"/>
          <w:b/>
          <w:sz w:val="24"/>
          <w:szCs w:val="24"/>
        </w:rPr>
        <w:t>P</w:t>
      </w:r>
      <w:r w:rsidR="00536131">
        <w:rPr>
          <w:rFonts w:ascii="Arial" w:hAnsi="Arial" w:cs="Arial"/>
          <w:b/>
          <w:sz w:val="24"/>
          <w:szCs w:val="24"/>
        </w:rPr>
        <w:t>odrobný popis předmětu služby</w:t>
      </w:r>
    </w:p>
    <w:p w:rsidR="006A06C2" w:rsidRDefault="006A06C2" w:rsidP="006A06C2">
      <w:pPr>
        <w:tabs>
          <w:tab w:val="left" w:pos="2160"/>
        </w:tabs>
        <w:ind w:left="-540"/>
        <w:jc w:val="both"/>
        <w:rPr>
          <w:rFonts w:ascii="Arial" w:hAnsi="Arial" w:cs="Arial"/>
          <w:b/>
        </w:rPr>
      </w:pPr>
    </w:p>
    <w:p w:rsidR="006A06C2" w:rsidRDefault="006A06C2" w:rsidP="00132A8D">
      <w:pPr>
        <w:tabs>
          <w:tab w:val="left" w:pos="2160"/>
        </w:tabs>
        <w:ind w:left="-142"/>
        <w:jc w:val="both"/>
        <w:rPr>
          <w:rFonts w:ascii="Arial" w:hAnsi="Arial" w:cs="Arial"/>
          <w:b/>
        </w:rPr>
      </w:pPr>
      <w:r>
        <w:rPr>
          <w:rFonts w:ascii="Arial" w:hAnsi="Arial" w:cs="Arial"/>
          <w:b/>
        </w:rPr>
        <w:t xml:space="preserve">Místo určení:  </w:t>
      </w:r>
    </w:p>
    <w:p w:rsidR="006A06C2" w:rsidRDefault="00553DFD" w:rsidP="00132A8D">
      <w:pPr>
        <w:tabs>
          <w:tab w:val="left" w:pos="2160"/>
        </w:tabs>
        <w:ind w:left="-142"/>
        <w:jc w:val="both"/>
        <w:rPr>
          <w:rFonts w:ascii="Arial" w:hAnsi="Arial" w:cs="Arial"/>
        </w:rPr>
      </w:pPr>
      <w:r>
        <w:rPr>
          <w:rFonts w:ascii="Arial" w:hAnsi="Arial" w:cs="Arial"/>
        </w:rPr>
        <w:t>N</w:t>
      </w:r>
      <w:r w:rsidR="00536131">
        <w:rPr>
          <w:rFonts w:ascii="Arial" w:hAnsi="Arial" w:cs="Arial"/>
        </w:rPr>
        <w:t>ákladové středisko</w:t>
      </w:r>
      <w:r w:rsidR="0011437D">
        <w:rPr>
          <w:rFonts w:ascii="Arial" w:hAnsi="Arial" w:cs="Arial"/>
        </w:rPr>
        <w:t>:</w:t>
      </w:r>
      <w:r w:rsidR="00FA6141">
        <w:rPr>
          <w:rFonts w:ascii="Arial" w:hAnsi="Arial" w:cs="Arial"/>
        </w:rPr>
        <w:t xml:space="preserve"> Provozní středisko Děčín </w:t>
      </w:r>
      <w:r w:rsidR="00042651">
        <w:rPr>
          <w:rFonts w:ascii="Arial" w:hAnsi="Arial" w:cs="Arial"/>
        </w:rPr>
        <w:t>–</w:t>
      </w:r>
      <w:r w:rsidR="00FA6141">
        <w:rPr>
          <w:rFonts w:ascii="Arial" w:hAnsi="Arial" w:cs="Arial"/>
        </w:rPr>
        <w:t xml:space="preserve"> </w:t>
      </w:r>
      <w:r w:rsidR="00950589">
        <w:rPr>
          <w:rFonts w:ascii="Arial" w:hAnsi="Arial" w:cs="Arial"/>
        </w:rPr>
        <w:t>933400</w:t>
      </w:r>
      <w:r w:rsidR="00042651">
        <w:rPr>
          <w:rFonts w:ascii="Arial" w:hAnsi="Arial" w:cs="Arial"/>
        </w:rPr>
        <w:t>, závod Roudnice nad Labem</w:t>
      </w:r>
      <w:r w:rsidR="006A06C2">
        <w:rPr>
          <w:rFonts w:ascii="Arial" w:hAnsi="Arial" w:cs="Arial"/>
        </w:rPr>
        <w:tab/>
      </w:r>
    </w:p>
    <w:p w:rsidR="006A06C2" w:rsidRDefault="006A06C2" w:rsidP="00132A8D">
      <w:pPr>
        <w:tabs>
          <w:tab w:val="left" w:pos="2160"/>
        </w:tabs>
        <w:ind w:left="-142"/>
        <w:jc w:val="both"/>
        <w:rPr>
          <w:rFonts w:ascii="Arial" w:hAnsi="Arial" w:cs="Arial"/>
          <w:b/>
        </w:rPr>
      </w:pPr>
    </w:p>
    <w:p w:rsidR="006A06C2" w:rsidRDefault="006A06C2" w:rsidP="00132A8D">
      <w:pPr>
        <w:tabs>
          <w:tab w:val="left" w:pos="2160"/>
        </w:tabs>
        <w:ind w:left="-142"/>
        <w:jc w:val="both"/>
        <w:rPr>
          <w:rFonts w:ascii="Arial" w:hAnsi="Arial" w:cs="Arial"/>
          <w:b/>
        </w:rPr>
      </w:pPr>
      <w:r>
        <w:rPr>
          <w:rFonts w:ascii="Arial" w:hAnsi="Arial" w:cs="Arial"/>
          <w:b/>
        </w:rPr>
        <w:t>P</w:t>
      </w:r>
      <w:r w:rsidR="00536131">
        <w:rPr>
          <w:rFonts w:ascii="Arial" w:hAnsi="Arial" w:cs="Arial"/>
          <w:b/>
        </w:rPr>
        <w:t>odrobný popis předmětu služby</w:t>
      </w:r>
      <w:r>
        <w:rPr>
          <w:rFonts w:ascii="Arial" w:hAnsi="Arial" w:cs="Arial"/>
          <w:b/>
        </w:rPr>
        <w:t>:</w:t>
      </w:r>
    </w:p>
    <w:p w:rsidR="00FA6141" w:rsidRDefault="00FA6141" w:rsidP="00132A8D">
      <w:pPr>
        <w:pStyle w:val="Normlnodsazen"/>
        <w:tabs>
          <w:tab w:val="left" w:pos="426"/>
        </w:tabs>
        <w:ind w:left="-142"/>
        <w:jc w:val="both"/>
        <w:rPr>
          <w:rFonts w:ascii="Arial" w:hAnsi="Arial" w:cs="Arial"/>
        </w:rPr>
      </w:pPr>
      <w:r w:rsidRPr="007452F0">
        <w:rPr>
          <w:rFonts w:ascii="Arial" w:hAnsi="Arial" w:cs="Arial"/>
        </w:rPr>
        <w:t xml:space="preserve">Zajištění </w:t>
      </w:r>
      <w:r>
        <w:rPr>
          <w:rFonts w:ascii="Arial" w:hAnsi="Arial" w:cs="Arial"/>
        </w:rPr>
        <w:t xml:space="preserve">činností </w:t>
      </w:r>
      <w:r w:rsidRPr="007452F0">
        <w:rPr>
          <w:rFonts w:ascii="Arial" w:hAnsi="Arial" w:cs="Arial"/>
        </w:rPr>
        <w:t>bezpečného provozu, správy a údržby vodního díla „</w:t>
      </w:r>
      <w:r w:rsidRPr="007452F0">
        <w:rPr>
          <w:rFonts w:ascii="Arial" w:hAnsi="Arial" w:cs="Arial"/>
          <w:b/>
        </w:rPr>
        <w:t>Labe, Ústí nad Labem, levý břeh-protipovodňová ochrana na Q</w:t>
      </w:r>
      <w:r w:rsidRPr="007452F0">
        <w:rPr>
          <w:rFonts w:ascii="Arial" w:hAnsi="Arial" w:cs="Arial"/>
          <w:b/>
          <w:vertAlign w:val="subscript"/>
        </w:rPr>
        <w:t>100</w:t>
      </w:r>
      <w:r w:rsidRPr="007452F0">
        <w:rPr>
          <w:rFonts w:ascii="Arial" w:hAnsi="Arial" w:cs="Arial"/>
          <w:b/>
        </w:rPr>
        <w:t xml:space="preserve"> na Labi“</w:t>
      </w:r>
      <w:r w:rsidRPr="007452F0">
        <w:rPr>
          <w:rFonts w:ascii="Arial" w:hAnsi="Arial" w:cs="Arial"/>
        </w:rPr>
        <w:t xml:space="preserve"> v období mimo povodeň, při nebezpečí povodně, při povodni, po povodni a při mimořádných událostech dle schváleného provozního řádu</w:t>
      </w:r>
      <w:r>
        <w:rPr>
          <w:rFonts w:ascii="Arial" w:hAnsi="Arial" w:cs="Arial"/>
        </w:rPr>
        <w:t>, zejména:</w:t>
      </w:r>
    </w:p>
    <w:p w:rsidR="00B402B4" w:rsidRPr="00FA6141" w:rsidRDefault="00B402B4" w:rsidP="00BE5F4E">
      <w:pPr>
        <w:pStyle w:val="Normlnodsazen"/>
        <w:tabs>
          <w:tab w:val="left" w:pos="426"/>
        </w:tabs>
        <w:ind w:left="0"/>
        <w:jc w:val="both"/>
        <w:rPr>
          <w:rFonts w:ascii="Arial" w:hAnsi="Arial" w:cs="Arial"/>
        </w:rPr>
      </w:pPr>
    </w:p>
    <w:p w:rsidR="00D00BD6" w:rsidRPr="00536131" w:rsidRDefault="00D00BD6" w:rsidP="00B402B4">
      <w:pPr>
        <w:numPr>
          <w:ilvl w:val="0"/>
          <w:numId w:val="3"/>
        </w:numPr>
        <w:spacing w:before="0"/>
        <w:jc w:val="both"/>
        <w:rPr>
          <w:rFonts w:ascii="Arial" w:hAnsi="Arial" w:cs="Arial"/>
        </w:rPr>
      </w:pPr>
      <w:r w:rsidRPr="00536131">
        <w:rPr>
          <w:rFonts w:ascii="Arial" w:hAnsi="Arial" w:cs="Arial"/>
        </w:rPr>
        <w:t>Pravidelné měsíční kontroly a údržba vodního díla PPO UL-LB s prováděním záznamů o kontrole a údržbě do provozního deníku</w:t>
      </w:r>
      <w:r w:rsidR="00D96C92">
        <w:rPr>
          <w:rFonts w:ascii="Arial" w:hAnsi="Arial" w:cs="Arial"/>
        </w:rPr>
        <w:t xml:space="preserve"> včetně fotodokumentace</w:t>
      </w:r>
      <w:r w:rsidRPr="00536131">
        <w:rPr>
          <w:rFonts w:ascii="Arial" w:hAnsi="Arial" w:cs="Arial"/>
        </w:rPr>
        <w:t>.</w:t>
      </w:r>
    </w:p>
    <w:p w:rsidR="005F2B6A" w:rsidRPr="00BE5F4E" w:rsidRDefault="005F2B6A" w:rsidP="00BE5F4E">
      <w:pPr>
        <w:numPr>
          <w:ilvl w:val="0"/>
          <w:numId w:val="3"/>
        </w:numPr>
        <w:spacing w:before="0"/>
        <w:jc w:val="both"/>
        <w:rPr>
          <w:rFonts w:ascii="Arial" w:hAnsi="Arial" w:cs="Arial"/>
        </w:rPr>
      </w:pPr>
      <w:r w:rsidRPr="005F2B6A">
        <w:rPr>
          <w:rFonts w:ascii="Arial" w:hAnsi="Arial" w:cs="Arial"/>
        </w:rPr>
        <w:t>Kontrola a údržba dosedacích patek pro instalaci mobilních protipovodňových zábran v podzemní železobetonové zdi a kontrola, údržba, funkční zkoušky, provoz a konzervace veškerých protipovodňových uzávěrů uvedenýc</w:t>
      </w:r>
      <w:r w:rsidR="00BE5F4E">
        <w:rPr>
          <w:rFonts w:ascii="Arial" w:hAnsi="Arial" w:cs="Arial"/>
        </w:rPr>
        <w:t xml:space="preserve">h v příloze č. 2 </w:t>
      </w:r>
      <w:proofErr w:type="gramStart"/>
      <w:r w:rsidR="00BE5F4E">
        <w:rPr>
          <w:rFonts w:ascii="Arial" w:hAnsi="Arial" w:cs="Arial"/>
        </w:rPr>
        <w:t>této</w:t>
      </w:r>
      <w:proofErr w:type="gramEnd"/>
      <w:r w:rsidR="00BE5F4E">
        <w:rPr>
          <w:rFonts w:ascii="Arial" w:hAnsi="Arial" w:cs="Arial"/>
        </w:rPr>
        <w:t xml:space="preserve"> smlouvy.  </w:t>
      </w:r>
      <w:r w:rsidRPr="00BE5F4E">
        <w:rPr>
          <w:rFonts w:ascii="Arial" w:hAnsi="Arial" w:cs="Arial"/>
        </w:rPr>
        <w:t xml:space="preserve">Kontrola drenážních vyústí a dle potřeby jejich vyčištění. </w:t>
      </w:r>
    </w:p>
    <w:p w:rsidR="00D00BD6" w:rsidRPr="00536131" w:rsidRDefault="00D00BD6" w:rsidP="00B402B4">
      <w:pPr>
        <w:numPr>
          <w:ilvl w:val="0"/>
          <w:numId w:val="3"/>
        </w:numPr>
        <w:spacing w:before="0"/>
        <w:jc w:val="both"/>
        <w:rPr>
          <w:rFonts w:ascii="Arial" w:hAnsi="Arial" w:cs="Arial"/>
        </w:rPr>
      </w:pPr>
      <w:r w:rsidRPr="00536131">
        <w:rPr>
          <w:rFonts w:ascii="Arial" w:hAnsi="Arial" w:cs="Arial"/>
        </w:rPr>
        <w:t>Kontroly a údržba revizních a čerpacích šachet.</w:t>
      </w:r>
    </w:p>
    <w:p w:rsidR="00D00BD6" w:rsidRPr="00536131" w:rsidRDefault="00A965B2" w:rsidP="00B402B4">
      <w:pPr>
        <w:numPr>
          <w:ilvl w:val="0"/>
          <w:numId w:val="3"/>
        </w:numPr>
        <w:spacing w:before="0"/>
        <w:jc w:val="both"/>
        <w:rPr>
          <w:rFonts w:ascii="Arial" w:hAnsi="Arial" w:cs="Arial"/>
        </w:rPr>
      </w:pPr>
      <w:r>
        <w:rPr>
          <w:rFonts w:ascii="Arial" w:hAnsi="Arial" w:cs="Arial"/>
        </w:rPr>
        <w:t>Údržba</w:t>
      </w:r>
      <w:r w:rsidR="00D00BD6" w:rsidRPr="00536131">
        <w:rPr>
          <w:rFonts w:ascii="Arial" w:hAnsi="Arial" w:cs="Arial"/>
        </w:rPr>
        <w:t>, pravidelný servis,</w:t>
      </w:r>
      <w:r w:rsidR="009A76D4">
        <w:rPr>
          <w:rFonts w:ascii="Arial" w:hAnsi="Arial" w:cs="Arial"/>
        </w:rPr>
        <w:t xml:space="preserve"> STK,</w:t>
      </w:r>
      <w:r w:rsidR="00D00BD6" w:rsidRPr="00536131">
        <w:rPr>
          <w:rFonts w:ascii="Arial" w:hAnsi="Arial" w:cs="Arial"/>
        </w:rPr>
        <w:t xml:space="preserve"> funkční zkoušky a provoz mobilních čerpadel </w:t>
      </w:r>
      <w:r w:rsidR="00D96C92">
        <w:rPr>
          <w:rFonts w:ascii="Arial" w:hAnsi="Arial" w:cs="Arial"/>
        </w:rPr>
        <w:t xml:space="preserve">BA </w:t>
      </w:r>
      <w:r w:rsidR="00D00BD6" w:rsidRPr="00536131">
        <w:rPr>
          <w:rFonts w:ascii="Arial" w:hAnsi="Arial" w:cs="Arial"/>
        </w:rPr>
        <w:t>na samostatném podvozku (diesel agregát) v počtu 9 ks.</w:t>
      </w:r>
    </w:p>
    <w:p w:rsidR="00D00BD6" w:rsidRPr="00536131" w:rsidRDefault="00A965B2" w:rsidP="00B402B4">
      <w:pPr>
        <w:numPr>
          <w:ilvl w:val="0"/>
          <w:numId w:val="3"/>
        </w:numPr>
        <w:spacing w:before="0"/>
        <w:jc w:val="both"/>
        <w:rPr>
          <w:rFonts w:ascii="Arial" w:hAnsi="Arial" w:cs="Arial"/>
        </w:rPr>
      </w:pPr>
      <w:r>
        <w:rPr>
          <w:rFonts w:ascii="Arial" w:hAnsi="Arial" w:cs="Arial"/>
        </w:rPr>
        <w:t>Údržba</w:t>
      </w:r>
      <w:r w:rsidR="00D00BD6" w:rsidRPr="00536131">
        <w:rPr>
          <w:rFonts w:ascii="Arial" w:hAnsi="Arial" w:cs="Arial"/>
        </w:rPr>
        <w:t>, revize, pravidelný servis, funkční zkoušky a provoz ponorných mobilních čerpadel</w:t>
      </w:r>
      <w:r w:rsidR="00D96C92">
        <w:rPr>
          <w:rFonts w:ascii="Arial" w:hAnsi="Arial" w:cs="Arial"/>
        </w:rPr>
        <w:t xml:space="preserve"> FLYGT</w:t>
      </w:r>
      <w:r w:rsidR="00D00BD6" w:rsidRPr="00536131">
        <w:rPr>
          <w:rFonts w:ascii="Arial" w:hAnsi="Arial" w:cs="Arial"/>
        </w:rPr>
        <w:t xml:space="preserve"> v počtu 10 ks, </w:t>
      </w:r>
    </w:p>
    <w:p w:rsidR="00D00BD6" w:rsidRPr="00536131" w:rsidRDefault="00A965B2" w:rsidP="00B402B4">
      <w:pPr>
        <w:numPr>
          <w:ilvl w:val="0"/>
          <w:numId w:val="3"/>
        </w:numPr>
        <w:spacing w:before="0"/>
        <w:jc w:val="both"/>
        <w:rPr>
          <w:rFonts w:ascii="Arial" w:hAnsi="Arial" w:cs="Arial"/>
        </w:rPr>
      </w:pPr>
      <w:r>
        <w:rPr>
          <w:rFonts w:ascii="Arial" w:hAnsi="Arial" w:cs="Arial"/>
        </w:rPr>
        <w:t>Údržba</w:t>
      </w:r>
      <w:r w:rsidR="00D00BD6" w:rsidRPr="00536131">
        <w:rPr>
          <w:rFonts w:ascii="Arial" w:hAnsi="Arial" w:cs="Arial"/>
        </w:rPr>
        <w:t>, revize, pravidelný servis, funkční zkoušky a provoz čerpadel</w:t>
      </w:r>
      <w:r w:rsidR="00D96C92">
        <w:rPr>
          <w:rFonts w:ascii="Arial" w:hAnsi="Arial" w:cs="Arial"/>
        </w:rPr>
        <w:t xml:space="preserve"> SAER</w:t>
      </w:r>
      <w:r w:rsidR="00D00BD6" w:rsidRPr="00536131">
        <w:rPr>
          <w:rFonts w:ascii="Arial" w:hAnsi="Arial" w:cs="Arial"/>
        </w:rPr>
        <w:t xml:space="preserve"> osazených v čerpacích vrtech v počtu 16 kusů.</w:t>
      </w:r>
    </w:p>
    <w:p w:rsidR="00D00BD6" w:rsidRPr="00536131" w:rsidRDefault="00A965B2" w:rsidP="00B402B4">
      <w:pPr>
        <w:numPr>
          <w:ilvl w:val="0"/>
          <w:numId w:val="3"/>
        </w:numPr>
        <w:spacing w:before="0"/>
        <w:jc w:val="both"/>
        <w:rPr>
          <w:rFonts w:ascii="Arial" w:hAnsi="Arial" w:cs="Arial"/>
        </w:rPr>
      </w:pPr>
      <w:r>
        <w:rPr>
          <w:rFonts w:ascii="Arial" w:hAnsi="Arial" w:cs="Arial"/>
        </w:rPr>
        <w:t>Údržba</w:t>
      </w:r>
      <w:r w:rsidR="00D00BD6" w:rsidRPr="00536131">
        <w:rPr>
          <w:rFonts w:ascii="Arial" w:hAnsi="Arial" w:cs="Arial"/>
        </w:rPr>
        <w:t>, revize, pravidelný servis, funkční zkoušky a provoz elektrocentrál v počtu 9 kusů.</w:t>
      </w:r>
    </w:p>
    <w:p w:rsidR="00D00BD6" w:rsidRPr="00536131" w:rsidRDefault="00A965B2" w:rsidP="00B402B4">
      <w:pPr>
        <w:numPr>
          <w:ilvl w:val="0"/>
          <w:numId w:val="3"/>
        </w:numPr>
        <w:spacing w:before="0"/>
        <w:jc w:val="both"/>
        <w:rPr>
          <w:rFonts w:ascii="Arial" w:hAnsi="Arial" w:cs="Arial"/>
        </w:rPr>
      </w:pPr>
      <w:r>
        <w:rPr>
          <w:rFonts w:ascii="Arial" w:hAnsi="Arial" w:cs="Arial"/>
        </w:rPr>
        <w:t>Údržba</w:t>
      </w:r>
      <w:r w:rsidR="00D00BD6" w:rsidRPr="00536131">
        <w:rPr>
          <w:rFonts w:ascii="Arial" w:hAnsi="Arial" w:cs="Arial"/>
        </w:rPr>
        <w:t>, pravidelný servis, funkční zkoušky a provoz stabilní čerpací stanice „Podmokelská“ na stoce Y, umístěné v ulici Podmokelská, Ústí nad Labem - Krásné Březno, dle platného provozního řádu pro PPO UL-LB.</w:t>
      </w:r>
    </w:p>
    <w:p w:rsidR="00D00BD6" w:rsidRPr="00494689" w:rsidRDefault="00D00BD6" w:rsidP="00B402B4">
      <w:pPr>
        <w:numPr>
          <w:ilvl w:val="0"/>
          <w:numId w:val="3"/>
        </w:numPr>
        <w:spacing w:before="0"/>
        <w:jc w:val="both"/>
        <w:rPr>
          <w:rFonts w:ascii="Arial" w:hAnsi="Arial" w:cs="Arial"/>
        </w:rPr>
      </w:pPr>
      <w:r w:rsidRPr="00494689">
        <w:rPr>
          <w:rFonts w:ascii="Arial" w:hAnsi="Arial" w:cs="Arial"/>
        </w:rPr>
        <w:t>Skladování mobilních protipovodňových zábran a souvisejících zařízení (dále MPPZ) ve skladu k tomu určeném v ulici Hostovická, Ústí nad Labem a v areálu firmy Tisk Horák, Ústí nad Labem. Seznam MPPZ, včetně počtu kusů je uveden v příloze č. 4, této smlouvy.</w:t>
      </w:r>
    </w:p>
    <w:p w:rsidR="00D00BD6" w:rsidRPr="00536131" w:rsidRDefault="00D00BD6" w:rsidP="00B402B4">
      <w:pPr>
        <w:numPr>
          <w:ilvl w:val="0"/>
          <w:numId w:val="3"/>
        </w:numPr>
        <w:spacing w:before="0"/>
        <w:jc w:val="both"/>
        <w:rPr>
          <w:rFonts w:ascii="Arial" w:hAnsi="Arial" w:cs="Arial"/>
        </w:rPr>
      </w:pPr>
      <w:r w:rsidRPr="00536131">
        <w:rPr>
          <w:rFonts w:ascii="Arial" w:hAnsi="Arial" w:cs="Arial"/>
        </w:rPr>
        <w:t>Pravidelné roční kontroly</w:t>
      </w:r>
      <w:r>
        <w:rPr>
          <w:rFonts w:ascii="Arial" w:hAnsi="Arial" w:cs="Arial"/>
        </w:rPr>
        <w:t xml:space="preserve"> včetně fyzické inventury</w:t>
      </w:r>
      <w:r w:rsidRPr="00536131">
        <w:rPr>
          <w:rFonts w:ascii="Arial" w:hAnsi="Arial" w:cs="Arial"/>
        </w:rPr>
        <w:t xml:space="preserve"> a údržb</w:t>
      </w:r>
      <w:r w:rsidR="007502E1">
        <w:rPr>
          <w:rFonts w:ascii="Arial" w:hAnsi="Arial" w:cs="Arial"/>
        </w:rPr>
        <w:t>a</w:t>
      </w:r>
      <w:r w:rsidRPr="00536131">
        <w:rPr>
          <w:rFonts w:ascii="Arial" w:hAnsi="Arial" w:cs="Arial"/>
        </w:rPr>
        <w:t xml:space="preserve"> MPPZ s prováděním záznamů o kontrole a údržbě do provozního deníku.</w:t>
      </w:r>
    </w:p>
    <w:p w:rsidR="00D00BD6" w:rsidRPr="00536131" w:rsidRDefault="00D00BD6" w:rsidP="00B402B4">
      <w:pPr>
        <w:numPr>
          <w:ilvl w:val="0"/>
          <w:numId w:val="3"/>
        </w:numPr>
        <w:spacing w:before="0"/>
        <w:jc w:val="both"/>
        <w:rPr>
          <w:rFonts w:ascii="Arial" w:hAnsi="Arial" w:cs="Arial"/>
        </w:rPr>
      </w:pPr>
      <w:r w:rsidRPr="00536131">
        <w:rPr>
          <w:rFonts w:ascii="Arial" w:hAnsi="Arial" w:cs="Arial"/>
        </w:rPr>
        <w:t>Připravenost a garantovaná dostupnost záložních zdrojů elektřiny pro čerpací vrty.</w:t>
      </w:r>
    </w:p>
    <w:p w:rsidR="00D00BD6" w:rsidRPr="00536131" w:rsidRDefault="007502E1" w:rsidP="00B402B4">
      <w:pPr>
        <w:numPr>
          <w:ilvl w:val="0"/>
          <w:numId w:val="3"/>
        </w:numPr>
        <w:spacing w:before="0"/>
        <w:jc w:val="both"/>
        <w:rPr>
          <w:rFonts w:ascii="Arial" w:hAnsi="Arial" w:cs="Arial"/>
        </w:rPr>
      </w:pPr>
      <w:r>
        <w:rPr>
          <w:rFonts w:ascii="Arial" w:hAnsi="Arial" w:cs="Arial"/>
        </w:rPr>
        <w:t>Přeprava</w:t>
      </w:r>
      <w:r w:rsidR="00D00BD6" w:rsidRPr="00536131">
        <w:rPr>
          <w:rFonts w:ascii="Arial" w:hAnsi="Arial" w:cs="Arial"/>
        </w:rPr>
        <w:t xml:space="preserve"> MPPZ a záložních zdrojů elektřiny do místa instalace a zpět do místa usklad</w:t>
      </w:r>
      <w:r>
        <w:rPr>
          <w:rFonts w:ascii="Arial" w:hAnsi="Arial" w:cs="Arial"/>
        </w:rPr>
        <w:t>nění. Instalace</w:t>
      </w:r>
      <w:r w:rsidR="00D00BD6" w:rsidRPr="00536131">
        <w:rPr>
          <w:rFonts w:ascii="Arial" w:hAnsi="Arial" w:cs="Arial"/>
        </w:rPr>
        <w:t xml:space="preserve"> MPPZ a záložních zdrojů elektřiny a jejich </w:t>
      </w:r>
      <w:proofErr w:type="spellStart"/>
      <w:r w:rsidR="00D00BD6" w:rsidRPr="00536131">
        <w:rPr>
          <w:rFonts w:ascii="Arial" w:hAnsi="Arial" w:cs="Arial"/>
        </w:rPr>
        <w:t>odinstalac</w:t>
      </w:r>
      <w:r>
        <w:rPr>
          <w:rFonts w:ascii="Arial" w:hAnsi="Arial" w:cs="Arial"/>
        </w:rPr>
        <w:t>e</w:t>
      </w:r>
      <w:proofErr w:type="spellEnd"/>
      <w:r w:rsidR="00D00BD6" w:rsidRPr="00536131">
        <w:rPr>
          <w:rFonts w:ascii="Arial" w:hAnsi="Arial" w:cs="Arial"/>
        </w:rPr>
        <w:t>, uzavření a otevření protipovodňových uzávěrů.</w:t>
      </w:r>
    </w:p>
    <w:p w:rsidR="00D00BD6" w:rsidRPr="00536131" w:rsidRDefault="00D00BD6" w:rsidP="00B402B4">
      <w:pPr>
        <w:numPr>
          <w:ilvl w:val="0"/>
          <w:numId w:val="3"/>
        </w:numPr>
        <w:spacing w:before="0"/>
        <w:jc w:val="both"/>
        <w:rPr>
          <w:rFonts w:ascii="Arial" w:hAnsi="Arial" w:cs="Arial"/>
        </w:rPr>
      </w:pPr>
      <w:r w:rsidRPr="00536131">
        <w:rPr>
          <w:rFonts w:ascii="Arial" w:hAnsi="Arial" w:cs="Arial"/>
        </w:rPr>
        <w:t xml:space="preserve">Spolupráce s provozovatelem (město Ústí nad Labem) MPPZ v prostoru hlavního vlakového nádraží a u mostu Edvarda Beneše při manipulaci a instalaci MPPZ. </w:t>
      </w:r>
    </w:p>
    <w:p w:rsidR="00D00BD6" w:rsidRPr="00536131" w:rsidRDefault="00D00BD6" w:rsidP="00B402B4">
      <w:pPr>
        <w:numPr>
          <w:ilvl w:val="0"/>
          <w:numId w:val="3"/>
        </w:numPr>
        <w:spacing w:before="0"/>
        <w:jc w:val="both"/>
        <w:rPr>
          <w:rFonts w:ascii="Arial" w:hAnsi="Arial" w:cs="Arial"/>
        </w:rPr>
      </w:pPr>
      <w:r w:rsidRPr="00536131">
        <w:rPr>
          <w:rFonts w:ascii="Arial" w:hAnsi="Arial" w:cs="Arial"/>
        </w:rPr>
        <w:t>Spolupráce s ostatními chráněnými subjekty při manipulaci a instalaci MPPZ.</w:t>
      </w:r>
    </w:p>
    <w:p w:rsidR="00D00BD6" w:rsidRPr="00D96C92" w:rsidRDefault="00D00BD6" w:rsidP="00B402B4">
      <w:pPr>
        <w:numPr>
          <w:ilvl w:val="0"/>
          <w:numId w:val="3"/>
        </w:numPr>
        <w:spacing w:before="0"/>
        <w:jc w:val="both"/>
        <w:rPr>
          <w:rFonts w:ascii="Arial" w:hAnsi="Arial" w:cs="Arial"/>
        </w:rPr>
      </w:pPr>
      <w:r w:rsidRPr="00D96C92">
        <w:rPr>
          <w:rFonts w:ascii="Arial" w:hAnsi="Arial" w:cs="Arial"/>
        </w:rPr>
        <w:t xml:space="preserve">Zajištění ostrahy předmětu správy při cvičné manipulaci, instalaci a </w:t>
      </w:r>
      <w:proofErr w:type="spellStart"/>
      <w:r w:rsidRPr="00D96C92">
        <w:rPr>
          <w:rFonts w:ascii="Arial" w:hAnsi="Arial" w:cs="Arial"/>
        </w:rPr>
        <w:t>odinstalaci</w:t>
      </w:r>
      <w:proofErr w:type="spellEnd"/>
      <w:r w:rsidRPr="00D96C92">
        <w:rPr>
          <w:rFonts w:ascii="Arial" w:hAnsi="Arial" w:cs="Arial"/>
        </w:rPr>
        <w:t xml:space="preserve"> MPPZ a zajištění ostrahy předmětu správy při manipulaci a instalaci MPPZ před povodňovým obdobím, při povodni a při manipulaci a </w:t>
      </w:r>
      <w:proofErr w:type="spellStart"/>
      <w:r w:rsidRPr="00D96C92">
        <w:rPr>
          <w:rFonts w:ascii="Arial" w:hAnsi="Arial" w:cs="Arial"/>
        </w:rPr>
        <w:t>odinstalaci</w:t>
      </w:r>
      <w:proofErr w:type="spellEnd"/>
      <w:r w:rsidRPr="00D96C92">
        <w:rPr>
          <w:rFonts w:ascii="Arial" w:hAnsi="Arial" w:cs="Arial"/>
        </w:rPr>
        <w:t xml:space="preserve"> MPPZ po povodňovém období.</w:t>
      </w:r>
    </w:p>
    <w:p w:rsidR="00D00BD6" w:rsidRPr="00D96C92" w:rsidRDefault="007502E1" w:rsidP="00B402B4">
      <w:pPr>
        <w:numPr>
          <w:ilvl w:val="0"/>
          <w:numId w:val="3"/>
        </w:numPr>
        <w:spacing w:before="0"/>
        <w:jc w:val="both"/>
        <w:rPr>
          <w:rFonts w:ascii="Arial" w:hAnsi="Arial" w:cs="Arial"/>
        </w:rPr>
      </w:pPr>
      <w:r>
        <w:rPr>
          <w:rFonts w:ascii="Arial" w:hAnsi="Arial" w:cs="Arial"/>
        </w:rPr>
        <w:t>Údržba, čištění a konzervace</w:t>
      </w:r>
      <w:r w:rsidR="00D00BD6" w:rsidRPr="00D96C92">
        <w:rPr>
          <w:rFonts w:ascii="Arial" w:hAnsi="Arial" w:cs="Arial"/>
        </w:rPr>
        <w:t xml:space="preserve"> MPPZ včetně zajištění mycích ploc</w:t>
      </w:r>
      <w:r>
        <w:rPr>
          <w:rFonts w:ascii="Arial" w:hAnsi="Arial" w:cs="Arial"/>
        </w:rPr>
        <w:t>h k čištění a údržbě po povodni.</w:t>
      </w:r>
    </w:p>
    <w:p w:rsidR="00D00BD6" w:rsidRPr="00D96C92" w:rsidRDefault="00D00BD6" w:rsidP="00B402B4">
      <w:pPr>
        <w:numPr>
          <w:ilvl w:val="0"/>
          <w:numId w:val="3"/>
        </w:numPr>
        <w:spacing w:before="0"/>
        <w:jc w:val="both"/>
        <w:rPr>
          <w:rFonts w:ascii="Arial" w:hAnsi="Arial" w:cs="Arial"/>
        </w:rPr>
      </w:pPr>
      <w:r w:rsidRPr="00D96C92">
        <w:rPr>
          <w:rFonts w:ascii="Arial" w:hAnsi="Arial" w:cs="Arial"/>
        </w:rPr>
        <w:t>Sledování a přečerpávání případných průsaků, včetně poskytnutí a obsluhy záložních zdrojů elektřiny.</w:t>
      </w:r>
    </w:p>
    <w:p w:rsidR="00D00BD6" w:rsidRPr="00536131" w:rsidRDefault="00D00BD6" w:rsidP="00B402B4">
      <w:pPr>
        <w:numPr>
          <w:ilvl w:val="0"/>
          <w:numId w:val="3"/>
        </w:numPr>
        <w:spacing w:before="0"/>
        <w:jc w:val="both"/>
        <w:rPr>
          <w:rFonts w:ascii="Arial" w:hAnsi="Arial" w:cs="Arial"/>
        </w:rPr>
      </w:pPr>
      <w:r w:rsidRPr="00536131">
        <w:rPr>
          <w:rFonts w:ascii="Arial" w:hAnsi="Arial" w:cs="Arial"/>
        </w:rPr>
        <w:t>Zajištění provozu celého komplexu PPO UL-LB během povodňového období v souladu s pokyny dle provozního řádu PPO UL-LB,  průběžné vedení dokumentace o průběhu povodně (Povodňová kniha),</w:t>
      </w:r>
    </w:p>
    <w:p w:rsidR="00D00BD6" w:rsidRDefault="00D00BD6" w:rsidP="00B402B4">
      <w:pPr>
        <w:numPr>
          <w:ilvl w:val="0"/>
          <w:numId w:val="3"/>
        </w:numPr>
        <w:spacing w:before="0"/>
        <w:jc w:val="both"/>
        <w:rPr>
          <w:rFonts w:ascii="Arial" w:hAnsi="Arial" w:cs="Arial"/>
        </w:rPr>
      </w:pPr>
      <w:r w:rsidRPr="00536131">
        <w:rPr>
          <w:rFonts w:ascii="Arial" w:hAnsi="Arial" w:cs="Arial"/>
        </w:rPr>
        <w:t xml:space="preserve">Spolupráce s ostatními chráněnými subjekty za povodňového stavu. </w:t>
      </w:r>
    </w:p>
    <w:p w:rsidR="00FA6141" w:rsidRDefault="00FA6141" w:rsidP="00FA6141">
      <w:pPr>
        <w:autoSpaceDE w:val="0"/>
        <w:autoSpaceDN w:val="0"/>
        <w:adjustRightInd w:val="0"/>
        <w:spacing w:before="40" w:after="40"/>
        <w:jc w:val="both"/>
        <w:rPr>
          <w:rFonts w:ascii="Arial" w:hAnsi="Arial" w:cs="Arial"/>
        </w:rPr>
      </w:pPr>
    </w:p>
    <w:p w:rsidR="00B402B4" w:rsidRDefault="00B402B4" w:rsidP="00FA6141">
      <w:pPr>
        <w:autoSpaceDE w:val="0"/>
        <w:autoSpaceDN w:val="0"/>
        <w:adjustRightInd w:val="0"/>
        <w:spacing w:before="40" w:after="40"/>
        <w:jc w:val="both"/>
        <w:rPr>
          <w:rFonts w:ascii="Arial" w:hAnsi="Arial" w:cs="Arial"/>
        </w:rPr>
      </w:pPr>
    </w:p>
    <w:p w:rsidR="00507846" w:rsidRDefault="00507846" w:rsidP="00FA6141">
      <w:pPr>
        <w:autoSpaceDE w:val="0"/>
        <w:autoSpaceDN w:val="0"/>
        <w:adjustRightInd w:val="0"/>
        <w:spacing w:before="40" w:after="40"/>
        <w:jc w:val="both"/>
        <w:rPr>
          <w:rFonts w:ascii="Arial" w:hAnsi="Arial" w:cs="Arial"/>
        </w:rPr>
      </w:pPr>
    </w:p>
    <w:p w:rsidR="00507846" w:rsidRDefault="00507846" w:rsidP="00FA6141">
      <w:pPr>
        <w:autoSpaceDE w:val="0"/>
        <w:autoSpaceDN w:val="0"/>
        <w:adjustRightInd w:val="0"/>
        <w:spacing w:before="40" w:after="40"/>
        <w:jc w:val="both"/>
        <w:rPr>
          <w:rFonts w:ascii="Arial" w:hAnsi="Arial" w:cs="Arial"/>
        </w:rPr>
      </w:pPr>
    </w:p>
    <w:p w:rsidR="00AD2013" w:rsidRDefault="006A06C2" w:rsidP="00E4497F">
      <w:pPr>
        <w:tabs>
          <w:tab w:val="left" w:pos="2160"/>
        </w:tabs>
        <w:ind w:left="-142"/>
        <w:jc w:val="both"/>
        <w:rPr>
          <w:rFonts w:ascii="Arial" w:hAnsi="Arial" w:cs="Arial"/>
          <w:b/>
        </w:rPr>
      </w:pPr>
      <w:r w:rsidRPr="004F6865">
        <w:rPr>
          <w:rFonts w:ascii="Arial" w:hAnsi="Arial" w:cs="Arial"/>
          <w:b/>
        </w:rPr>
        <w:t>Požadované parametry (specifikace</w:t>
      </w:r>
      <w:r w:rsidR="00536131">
        <w:rPr>
          <w:rFonts w:ascii="Arial" w:hAnsi="Arial" w:cs="Arial"/>
          <w:b/>
        </w:rPr>
        <w:t xml:space="preserve"> </w:t>
      </w:r>
      <w:r w:rsidRPr="004F6865">
        <w:rPr>
          <w:rFonts w:ascii="Arial" w:hAnsi="Arial" w:cs="Arial"/>
          <w:b/>
        </w:rPr>
        <w:t>služby) a jejich zdůvodnění:</w:t>
      </w:r>
    </w:p>
    <w:p w:rsidR="00507846" w:rsidRDefault="00507846" w:rsidP="00E4497F">
      <w:pPr>
        <w:tabs>
          <w:tab w:val="left" w:pos="2160"/>
        </w:tabs>
        <w:ind w:left="-142"/>
        <w:jc w:val="both"/>
        <w:rPr>
          <w:rFonts w:ascii="Arial" w:hAnsi="Arial" w:cs="Arial"/>
        </w:rPr>
      </w:pPr>
      <w:r w:rsidRPr="00507846">
        <w:rPr>
          <w:rFonts w:ascii="Arial" w:hAnsi="Arial" w:cs="Arial"/>
        </w:rPr>
        <w:t xml:space="preserve">Nový </w:t>
      </w:r>
      <w:r>
        <w:rPr>
          <w:rFonts w:ascii="Arial" w:hAnsi="Arial" w:cs="Arial"/>
        </w:rPr>
        <w:t>smluvní provozovatel musí jako součást nabídky doložit zkušenosti s instalací mobilních protipovodňových zábran v délce minimálně 50 m.</w:t>
      </w:r>
    </w:p>
    <w:p w:rsidR="00460229" w:rsidRDefault="00460229" w:rsidP="00E4497F">
      <w:pPr>
        <w:tabs>
          <w:tab w:val="left" w:pos="2160"/>
        </w:tabs>
        <w:ind w:left="-142"/>
        <w:jc w:val="both"/>
        <w:rPr>
          <w:rFonts w:ascii="Arial" w:hAnsi="Arial" w:cs="Arial"/>
        </w:rPr>
      </w:pPr>
      <w:r>
        <w:rPr>
          <w:rFonts w:ascii="Arial" w:hAnsi="Arial" w:cs="Arial"/>
        </w:rPr>
        <w:t>Nový smluvní provozovatel musí akceptovat usta</w:t>
      </w:r>
      <w:r w:rsidR="007502E1">
        <w:rPr>
          <w:rFonts w:ascii="Arial" w:hAnsi="Arial" w:cs="Arial"/>
        </w:rPr>
        <w:t xml:space="preserve">novení </w:t>
      </w:r>
      <w:r>
        <w:rPr>
          <w:rFonts w:ascii="Arial" w:hAnsi="Arial" w:cs="Arial"/>
        </w:rPr>
        <w:t xml:space="preserve">čl. 12 odst. č. 4. </w:t>
      </w:r>
      <w:r w:rsidR="007502E1">
        <w:rPr>
          <w:rFonts w:ascii="Arial" w:hAnsi="Arial" w:cs="Arial"/>
        </w:rPr>
        <w:t xml:space="preserve">Příkazní smlouvy, </w:t>
      </w:r>
      <w:r>
        <w:rPr>
          <w:rFonts w:ascii="Arial" w:hAnsi="Arial" w:cs="Arial"/>
        </w:rPr>
        <w:t xml:space="preserve">z důvodu předpokládaného převedení části PPO UL-LB darovací smlouvou </w:t>
      </w:r>
      <w:r w:rsidR="007502E1">
        <w:rPr>
          <w:rFonts w:ascii="Arial" w:hAnsi="Arial" w:cs="Arial"/>
        </w:rPr>
        <w:t xml:space="preserve">Statutárnímu městu Ústí </w:t>
      </w:r>
      <w:proofErr w:type="spellStart"/>
      <w:proofErr w:type="gramStart"/>
      <w:r w:rsidR="007502E1">
        <w:rPr>
          <w:rFonts w:ascii="Arial" w:hAnsi="Arial" w:cs="Arial"/>
        </w:rPr>
        <w:t>n.L.</w:t>
      </w:r>
      <w:proofErr w:type="spellEnd"/>
      <w:proofErr w:type="gramEnd"/>
      <w:r w:rsidR="007502E1">
        <w:rPr>
          <w:rFonts w:ascii="Arial" w:hAnsi="Arial" w:cs="Arial"/>
        </w:rPr>
        <w:t xml:space="preserve">, </w:t>
      </w:r>
      <w:r>
        <w:rPr>
          <w:rFonts w:ascii="Arial" w:hAnsi="Arial" w:cs="Arial"/>
        </w:rPr>
        <w:t>v průběhu platnosti nové příkazní smlouvy, kterým je:</w:t>
      </w:r>
    </w:p>
    <w:p w:rsidR="00460229" w:rsidRPr="007502E1" w:rsidRDefault="00460229" w:rsidP="007502E1">
      <w:pPr>
        <w:pStyle w:val="Odstavec"/>
        <w:ind w:left="-142"/>
        <w:rPr>
          <w:rFonts w:ascii="Arial" w:hAnsi="Arial" w:cs="Arial"/>
          <w:i/>
          <w:sz w:val="20"/>
          <w:szCs w:val="20"/>
        </w:rPr>
      </w:pPr>
      <w:r w:rsidRPr="007502E1">
        <w:rPr>
          <w:rFonts w:ascii="Arial" w:hAnsi="Arial" w:cs="Arial"/>
          <w:i/>
          <w:sz w:val="20"/>
          <w:szCs w:val="20"/>
        </w:rPr>
        <w:t xml:space="preserve">Příkazce si ve smyslu </w:t>
      </w:r>
      <w:proofErr w:type="spellStart"/>
      <w:r w:rsidRPr="007502E1">
        <w:rPr>
          <w:rFonts w:ascii="Arial" w:hAnsi="Arial" w:cs="Arial"/>
          <w:i/>
          <w:sz w:val="20"/>
          <w:szCs w:val="20"/>
        </w:rPr>
        <w:t>ust</w:t>
      </w:r>
      <w:proofErr w:type="spellEnd"/>
      <w:r w:rsidRPr="007502E1">
        <w:rPr>
          <w:rFonts w:ascii="Arial" w:hAnsi="Arial" w:cs="Arial"/>
          <w:i/>
          <w:sz w:val="20"/>
          <w:szCs w:val="20"/>
        </w:rPr>
        <w:t xml:space="preserve">. § 100 zák. č. 134/2016 Sb., o zadávání veřejných zakázek, ve znění pozdějších předpisů, vyhrazuje následující změnu smlouvy. Pokud v průběhu trvání smlouvy dojde k předání vlastnictví k PPO UL-LB Statutárnímu městu Ústí nad Labem, je Příkazce oprávněn smlouvu vypovědět s měsíční výpovědní lhůtou. Pokud v průběhu trvání smlouvy dojde k částečnému předání vlastnictví k PPO UL-LB Statutárnímu městu Ústí nad Labem, je Příkazce oprávněn jednostranně upravit rozsah plnění příkazníka a snížit úplatu dle článku 7 této smlouvy adekvátně dle hodnoty části PPO UL-LB, zůstávající ve vlastnictví Příkazce oproti celkové hodnotě PPO UL-LB k okamžiku předání části PPO UL-LB Statutárnímu městu Ústí nad Labem. V případě, kdy Statutární město Ústí nad Labem vyjádří vůli převzít část závazku či celý závazek dle této smlouvy v rozsahu statutárním městem Ústí nad Labem přebírané části, resp. celého rozsahu PPO UL-LB, zavazují se strany poskytnout si veškerou součinnost, aby k převzetí části závazku či celého závazku (v závislosti na rozsahu převzetí PPO UL-LB Statutárním městem Ústí nad Labem od Příkazce) dle této smlouvy z Příkazce na Statutární město Ústí nad Labem došlo. </w:t>
      </w:r>
    </w:p>
    <w:p w:rsidR="00460229" w:rsidRDefault="00460229" w:rsidP="00E4497F">
      <w:pPr>
        <w:tabs>
          <w:tab w:val="left" w:pos="2160"/>
        </w:tabs>
        <w:ind w:left="-142"/>
        <w:jc w:val="both"/>
        <w:rPr>
          <w:rFonts w:ascii="Arial" w:hAnsi="Arial" w:cs="Arial"/>
        </w:rPr>
      </w:pPr>
    </w:p>
    <w:p w:rsidR="00E572C9" w:rsidRDefault="00E572C9" w:rsidP="00E4497F">
      <w:pPr>
        <w:tabs>
          <w:tab w:val="left" w:pos="2160"/>
        </w:tabs>
        <w:ind w:left="-142"/>
        <w:jc w:val="both"/>
        <w:rPr>
          <w:rFonts w:ascii="Arial" w:hAnsi="Arial" w:cs="Arial"/>
        </w:rPr>
      </w:pPr>
      <w:r>
        <w:rPr>
          <w:rFonts w:ascii="Arial" w:hAnsi="Arial" w:cs="Arial"/>
        </w:rPr>
        <w:t>Nový smluvní provozovatel musí disponovat odpovídající mechanizací pro manipulaci a provoz PPO UL-LB. (nákladní vozidla, vysokozdvižný vozík</w:t>
      </w:r>
      <w:r w:rsidR="00F57BE3">
        <w:rPr>
          <w:rFonts w:ascii="Arial" w:hAnsi="Arial" w:cs="Arial"/>
        </w:rPr>
        <w:t>, d</w:t>
      </w:r>
      <w:r>
        <w:rPr>
          <w:rFonts w:ascii="Arial" w:hAnsi="Arial" w:cs="Arial"/>
        </w:rPr>
        <w:t>iese</w:t>
      </w:r>
      <w:r w:rsidR="00F57BE3">
        <w:rPr>
          <w:rFonts w:ascii="Arial" w:hAnsi="Arial" w:cs="Arial"/>
        </w:rPr>
        <w:t xml:space="preserve">lagregáty, </w:t>
      </w:r>
      <w:r w:rsidR="00907BE4">
        <w:rPr>
          <w:rFonts w:ascii="Arial" w:hAnsi="Arial" w:cs="Arial"/>
        </w:rPr>
        <w:t xml:space="preserve">servisní vozidlo, </w:t>
      </w:r>
      <w:r w:rsidR="00F57BE3">
        <w:rPr>
          <w:rFonts w:ascii="Arial" w:hAnsi="Arial" w:cs="Arial"/>
        </w:rPr>
        <w:t>vysokotlakový čistič)</w:t>
      </w:r>
    </w:p>
    <w:p w:rsidR="00907BE4" w:rsidRPr="00E572C9" w:rsidRDefault="00907BE4" w:rsidP="00E4497F">
      <w:pPr>
        <w:tabs>
          <w:tab w:val="left" w:pos="2160"/>
        </w:tabs>
        <w:ind w:left="-142"/>
        <w:jc w:val="both"/>
        <w:rPr>
          <w:rFonts w:ascii="Arial" w:hAnsi="Arial" w:cs="Arial"/>
        </w:rPr>
      </w:pPr>
      <w:r>
        <w:rPr>
          <w:rFonts w:ascii="Arial" w:hAnsi="Arial" w:cs="Arial"/>
        </w:rPr>
        <w:t>Důvodem požadavku je zajištění mechanizace</w:t>
      </w:r>
      <w:r w:rsidR="00E51D0B">
        <w:rPr>
          <w:rFonts w:ascii="Arial" w:hAnsi="Arial" w:cs="Arial"/>
        </w:rPr>
        <w:t xml:space="preserve"> a dopravních prostředků pro údržbu a</w:t>
      </w:r>
      <w:r>
        <w:rPr>
          <w:rFonts w:ascii="Arial" w:hAnsi="Arial" w:cs="Arial"/>
        </w:rPr>
        <w:t xml:space="preserve"> případnou instalaci MPPZ při povodni. </w:t>
      </w:r>
      <w:r w:rsidR="00E51D0B">
        <w:rPr>
          <w:rFonts w:ascii="Arial" w:hAnsi="Arial" w:cs="Arial"/>
        </w:rPr>
        <w:t>Mechanizaci, dopravní prostředky a d</w:t>
      </w:r>
      <w:r>
        <w:rPr>
          <w:rFonts w:ascii="Arial" w:hAnsi="Arial" w:cs="Arial"/>
        </w:rPr>
        <w:t>ieselagregáty bude nový sm</w:t>
      </w:r>
      <w:r w:rsidR="00E51D0B">
        <w:rPr>
          <w:rFonts w:ascii="Arial" w:hAnsi="Arial" w:cs="Arial"/>
        </w:rPr>
        <w:t>luvní provozovatel vlastnit, příp.</w:t>
      </w:r>
      <w:r>
        <w:rPr>
          <w:rFonts w:ascii="Arial" w:hAnsi="Arial" w:cs="Arial"/>
        </w:rPr>
        <w:t xml:space="preserve"> je bude mít smluvně zajištěny třetí stranou.</w:t>
      </w:r>
    </w:p>
    <w:p w:rsidR="00DC6E06" w:rsidRDefault="00DC6E06" w:rsidP="006A06C2">
      <w:pPr>
        <w:tabs>
          <w:tab w:val="left" w:pos="2160"/>
        </w:tabs>
        <w:ind w:left="-540"/>
        <w:jc w:val="both"/>
        <w:rPr>
          <w:rFonts w:ascii="Arial" w:hAnsi="Arial" w:cs="Arial"/>
          <w:b/>
        </w:rPr>
      </w:pPr>
    </w:p>
    <w:p w:rsidR="00D96C92" w:rsidRPr="00D96C92" w:rsidRDefault="00950589" w:rsidP="00D96C92">
      <w:pPr>
        <w:shd w:val="clear" w:color="auto" w:fill="FFFFFF"/>
        <w:spacing w:before="0"/>
        <w:rPr>
          <w:rFonts w:ascii="Arial" w:hAnsi="Arial" w:cs="Arial"/>
        </w:rPr>
      </w:pPr>
      <w:r w:rsidRPr="001C3432">
        <w:rPr>
          <w:rFonts w:ascii="Arial" w:hAnsi="Arial" w:cs="Arial"/>
        </w:rPr>
        <w:t xml:space="preserve">Stanovení minimálního množství </w:t>
      </w:r>
      <w:r w:rsidR="00D96C92" w:rsidRPr="001C3432">
        <w:rPr>
          <w:rFonts w:ascii="Arial" w:hAnsi="Arial" w:cs="Arial"/>
        </w:rPr>
        <w:t xml:space="preserve">potřebné mechanizace pro instalaci </w:t>
      </w:r>
      <w:r w:rsidRPr="001C3432">
        <w:rPr>
          <w:rFonts w:ascii="Arial" w:hAnsi="Arial" w:cs="Arial"/>
        </w:rPr>
        <w:t xml:space="preserve">a provoz </w:t>
      </w:r>
      <w:r w:rsidR="00D96C92" w:rsidRPr="001C3432">
        <w:rPr>
          <w:rFonts w:ascii="Arial" w:hAnsi="Arial" w:cs="Arial"/>
        </w:rPr>
        <w:t>PPO</w:t>
      </w:r>
      <w:r w:rsidRPr="001C3432">
        <w:rPr>
          <w:rFonts w:ascii="Arial" w:hAnsi="Arial" w:cs="Arial"/>
        </w:rPr>
        <w:t xml:space="preserve"> UL-LB</w:t>
      </w:r>
      <w:r w:rsidR="001C3432" w:rsidRPr="001C3432">
        <w:rPr>
          <w:rFonts w:ascii="Arial" w:hAnsi="Arial" w:cs="Arial"/>
        </w:rPr>
        <w:t xml:space="preserve"> dle platného provozního řádu, aktualizovaného v 07/2025</w:t>
      </w:r>
      <w:r w:rsidR="00D96C92" w:rsidRPr="001C3432">
        <w:rPr>
          <w:rFonts w:ascii="Arial" w:hAnsi="Arial" w:cs="Arial"/>
        </w:rPr>
        <w:t>:</w:t>
      </w:r>
    </w:p>
    <w:p w:rsidR="00D96C92" w:rsidRDefault="00D96C92" w:rsidP="006A06C2">
      <w:pPr>
        <w:tabs>
          <w:tab w:val="left" w:pos="2160"/>
        </w:tabs>
        <w:ind w:left="-540"/>
        <w:jc w:val="both"/>
        <w:rPr>
          <w:rFonts w:ascii="Arial" w:hAnsi="Arial" w:cs="Arial"/>
          <w:b/>
        </w:rPr>
      </w:pPr>
    </w:p>
    <w:tbl>
      <w:tblPr>
        <w:tblW w:w="5000" w:type="pct"/>
        <w:tblInd w:w="-10" w:type="dxa"/>
        <w:tblLayout w:type="fixed"/>
        <w:tblCellMar>
          <w:top w:w="28" w:type="dxa"/>
          <w:left w:w="28" w:type="dxa"/>
          <w:bottom w:w="28" w:type="dxa"/>
          <w:right w:w="28" w:type="dxa"/>
        </w:tblCellMar>
        <w:tblLook w:val="0000" w:firstRow="0" w:lastRow="0" w:firstColumn="0" w:lastColumn="0" w:noHBand="0" w:noVBand="0"/>
      </w:tblPr>
      <w:tblGrid>
        <w:gridCol w:w="4520"/>
        <w:gridCol w:w="4521"/>
      </w:tblGrid>
      <w:tr w:rsidR="001C3432" w:rsidRPr="001C3432" w:rsidTr="00B51B38">
        <w:tc>
          <w:tcPr>
            <w:tcW w:w="4677" w:type="dxa"/>
            <w:tcBorders>
              <w:top w:val="single" w:sz="12" w:space="0" w:color="000000"/>
              <w:left w:val="single" w:sz="12" w:space="0" w:color="000000"/>
            </w:tcBorders>
            <w:shd w:val="clear" w:color="auto" w:fill="auto"/>
          </w:tcPr>
          <w:p w:rsidR="001C3432" w:rsidRPr="001C3432" w:rsidRDefault="001C3432" w:rsidP="00B51B38">
            <w:pPr>
              <w:pStyle w:val="Obsahtabulky"/>
              <w:jc w:val="center"/>
            </w:pPr>
            <w:r w:rsidRPr="001C3432">
              <w:rPr>
                <w:rFonts w:cs="Arial"/>
                <w:b/>
              </w:rPr>
              <w:t>technická vybavenost</w:t>
            </w:r>
          </w:p>
        </w:tc>
        <w:tc>
          <w:tcPr>
            <w:tcW w:w="4678" w:type="dxa"/>
            <w:tcBorders>
              <w:top w:val="single" w:sz="12" w:space="0" w:color="000000"/>
              <w:right w:val="single" w:sz="12" w:space="0" w:color="000000"/>
            </w:tcBorders>
            <w:shd w:val="clear" w:color="auto" w:fill="auto"/>
          </w:tcPr>
          <w:p w:rsidR="001C3432" w:rsidRPr="001C3432" w:rsidRDefault="001C3432" w:rsidP="00B51B38">
            <w:pPr>
              <w:pStyle w:val="Obsahtabulky"/>
              <w:jc w:val="center"/>
            </w:pPr>
            <w:r w:rsidRPr="001C3432">
              <w:rPr>
                <w:rFonts w:cs="Arial"/>
                <w:b/>
              </w:rPr>
              <w:t>zdůvodnění</w:t>
            </w:r>
          </w:p>
        </w:tc>
      </w:tr>
      <w:tr w:rsidR="001C3432" w:rsidRPr="001C3432" w:rsidTr="00B51B38">
        <w:tc>
          <w:tcPr>
            <w:tcW w:w="4677" w:type="dxa"/>
            <w:tcBorders>
              <w:top w:val="single" w:sz="12" w:space="0" w:color="000000"/>
              <w:lef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 xml:space="preserve">Vysokozdvižný vozík s nosností min. 3 tuny </w:t>
            </w:r>
          </w:p>
          <w:p w:rsidR="001C3432" w:rsidRPr="001C3432" w:rsidRDefault="001C3432" w:rsidP="00B51B38">
            <w:pPr>
              <w:pStyle w:val="Obsahtabulky"/>
              <w:jc w:val="center"/>
            </w:pPr>
            <w:r w:rsidRPr="001C3432">
              <w:rPr>
                <w:rFonts w:cs="Arial"/>
                <w:sz w:val="20"/>
                <w:szCs w:val="20"/>
              </w:rPr>
              <w:t xml:space="preserve">3 ks </w:t>
            </w:r>
          </w:p>
        </w:tc>
        <w:tc>
          <w:tcPr>
            <w:tcW w:w="4678" w:type="dxa"/>
            <w:tcBorders>
              <w:top w:val="single" w:sz="12" w:space="0" w:color="000000"/>
              <w:righ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Na základě zkušeností z cvičné instalace - pro efektivnější a rychlejší manipulaci s MPPZ</w:t>
            </w:r>
          </w:p>
        </w:tc>
      </w:tr>
      <w:tr w:rsidR="001C3432" w:rsidRPr="001C3432" w:rsidTr="00B51B38">
        <w:tc>
          <w:tcPr>
            <w:tcW w:w="4677" w:type="dxa"/>
            <w:tcBorders>
              <w:lef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 xml:space="preserve">Nákladní vozidlo s HR s nosností min. 6 tun </w:t>
            </w:r>
          </w:p>
          <w:p w:rsidR="001C3432" w:rsidRPr="001C3432" w:rsidRDefault="001C3432" w:rsidP="00B51B38">
            <w:pPr>
              <w:pStyle w:val="Obsahtabulky"/>
              <w:jc w:val="center"/>
            </w:pPr>
            <w:r w:rsidRPr="001C3432">
              <w:rPr>
                <w:rFonts w:cs="Arial"/>
                <w:sz w:val="20"/>
                <w:szCs w:val="20"/>
              </w:rPr>
              <w:t xml:space="preserve">3 ks </w:t>
            </w:r>
          </w:p>
        </w:tc>
        <w:tc>
          <w:tcPr>
            <w:tcW w:w="4678" w:type="dxa"/>
            <w:tcBorders>
              <w:righ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Na základě zkušeností z předchozí cvičné stavby, hydraulická ruka slouží pro snazší a rychlejší manipulaci s MPPZ</w:t>
            </w:r>
          </w:p>
        </w:tc>
      </w:tr>
      <w:tr w:rsidR="001C3432" w:rsidRPr="001C3432" w:rsidTr="00B51B38">
        <w:tc>
          <w:tcPr>
            <w:tcW w:w="4677" w:type="dxa"/>
            <w:tcBorders>
              <w:lef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 xml:space="preserve">Nákladní vozidlo s nosností min. 4 tuny </w:t>
            </w:r>
          </w:p>
          <w:p w:rsidR="001C3432" w:rsidRPr="001C3432" w:rsidRDefault="001C3432" w:rsidP="00B51B38">
            <w:pPr>
              <w:pStyle w:val="Obsahtabulky"/>
              <w:jc w:val="center"/>
            </w:pPr>
            <w:r w:rsidRPr="001C3432">
              <w:rPr>
                <w:rFonts w:cs="Arial"/>
                <w:sz w:val="20"/>
                <w:szCs w:val="20"/>
              </w:rPr>
              <w:t xml:space="preserve">3 ks </w:t>
            </w:r>
          </w:p>
        </w:tc>
        <w:tc>
          <w:tcPr>
            <w:tcW w:w="4678" w:type="dxa"/>
            <w:tcBorders>
              <w:righ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Pro zajištění plynulého rozvozu MPPZ</w:t>
            </w:r>
          </w:p>
        </w:tc>
      </w:tr>
      <w:tr w:rsidR="001C3432" w:rsidRPr="001C3432" w:rsidTr="00B51B38">
        <w:tc>
          <w:tcPr>
            <w:tcW w:w="4677" w:type="dxa"/>
            <w:tcBorders>
              <w:lef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 xml:space="preserve">Autojeřáb s nosností min. 28 tun </w:t>
            </w:r>
          </w:p>
          <w:p w:rsidR="001C3432" w:rsidRPr="001C3432" w:rsidRDefault="001C3432" w:rsidP="00B51B38">
            <w:pPr>
              <w:pStyle w:val="Obsahtabulky"/>
              <w:jc w:val="center"/>
            </w:pPr>
            <w:r w:rsidRPr="001C3432">
              <w:rPr>
                <w:rFonts w:cs="Arial"/>
                <w:sz w:val="20"/>
                <w:szCs w:val="20"/>
              </w:rPr>
              <w:t>1ks</w:t>
            </w:r>
          </w:p>
        </w:tc>
        <w:tc>
          <w:tcPr>
            <w:tcW w:w="4678" w:type="dxa"/>
            <w:tcBorders>
              <w:righ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Na základě zkušeností z cvičné instalace pro zajištění bezpečné a rychlé instalace MPPZ</w:t>
            </w:r>
          </w:p>
        </w:tc>
      </w:tr>
      <w:tr w:rsidR="001C3432" w:rsidRPr="001C3432" w:rsidTr="00B51B38">
        <w:tc>
          <w:tcPr>
            <w:tcW w:w="4677" w:type="dxa"/>
            <w:tcBorders>
              <w:lef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 xml:space="preserve">Servisní dodávkové vozidlo do 3,5 t (pojízdná dílna s elektrocentrálou min 10 </w:t>
            </w:r>
            <w:proofErr w:type="spellStart"/>
            <w:r w:rsidRPr="001C3432">
              <w:rPr>
                <w:rFonts w:cs="Arial"/>
                <w:sz w:val="20"/>
                <w:szCs w:val="20"/>
              </w:rPr>
              <w:t>kVA</w:t>
            </w:r>
            <w:proofErr w:type="spellEnd"/>
            <w:r w:rsidRPr="001C3432">
              <w:rPr>
                <w:rFonts w:cs="Arial"/>
                <w:sz w:val="20"/>
                <w:szCs w:val="20"/>
              </w:rPr>
              <w:t xml:space="preserve">) </w:t>
            </w:r>
          </w:p>
          <w:p w:rsidR="001C3432" w:rsidRPr="001C3432" w:rsidRDefault="001C3432" w:rsidP="00B51B38">
            <w:pPr>
              <w:pStyle w:val="Obsahtabulky"/>
              <w:jc w:val="center"/>
            </w:pPr>
            <w:r w:rsidRPr="001C3432">
              <w:rPr>
                <w:rFonts w:cs="Arial"/>
                <w:sz w:val="20"/>
                <w:szCs w:val="20"/>
              </w:rPr>
              <w:t>2 ks</w:t>
            </w:r>
          </w:p>
        </w:tc>
        <w:tc>
          <w:tcPr>
            <w:tcW w:w="4678" w:type="dxa"/>
            <w:tcBorders>
              <w:righ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 xml:space="preserve">Na základě zkušeností z cvičné instalace, pro zajištění provozu a případné opravy MPPZ při instalaci i provozu PPO </w:t>
            </w:r>
          </w:p>
        </w:tc>
      </w:tr>
      <w:tr w:rsidR="001C3432" w:rsidRPr="001C3432" w:rsidTr="00B51B38">
        <w:tc>
          <w:tcPr>
            <w:tcW w:w="4677" w:type="dxa"/>
            <w:tcBorders>
              <w:lef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lešení (mobilní, výška 4m, plocha 4m</w:t>
            </w:r>
            <w:r w:rsidRPr="001C3432">
              <w:rPr>
                <w:rFonts w:cs="Arial"/>
                <w:sz w:val="20"/>
                <w:szCs w:val="20"/>
                <w:vertAlign w:val="superscript"/>
              </w:rPr>
              <w:t>2</w:t>
            </w:r>
            <w:r w:rsidRPr="001C3432">
              <w:rPr>
                <w:rFonts w:cs="Arial"/>
                <w:sz w:val="20"/>
                <w:szCs w:val="20"/>
              </w:rPr>
              <w:t>)</w:t>
            </w:r>
          </w:p>
        </w:tc>
        <w:tc>
          <w:tcPr>
            <w:tcW w:w="4678" w:type="dxa"/>
            <w:tcBorders>
              <w:righ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Na základě zkušeností z cvičné instalace pro zajištění BOZP při instalaci i provozu PPO</w:t>
            </w:r>
          </w:p>
        </w:tc>
      </w:tr>
      <w:tr w:rsidR="001C3432" w:rsidRPr="001C3432" w:rsidTr="00B51B38">
        <w:tc>
          <w:tcPr>
            <w:tcW w:w="4677" w:type="dxa"/>
            <w:tcBorders>
              <w:lef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Mobilní vysokotlaký čistič s ohřevem vody, s minimálním rozpětím tlaku 0 až 140 bar,</w:t>
            </w:r>
          </w:p>
          <w:p w:rsidR="001C3432" w:rsidRPr="001C3432" w:rsidRDefault="001C3432" w:rsidP="00B51B38">
            <w:pPr>
              <w:pStyle w:val="Obsahtabulky"/>
              <w:jc w:val="center"/>
            </w:pPr>
            <w:r w:rsidRPr="001C3432">
              <w:rPr>
                <w:rFonts w:cs="Arial"/>
                <w:sz w:val="20"/>
                <w:szCs w:val="20"/>
              </w:rPr>
              <w:t>2ks</w:t>
            </w:r>
          </w:p>
        </w:tc>
        <w:tc>
          <w:tcPr>
            <w:tcW w:w="4678" w:type="dxa"/>
            <w:tcBorders>
              <w:righ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Na základě zkušeností z cvičné instalace pro zajištění čištění MPPZ před uskladněním</w:t>
            </w:r>
          </w:p>
        </w:tc>
      </w:tr>
      <w:tr w:rsidR="001C3432" w:rsidRPr="001C3432" w:rsidTr="00B51B38">
        <w:tc>
          <w:tcPr>
            <w:tcW w:w="4677" w:type="dxa"/>
            <w:tcBorders>
              <w:lef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Mobilní dieselagregáty</w:t>
            </w:r>
            <w:r w:rsidRPr="001C3432">
              <w:rPr>
                <w:rFonts w:cs="Arial"/>
                <w:sz w:val="20"/>
                <w:szCs w:val="20"/>
              </w:rPr>
              <w:br/>
              <w:t xml:space="preserve">min. 250 </w:t>
            </w:r>
            <w:proofErr w:type="spellStart"/>
            <w:r w:rsidRPr="001C3432">
              <w:rPr>
                <w:rFonts w:cs="Arial"/>
                <w:sz w:val="20"/>
                <w:szCs w:val="20"/>
              </w:rPr>
              <w:t>kVA</w:t>
            </w:r>
            <w:proofErr w:type="spellEnd"/>
            <w:r w:rsidRPr="001C3432">
              <w:rPr>
                <w:rFonts w:cs="Arial"/>
                <w:sz w:val="20"/>
                <w:szCs w:val="20"/>
              </w:rPr>
              <w:t xml:space="preserve"> </w:t>
            </w:r>
          </w:p>
          <w:p w:rsidR="001C3432" w:rsidRPr="001C3432" w:rsidRDefault="001C3432" w:rsidP="00B51B38">
            <w:pPr>
              <w:pStyle w:val="Obsahtabulky"/>
              <w:jc w:val="center"/>
            </w:pPr>
            <w:r w:rsidRPr="001C3432">
              <w:rPr>
                <w:rFonts w:cs="Arial"/>
                <w:sz w:val="20"/>
                <w:szCs w:val="20"/>
              </w:rPr>
              <w:t>3 ks</w:t>
            </w:r>
            <w:r w:rsidRPr="001C3432">
              <w:rPr>
                <w:rFonts w:cs="Arial"/>
                <w:sz w:val="20"/>
                <w:szCs w:val="20"/>
              </w:rPr>
              <w:br/>
              <w:t xml:space="preserve">min. 150 </w:t>
            </w:r>
            <w:proofErr w:type="spellStart"/>
            <w:r w:rsidRPr="001C3432">
              <w:rPr>
                <w:rFonts w:cs="Arial"/>
                <w:sz w:val="20"/>
                <w:szCs w:val="20"/>
              </w:rPr>
              <w:t>kVA</w:t>
            </w:r>
            <w:proofErr w:type="spellEnd"/>
            <w:r w:rsidRPr="001C3432">
              <w:rPr>
                <w:rFonts w:cs="Arial"/>
                <w:sz w:val="20"/>
                <w:szCs w:val="20"/>
              </w:rPr>
              <w:t xml:space="preserve"> </w:t>
            </w:r>
          </w:p>
          <w:p w:rsidR="001C3432" w:rsidRPr="001C3432" w:rsidRDefault="001C3432" w:rsidP="00B51B38">
            <w:pPr>
              <w:pStyle w:val="Obsahtabulky"/>
              <w:jc w:val="center"/>
            </w:pPr>
            <w:r w:rsidRPr="001C3432">
              <w:rPr>
                <w:rFonts w:cs="Arial"/>
                <w:sz w:val="20"/>
                <w:szCs w:val="20"/>
              </w:rPr>
              <w:t>3 ks</w:t>
            </w:r>
          </w:p>
        </w:tc>
        <w:tc>
          <w:tcPr>
            <w:tcW w:w="4678" w:type="dxa"/>
            <w:tcBorders>
              <w:right w:val="single" w:sz="12" w:space="0" w:color="000000"/>
            </w:tcBorders>
            <w:shd w:val="clear" w:color="auto" w:fill="auto"/>
          </w:tcPr>
          <w:p w:rsidR="001C3432" w:rsidRPr="001C3432" w:rsidRDefault="001C3432" w:rsidP="00460229">
            <w:pPr>
              <w:pStyle w:val="Obsahtabulky"/>
              <w:jc w:val="center"/>
            </w:pPr>
            <w:r w:rsidRPr="001C3432">
              <w:rPr>
                <w:rFonts w:cs="Arial"/>
                <w:sz w:val="20"/>
                <w:szCs w:val="20"/>
              </w:rPr>
              <w:t xml:space="preserve">Zajištění provozu </w:t>
            </w:r>
            <w:r w:rsidR="00460229">
              <w:rPr>
                <w:rFonts w:cs="Arial"/>
                <w:sz w:val="20"/>
                <w:szCs w:val="20"/>
              </w:rPr>
              <w:t>9</w:t>
            </w:r>
            <w:r w:rsidRPr="001C3432">
              <w:rPr>
                <w:rFonts w:cs="Arial"/>
                <w:sz w:val="20"/>
                <w:szCs w:val="20"/>
              </w:rPr>
              <w:t xml:space="preserve"> ks čerpacích vrtů</w:t>
            </w:r>
            <w:r w:rsidR="00460229">
              <w:rPr>
                <w:rFonts w:cs="Arial"/>
                <w:sz w:val="20"/>
                <w:szCs w:val="20"/>
              </w:rPr>
              <w:t xml:space="preserve"> (</w:t>
            </w:r>
            <w:proofErr w:type="spellStart"/>
            <w:r w:rsidR="00460229">
              <w:rPr>
                <w:rFonts w:cs="Arial"/>
                <w:sz w:val="20"/>
                <w:szCs w:val="20"/>
              </w:rPr>
              <w:t>město+Krásné</w:t>
            </w:r>
            <w:proofErr w:type="spellEnd"/>
            <w:r w:rsidR="00460229">
              <w:rPr>
                <w:rFonts w:cs="Arial"/>
                <w:sz w:val="20"/>
                <w:szCs w:val="20"/>
              </w:rPr>
              <w:t xml:space="preserve"> Březno)</w:t>
            </w:r>
          </w:p>
        </w:tc>
      </w:tr>
      <w:tr w:rsidR="001C3432" w:rsidRPr="001C3432" w:rsidTr="00B51B38">
        <w:tc>
          <w:tcPr>
            <w:tcW w:w="4677" w:type="dxa"/>
            <w:tcBorders>
              <w:left w:val="single" w:sz="12" w:space="0" w:color="000000"/>
              <w:bottom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 xml:space="preserve">Mobilní elektrocentrála, výkon min. 65 </w:t>
            </w:r>
            <w:proofErr w:type="spellStart"/>
            <w:r w:rsidRPr="001C3432">
              <w:rPr>
                <w:rFonts w:cs="Arial"/>
                <w:sz w:val="20"/>
                <w:szCs w:val="20"/>
              </w:rPr>
              <w:t>kVA</w:t>
            </w:r>
            <w:proofErr w:type="spellEnd"/>
            <w:r w:rsidRPr="001C3432">
              <w:rPr>
                <w:rFonts w:cs="Arial"/>
                <w:sz w:val="20"/>
                <w:szCs w:val="20"/>
              </w:rPr>
              <w:t xml:space="preserve"> </w:t>
            </w:r>
          </w:p>
          <w:p w:rsidR="001C3432" w:rsidRPr="001C3432" w:rsidRDefault="001C3432" w:rsidP="00B51B38">
            <w:pPr>
              <w:pStyle w:val="Obsahtabulky"/>
              <w:jc w:val="center"/>
            </w:pPr>
            <w:r w:rsidRPr="001C3432">
              <w:rPr>
                <w:rFonts w:cs="Arial"/>
                <w:sz w:val="20"/>
                <w:szCs w:val="20"/>
              </w:rPr>
              <w:t>1 ks</w:t>
            </w:r>
          </w:p>
        </w:tc>
        <w:tc>
          <w:tcPr>
            <w:tcW w:w="4678" w:type="dxa"/>
            <w:tcBorders>
              <w:bottom w:val="single" w:sz="12" w:space="0" w:color="000000"/>
              <w:right w:val="single" w:sz="12" w:space="0" w:color="000000"/>
            </w:tcBorders>
            <w:shd w:val="clear" w:color="auto" w:fill="auto"/>
          </w:tcPr>
          <w:p w:rsidR="001C3432" w:rsidRPr="001C3432" w:rsidRDefault="001C3432" w:rsidP="00B51B38">
            <w:pPr>
              <w:pStyle w:val="Obsahtabulky"/>
              <w:jc w:val="center"/>
            </w:pPr>
            <w:r w:rsidRPr="001C3432">
              <w:rPr>
                <w:rFonts w:cs="Arial"/>
                <w:sz w:val="20"/>
                <w:szCs w:val="20"/>
              </w:rPr>
              <w:t>Pro zajištění provedení funkčních zkoušek čerpacích vrtů</w:t>
            </w:r>
          </w:p>
        </w:tc>
      </w:tr>
    </w:tbl>
    <w:p w:rsidR="001C3432" w:rsidRPr="001C3432" w:rsidRDefault="001C3432" w:rsidP="006A06C2">
      <w:pPr>
        <w:tabs>
          <w:tab w:val="left" w:pos="2160"/>
        </w:tabs>
        <w:ind w:left="-540"/>
        <w:jc w:val="both"/>
        <w:rPr>
          <w:rFonts w:ascii="Arial" w:hAnsi="Arial" w:cs="Arial"/>
          <w:b/>
        </w:rPr>
      </w:pPr>
    </w:p>
    <w:p w:rsidR="007502E1" w:rsidRDefault="007502E1" w:rsidP="00132A8D">
      <w:pPr>
        <w:ind w:left="-142"/>
        <w:rPr>
          <w:rFonts w:ascii="Arial" w:hAnsi="Arial" w:cs="Arial"/>
          <w:b/>
        </w:rPr>
      </w:pPr>
    </w:p>
    <w:p w:rsidR="00CC7AA1" w:rsidRPr="004C7FAD" w:rsidRDefault="006A06C2" w:rsidP="00132A8D">
      <w:pPr>
        <w:ind w:left="-142"/>
        <w:rPr>
          <w:rFonts w:ascii="Arial" w:hAnsi="Arial" w:cs="Arial"/>
          <w:b/>
          <w:sz w:val="22"/>
          <w:szCs w:val="22"/>
        </w:rPr>
      </w:pPr>
      <w:r w:rsidRPr="004C7FAD">
        <w:rPr>
          <w:rFonts w:ascii="Arial" w:hAnsi="Arial" w:cs="Arial"/>
          <w:b/>
          <w:sz w:val="22"/>
          <w:szCs w:val="22"/>
        </w:rPr>
        <w:t>Odhad ceny:</w:t>
      </w:r>
    </w:p>
    <w:p w:rsidR="006A6198" w:rsidRDefault="006A6198" w:rsidP="00132A8D">
      <w:pPr>
        <w:ind w:left="-142"/>
        <w:rPr>
          <w:rFonts w:ascii="Arial" w:hAnsi="Arial" w:cs="Arial"/>
          <w:b/>
        </w:rPr>
      </w:pPr>
    </w:p>
    <w:p w:rsidR="006A6198" w:rsidRDefault="00E51D0B" w:rsidP="00F32D6C">
      <w:pPr>
        <w:ind w:left="-142"/>
        <w:jc w:val="both"/>
        <w:rPr>
          <w:rFonts w:ascii="Arial" w:hAnsi="Arial" w:cs="Arial"/>
          <w:b/>
        </w:rPr>
      </w:pPr>
      <w:r w:rsidRPr="00404375">
        <w:rPr>
          <w:rFonts w:ascii="Arial" w:hAnsi="Arial" w:cs="Arial"/>
          <w:b/>
        </w:rPr>
        <w:t>Cena</w:t>
      </w:r>
      <w:r w:rsidR="007F33E4" w:rsidRPr="00404375">
        <w:rPr>
          <w:rFonts w:ascii="Arial" w:hAnsi="Arial" w:cs="Arial"/>
          <w:b/>
        </w:rPr>
        <w:t xml:space="preserve"> </w:t>
      </w:r>
      <w:r w:rsidR="00404375" w:rsidRPr="00404375">
        <w:rPr>
          <w:rFonts w:ascii="Arial" w:hAnsi="Arial" w:cs="Arial"/>
          <w:b/>
        </w:rPr>
        <w:t xml:space="preserve">zakázky </w:t>
      </w:r>
      <w:r w:rsidR="007F33E4" w:rsidRPr="00404375">
        <w:rPr>
          <w:rFonts w:ascii="Arial" w:hAnsi="Arial" w:cs="Arial"/>
          <w:b/>
        </w:rPr>
        <w:t>je</w:t>
      </w:r>
      <w:r w:rsidR="00F32D6C" w:rsidRPr="00404375">
        <w:rPr>
          <w:rFonts w:ascii="Arial" w:hAnsi="Arial" w:cs="Arial"/>
          <w:b/>
        </w:rPr>
        <w:t xml:space="preserve"> stanoven</w:t>
      </w:r>
      <w:r w:rsidRPr="00404375">
        <w:rPr>
          <w:rFonts w:ascii="Arial" w:hAnsi="Arial" w:cs="Arial"/>
          <w:b/>
        </w:rPr>
        <w:t>a dle cenové kalkulace</w:t>
      </w:r>
      <w:r w:rsidR="007F33E4" w:rsidRPr="00404375">
        <w:rPr>
          <w:rFonts w:ascii="Arial" w:hAnsi="Arial" w:cs="Arial"/>
          <w:b/>
        </w:rPr>
        <w:t xml:space="preserve"> ve výši </w:t>
      </w:r>
      <w:r w:rsidR="005F2B6A">
        <w:rPr>
          <w:rFonts w:ascii="Arial" w:hAnsi="Arial" w:cs="Arial"/>
          <w:b/>
        </w:rPr>
        <w:t>4</w:t>
      </w:r>
      <w:r w:rsidR="003939DC">
        <w:rPr>
          <w:rFonts w:ascii="Arial" w:hAnsi="Arial" w:cs="Arial"/>
          <w:b/>
        </w:rPr>
        <w:t>.</w:t>
      </w:r>
      <w:r w:rsidR="005F2B6A">
        <w:rPr>
          <w:rFonts w:ascii="Arial" w:hAnsi="Arial" w:cs="Arial"/>
          <w:b/>
        </w:rPr>
        <w:t>730</w:t>
      </w:r>
      <w:r w:rsidR="003939DC">
        <w:rPr>
          <w:rFonts w:ascii="Arial" w:hAnsi="Arial" w:cs="Arial"/>
          <w:b/>
        </w:rPr>
        <w:t>.</w:t>
      </w:r>
      <w:r w:rsidR="005F2B6A">
        <w:rPr>
          <w:rFonts w:ascii="Arial" w:hAnsi="Arial" w:cs="Arial"/>
          <w:b/>
        </w:rPr>
        <w:t>8</w:t>
      </w:r>
      <w:r w:rsidR="003939DC">
        <w:rPr>
          <w:rFonts w:ascii="Arial" w:hAnsi="Arial" w:cs="Arial"/>
          <w:b/>
        </w:rPr>
        <w:t>00</w:t>
      </w:r>
      <w:r w:rsidR="006A6198" w:rsidRPr="00404375">
        <w:rPr>
          <w:rFonts w:ascii="Arial" w:hAnsi="Arial" w:cs="Arial"/>
          <w:b/>
        </w:rPr>
        <w:t xml:space="preserve">,-Kč </w:t>
      </w:r>
      <w:r w:rsidR="007F33E4" w:rsidRPr="00404375">
        <w:rPr>
          <w:rFonts w:ascii="Arial" w:hAnsi="Arial" w:cs="Arial"/>
          <w:b/>
        </w:rPr>
        <w:t>bez DPH</w:t>
      </w:r>
    </w:p>
    <w:p w:rsidR="007502E1" w:rsidRPr="00404375" w:rsidRDefault="007502E1" w:rsidP="00F32D6C">
      <w:pPr>
        <w:ind w:left="-142"/>
        <w:jc w:val="both"/>
        <w:rPr>
          <w:rFonts w:ascii="Arial" w:hAnsi="Arial" w:cs="Arial"/>
          <w:b/>
        </w:rPr>
      </w:pPr>
    </w:p>
    <w:p w:rsidR="00DC6E06" w:rsidRDefault="009B319A" w:rsidP="007502E1">
      <w:pPr>
        <w:ind w:left="-142"/>
        <w:jc w:val="both"/>
        <w:rPr>
          <w:rFonts w:ascii="Arial" w:hAnsi="Arial" w:cs="Arial"/>
        </w:rPr>
      </w:pPr>
      <w:sdt>
        <w:sdtPr>
          <w:rPr>
            <w:rFonts w:ascii="Arial" w:hAnsi="Arial" w:cs="Arial"/>
          </w:rPr>
          <w:alias w:val="Způsob PH"/>
          <w:tag w:val="Zp_x016f_sob_x0020_PH"/>
          <w:id w:val="725651540"/>
          <w:placeholder>
            <w:docPart w:val="DFEC7ED717CC4E8EA4C52250A37CEBA5"/>
          </w:placeholder>
          <w:dataBinding w:prefixMappings="xmlns:ns0='http://schemas.microsoft.com/office/2006/metadata/properties' xmlns:ns1='http://www.w3.org/2001/XMLSchema-instance' xmlns:ns2='http://schemas.microsoft.com/office/infopath/2007/PartnerControls' xmlns:ns3='b30d3ff2-fe49-496c-8bb9-074711fea33d' " w:xpath="/ns0:properties[1]/documentManagement[1]/ns3:Způsob_x0020_PH[1]" w:storeItemID="{79FFD728-9BCE-4569-B160-263739239CD4}"/>
          <w:text w:multiLine="1"/>
        </w:sdtPr>
        <w:sdtEndPr/>
        <w:sdtContent>
          <w:r w:rsidR="004B0CA4" w:rsidRPr="004B0CA4">
            <w:rPr>
              <w:rFonts w:ascii="Arial" w:hAnsi="Arial" w:cs="Arial"/>
            </w:rPr>
            <w:t xml:space="preserve">Předpokládaná hodnota VZ je stanovena cenovou kalkulací, která je zpracována na základě obdobné veřejné zakázky - dle Příkazní smlouvy 25DOD93000005 na zajištění provozu a funkce PPO Ústí </w:t>
          </w:r>
          <w:proofErr w:type="spellStart"/>
          <w:proofErr w:type="gramStart"/>
          <w:r w:rsidR="004B0CA4" w:rsidRPr="004B0CA4">
            <w:rPr>
              <w:rFonts w:ascii="Arial" w:hAnsi="Arial" w:cs="Arial"/>
            </w:rPr>
            <w:t>n.L.</w:t>
          </w:r>
          <w:proofErr w:type="spellEnd"/>
          <w:proofErr w:type="gramEnd"/>
          <w:r w:rsidR="004B0CA4" w:rsidRPr="004B0CA4">
            <w:rPr>
              <w:rFonts w:ascii="Arial" w:hAnsi="Arial" w:cs="Arial"/>
            </w:rPr>
            <w:t xml:space="preserve"> – levý břeh, v období od 1. 2. 2025. do 31. 12. 2025, se započtením inflace. </w:t>
          </w:r>
        </w:sdtContent>
      </w:sdt>
      <w:r w:rsidR="007502E1" w:rsidRPr="007502E1">
        <w:rPr>
          <w:rFonts w:ascii="Arial" w:hAnsi="Arial" w:cs="Arial"/>
        </w:rPr>
        <w:t xml:space="preserve"> </w:t>
      </w:r>
    </w:p>
    <w:p w:rsidR="005F2B6A" w:rsidRPr="007502E1" w:rsidRDefault="005F2B6A" w:rsidP="007502E1">
      <w:pPr>
        <w:ind w:left="-142"/>
        <w:jc w:val="both"/>
        <w:rPr>
          <w:rFonts w:ascii="Arial" w:hAnsi="Arial" w:cs="Arial"/>
        </w:rPr>
      </w:pPr>
      <w:r>
        <w:rPr>
          <w:rFonts w:ascii="Arial" w:hAnsi="Arial" w:cs="Arial"/>
        </w:rPr>
        <w:t xml:space="preserve">K cenám uvedeným v příkazní smlouvě </w:t>
      </w:r>
      <w:r w:rsidRPr="007502E1">
        <w:rPr>
          <w:rFonts w:ascii="Arial" w:hAnsi="Arial" w:cs="Arial"/>
        </w:rPr>
        <w:t>25DOD93000005</w:t>
      </w:r>
      <w:r>
        <w:rPr>
          <w:rFonts w:ascii="Arial" w:hAnsi="Arial" w:cs="Arial"/>
        </w:rPr>
        <w:t>, platné pro rok 2025 byla př</w:t>
      </w:r>
      <w:r w:rsidR="004B0CA4">
        <w:rPr>
          <w:rFonts w:ascii="Arial" w:hAnsi="Arial" w:cs="Arial"/>
        </w:rPr>
        <w:t>i</w:t>
      </w:r>
      <w:r>
        <w:rPr>
          <w:rFonts w:ascii="Arial" w:hAnsi="Arial" w:cs="Arial"/>
        </w:rPr>
        <w:t>počtena inflace ve výši 2,5% dle dat ČSÚ.</w:t>
      </w:r>
    </w:p>
    <w:p w:rsidR="007502E1" w:rsidRPr="006A6198" w:rsidRDefault="007502E1" w:rsidP="007502E1">
      <w:pPr>
        <w:ind w:left="-142"/>
        <w:jc w:val="both"/>
        <w:rPr>
          <w:rFonts w:ascii="Arial" w:hAnsi="Arial" w:cs="Arial"/>
          <w:b/>
          <w:i/>
        </w:rPr>
      </w:pPr>
    </w:p>
    <w:p w:rsidR="006A06C2" w:rsidRDefault="006A06C2" w:rsidP="00132A8D">
      <w:pPr>
        <w:ind w:left="-142"/>
        <w:rPr>
          <w:rFonts w:ascii="Arial" w:hAnsi="Arial" w:cs="Arial"/>
          <w:b/>
        </w:rPr>
      </w:pPr>
      <w:r>
        <w:rPr>
          <w:rFonts w:ascii="Arial" w:hAnsi="Arial" w:cs="Arial"/>
          <w:b/>
        </w:rPr>
        <w:t xml:space="preserve">Vyhodnocení efektivity </w:t>
      </w:r>
      <w:r w:rsidR="008F0FF8">
        <w:rPr>
          <w:rFonts w:ascii="Arial" w:hAnsi="Arial" w:cs="Arial"/>
          <w:b/>
        </w:rPr>
        <w:t>a účelnosti požadované služby</w:t>
      </w:r>
      <w:r>
        <w:rPr>
          <w:rFonts w:ascii="Arial" w:hAnsi="Arial" w:cs="Arial"/>
          <w:b/>
        </w:rPr>
        <w:t>:</w:t>
      </w:r>
    </w:p>
    <w:p w:rsidR="006A06C2" w:rsidRDefault="005F2B6A" w:rsidP="00132A8D">
      <w:pPr>
        <w:ind w:left="-142"/>
        <w:jc w:val="both"/>
        <w:rPr>
          <w:rFonts w:ascii="Arial" w:hAnsi="Arial" w:cs="Arial"/>
          <w:b/>
        </w:rPr>
      </w:pPr>
      <w:r>
        <w:rPr>
          <w:rFonts w:ascii="Arial" w:hAnsi="Arial" w:cs="Arial"/>
        </w:rPr>
        <w:t xml:space="preserve">Cílem je zajištění provozuschopnosti a spolehlivé funkce </w:t>
      </w:r>
      <w:r w:rsidR="00CD201B" w:rsidRPr="007452F0">
        <w:rPr>
          <w:rFonts w:ascii="Arial" w:hAnsi="Arial" w:cs="Arial"/>
        </w:rPr>
        <w:t>dle schváleného provozního řádu</w:t>
      </w:r>
      <w:r w:rsidR="008F0FF8">
        <w:rPr>
          <w:rFonts w:ascii="Arial" w:hAnsi="Arial" w:cs="Arial"/>
        </w:rPr>
        <w:t>.</w:t>
      </w:r>
    </w:p>
    <w:p w:rsidR="006A06C2" w:rsidRDefault="00CD201B" w:rsidP="00132A8D">
      <w:pPr>
        <w:tabs>
          <w:tab w:val="left" w:pos="1980"/>
        </w:tabs>
        <w:ind w:left="-142"/>
        <w:jc w:val="both"/>
        <w:rPr>
          <w:rFonts w:ascii="Arial" w:hAnsi="Arial" w:cs="Arial"/>
        </w:rPr>
      </w:pPr>
      <w:r w:rsidRPr="007452F0">
        <w:rPr>
          <w:rFonts w:ascii="Arial" w:hAnsi="Arial" w:cs="Arial"/>
        </w:rPr>
        <w:t xml:space="preserve">V případě nezajištění provozuschopnosti a </w:t>
      </w:r>
      <w:r w:rsidR="0050178F">
        <w:rPr>
          <w:rFonts w:ascii="Arial" w:hAnsi="Arial" w:cs="Arial"/>
        </w:rPr>
        <w:t xml:space="preserve">spolehlivé funkce </w:t>
      </w:r>
      <w:r w:rsidRPr="007452F0">
        <w:rPr>
          <w:rFonts w:ascii="Arial" w:hAnsi="Arial" w:cs="Arial"/>
        </w:rPr>
        <w:t>PPO</w:t>
      </w:r>
      <w:r w:rsidR="0050178F">
        <w:rPr>
          <w:rFonts w:ascii="Arial" w:hAnsi="Arial" w:cs="Arial"/>
        </w:rPr>
        <w:t>,</w:t>
      </w:r>
      <w:r w:rsidRPr="007452F0">
        <w:rPr>
          <w:rFonts w:ascii="Arial" w:hAnsi="Arial" w:cs="Arial"/>
        </w:rPr>
        <w:t xml:space="preserve"> lze předpokládat v</w:t>
      </w:r>
      <w:r w:rsidR="0050178F">
        <w:rPr>
          <w:rFonts w:ascii="Arial" w:hAnsi="Arial" w:cs="Arial"/>
        </w:rPr>
        <w:t>ysoké škody na majetku subjektů</w:t>
      </w:r>
      <w:r w:rsidRPr="007452F0">
        <w:rPr>
          <w:rFonts w:ascii="Arial" w:hAnsi="Arial" w:cs="Arial"/>
        </w:rPr>
        <w:t xml:space="preserve"> působících v chráněném území a z toho plynoucí důsledky pro Povodí Labe, státní podnik.</w:t>
      </w:r>
    </w:p>
    <w:p w:rsidR="00DC6E06" w:rsidRDefault="00DC6E06" w:rsidP="00132A8D">
      <w:pPr>
        <w:tabs>
          <w:tab w:val="left" w:pos="1980"/>
        </w:tabs>
        <w:ind w:left="-142"/>
        <w:jc w:val="both"/>
        <w:rPr>
          <w:rFonts w:ascii="Arial" w:hAnsi="Arial" w:cs="Arial"/>
        </w:rPr>
      </w:pPr>
    </w:p>
    <w:p w:rsidR="00404375" w:rsidRDefault="00404375" w:rsidP="00132A8D">
      <w:pPr>
        <w:tabs>
          <w:tab w:val="left" w:pos="1980"/>
        </w:tabs>
        <w:ind w:left="-142"/>
        <w:jc w:val="both"/>
        <w:rPr>
          <w:rFonts w:ascii="Arial" w:hAnsi="Arial" w:cs="Arial"/>
        </w:rPr>
      </w:pPr>
    </w:p>
    <w:p w:rsidR="004C7FAD" w:rsidRPr="004C7FAD" w:rsidRDefault="004C7FAD" w:rsidP="004C7FAD">
      <w:pPr>
        <w:tabs>
          <w:tab w:val="left" w:pos="1980"/>
        </w:tabs>
        <w:ind w:left="-142"/>
        <w:jc w:val="both"/>
        <w:rPr>
          <w:rFonts w:ascii="Arial" w:hAnsi="Arial" w:cs="Arial"/>
        </w:rPr>
      </w:pPr>
      <w:bookmarkStart w:id="0" w:name="_GoBack"/>
      <w:bookmarkEnd w:id="0"/>
    </w:p>
    <w:sectPr w:rsidR="004C7FAD" w:rsidRPr="004C7FAD" w:rsidSect="00B352CB">
      <w:footerReference w:type="default" r:id="rId8"/>
      <w:pgSz w:w="11906" w:h="16838"/>
      <w:pgMar w:top="993"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FAD" w:rsidRDefault="004C7FAD" w:rsidP="004C7FAD">
      <w:pPr>
        <w:spacing w:before="0"/>
      </w:pPr>
      <w:r>
        <w:separator/>
      </w:r>
    </w:p>
  </w:endnote>
  <w:endnote w:type="continuationSeparator" w:id="0">
    <w:p w:rsidR="004C7FAD" w:rsidRDefault="004C7FAD" w:rsidP="004C7F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56442"/>
      <w:docPartObj>
        <w:docPartGallery w:val="Page Numbers (Bottom of Page)"/>
        <w:docPartUnique/>
      </w:docPartObj>
    </w:sdtPr>
    <w:sdtEndPr/>
    <w:sdtContent>
      <w:p w:rsidR="004C7FAD" w:rsidRDefault="004C7FAD">
        <w:pPr>
          <w:pStyle w:val="Zpat"/>
          <w:jc w:val="center"/>
        </w:pPr>
        <w:r>
          <w:fldChar w:fldCharType="begin"/>
        </w:r>
        <w:r>
          <w:instrText>PAGE   \* MERGEFORMAT</w:instrText>
        </w:r>
        <w:r>
          <w:fldChar w:fldCharType="separate"/>
        </w:r>
        <w:r w:rsidR="009B319A">
          <w:rPr>
            <w:noProof/>
          </w:rPr>
          <w:t>6</w:t>
        </w:r>
        <w:r>
          <w:fldChar w:fldCharType="end"/>
        </w:r>
        <w:r>
          <w:t>/6</w:t>
        </w:r>
      </w:p>
    </w:sdtContent>
  </w:sdt>
  <w:p w:rsidR="004C7FAD" w:rsidRDefault="004C7F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FAD" w:rsidRDefault="004C7FAD" w:rsidP="004C7FAD">
      <w:pPr>
        <w:spacing w:before="0"/>
      </w:pPr>
      <w:r>
        <w:separator/>
      </w:r>
    </w:p>
  </w:footnote>
  <w:footnote w:type="continuationSeparator" w:id="0">
    <w:p w:rsidR="004C7FAD" w:rsidRDefault="004C7FAD" w:rsidP="004C7FA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D4487"/>
    <w:multiLevelType w:val="multilevel"/>
    <w:tmpl w:val="A74A39C8"/>
    <w:lvl w:ilvl="0">
      <w:numFmt w:val="bullet"/>
      <w:lvlText w:val="-"/>
      <w:lvlJc w:val="left"/>
      <w:pPr>
        <w:ind w:left="660" w:hanging="660"/>
      </w:pPr>
      <w:rPr>
        <w:rFonts w:ascii="Times New Roman" w:eastAsia="Times New Roman" w:hAnsi="Times New Roman" w:cs="Times New Roman" w:hint="default"/>
        <w:sz w:val="22"/>
      </w:rPr>
    </w:lvl>
    <w:lvl w:ilvl="1">
      <w:numFmt w:val="bullet"/>
      <w:lvlText w:val="-"/>
      <w:lvlJc w:val="left"/>
      <w:pPr>
        <w:ind w:left="1085" w:hanging="660"/>
      </w:pPr>
      <w:rPr>
        <w:rFonts w:ascii="Times New Roman" w:eastAsia="Times New Roman" w:hAnsi="Times New Roman" w:cs="Times New Roman" w:hint="default"/>
        <w:sz w:val="22"/>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3F6C5E9E"/>
    <w:multiLevelType w:val="hybridMultilevel"/>
    <w:tmpl w:val="16BC8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F9A6DFA"/>
    <w:multiLevelType w:val="hybridMultilevel"/>
    <w:tmpl w:val="621A16FC"/>
    <w:lvl w:ilvl="0" w:tplc="2966773A">
      <w:start w:val="1"/>
      <w:numFmt w:val="decimal"/>
      <w:lvlText w:val="%1."/>
      <w:lvlJc w:val="left"/>
      <w:pPr>
        <w:ind w:left="-180" w:hanging="360"/>
      </w:pPr>
      <w:rPr>
        <w:rFonts w:cs="Times New Roman"/>
      </w:rPr>
    </w:lvl>
    <w:lvl w:ilvl="1" w:tplc="04050019">
      <w:start w:val="1"/>
      <w:numFmt w:val="lowerLetter"/>
      <w:lvlText w:val="%2."/>
      <w:lvlJc w:val="left"/>
      <w:pPr>
        <w:ind w:left="540" w:hanging="360"/>
      </w:pPr>
      <w:rPr>
        <w:rFonts w:cs="Times New Roman"/>
      </w:rPr>
    </w:lvl>
    <w:lvl w:ilvl="2" w:tplc="0405001B">
      <w:start w:val="1"/>
      <w:numFmt w:val="lowerRoman"/>
      <w:lvlText w:val="%3."/>
      <w:lvlJc w:val="right"/>
      <w:pPr>
        <w:ind w:left="1260" w:hanging="180"/>
      </w:pPr>
      <w:rPr>
        <w:rFonts w:cs="Times New Roman"/>
      </w:rPr>
    </w:lvl>
    <w:lvl w:ilvl="3" w:tplc="0405000F">
      <w:start w:val="1"/>
      <w:numFmt w:val="decimal"/>
      <w:lvlText w:val="%4."/>
      <w:lvlJc w:val="left"/>
      <w:pPr>
        <w:ind w:left="1980" w:hanging="360"/>
      </w:pPr>
      <w:rPr>
        <w:rFonts w:cs="Times New Roman"/>
      </w:rPr>
    </w:lvl>
    <w:lvl w:ilvl="4" w:tplc="04050019">
      <w:start w:val="1"/>
      <w:numFmt w:val="lowerLetter"/>
      <w:lvlText w:val="%5."/>
      <w:lvlJc w:val="left"/>
      <w:pPr>
        <w:ind w:left="2700" w:hanging="360"/>
      </w:pPr>
      <w:rPr>
        <w:rFonts w:cs="Times New Roman"/>
      </w:rPr>
    </w:lvl>
    <w:lvl w:ilvl="5" w:tplc="0405001B">
      <w:start w:val="1"/>
      <w:numFmt w:val="lowerRoman"/>
      <w:lvlText w:val="%6."/>
      <w:lvlJc w:val="right"/>
      <w:pPr>
        <w:ind w:left="3420" w:hanging="180"/>
      </w:pPr>
      <w:rPr>
        <w:rFonts w:cs="Times New Roman"/>
      </w:rPr>
    </w:lvl>
    <w:lvl w:ilvl="6" w:tplc="0405000F">
      <w:start w:val="1"/>
      <w:numFmt w:val="decimal"/>
      <w:lvlText w:val="%7."/>
      <w:lvlJc w:val="left"/>
      <w:pPr>
        <w:ind w:left="4140" w:hanging="360"/>
      </w:pPr>
      <w:rPr>
        <w:rFonts w:cs="Times New Roman"/>
      </w:rPr>
    </w:lvl>
    <w:lvl w:ilvl="7" w:tplc="04050019">
      <w:start w:val="1"/>
      <w:numFmt w:val="lowerLetter"/>
      <w:lvlText w:val="%8."/>
      <w:lvlJc w:val="left"/>
      <w:pPr>
        <w:ind w:left="4860" w:hanging="360"/>
      </w:pPr>
      <w:rPr>
        <w:rFonts w:cs="Times New Roman"/>
      </w:rPr>
    </w:lvl>
    <w:lvl w:ilvl="8" w:tplc="0405001B">
      <w:start w:val="1"/>
      <w:numFmt w:val="lowerRoman"/>
      <w:lvlText w:val="%9."/>
      <w:lvlJc w:val="right"/>
      <w:pPr>
        <w:ind w:left="5580" w:hanging="180"/>
      </w:pPr>
      <w:rPr>
        <w:rFonts w:cs="Times New Roman"/>
      </w:rPr>
    </w:lvl>
  </w:abstractNum>
  <w:abstractNum w:abstractNumId="3" w15:restartNumberingAfterBreak="0">
    <w:nsid w:val="63BC7CA5"/>
    <w:multiLevelType w:val="hybridMultilevel"/>
    <w:tmpl w:val="A1608C32"/>
    <w:lvl w:ilvl="0" w:tplc="0405000F">
      <w:start w:val="1"/>
      <w:numFmt w:val="decimal"/>
      <w:lvlText w:val="%1."/>
      <w:lvlJc w:val="left"/>
      <w:pPr>
        <w:tabs>
          <w:tab w:val="num" w:pos="720"/>
        </w:tabs>
        <w:ind w:left="720" w:hanging="360"/>
      </w:pPr>
    </w:lvl>
    <w:lvl w:ilvl="1" w:tplc="E7CC1D48">
      <w:numFmt w:val="bullet"/>
      <w:lvlText w:val="-"/>
      <w:lvlJc w:val="left"/>
      <w:pPr>
        <w:tabs>
          <w:tab w:val="num" w:pos="1440"/>
        </w:tabs>
        <w:ind w:left="1440" w:hanging="360"/>
      </w:pPr>
      <w:rPr>
        <w:rFonts w:ascii="Times New Roman" w:eastAsia="Times New Roman" w:hAnsi="Times New Roman" w:cs="Times New Roman"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C2"/>
    <w:rsid w:val="00003B60"/>
    <w:rsid w:val="000053A5"/>
    <w:rsid w:val="0001019D"/>
    <w:rsid w:val="00024506"/>
    <w:rsid w:val="00026114"/>
    <w:rsid w:val="00027FB0"/>
    <w:rsid w:val="00042651"/>
    <w:rsid w:val="00053814"/>
    <w:rsid w:val="00084339"/>
    <w:rsid w:val="000A43A7"/>
    <w:rsid w:val="0011437D"/>
    <w:rsid w:val="00116E6F"/>
    <w:rsid w:val="00132A8D"/>
    <w:rsid w:val="00140661"/>
    <w:rsid w:val="00173B23"/>
    <w:rsid w:val="001759D9"/>
    <w:rsid w:val="001B4F41"/>
    <w:rsid w:val="001C3432"/>
    <w:rsid w:val="001F080C"/>
    <w:rsid w:val="001F7A5C"/>
    <w:rsid w:val="00253129"/>
    <w:rsid w:val="002A0641"/>
    <w:rsid w:val="003715D7"/>
    <w:rsid w:val="003939DC"/>
    <w:rsid w:val="00402970"/>
    <w:rsid w:val="00404375"/>
    <w:rsid w:val="004446AD"/>
    <w:rsid w:val="00444D3B"/>
    <w:rsid w:val="00445F4A"/>
    <w:rsid w:val="00460229"/>
    <w:rsid w:val="00494689"/>
    <w:rsid w:val="004A2F6C"/>
    <w:rsid w:val="004B0CA4"/>
    <w:rsid w:val="004B4659"/>
    <w:rsid w:val="004C7FAD"/>
    <w:rsid w:val="004D7331"/>
    <w:rsid w:val="004E0649"/>
    <w:rsid w:val="004F6865"/>
    <w:rsid w:val="0050178F"/>
    <w:rsid w:val="00507846"/>
    <w:rsid w:val="0053042C"/>
    <w:rsid w:val="00536131"/>
    <w:rsid w:val="00552D2C"/>
    <w:rsid w:val="00553DFD"/>
    <w:rsid w:val="005A1F1B"/>
    <w:rsid w:val="005F2B6A"/>
    <w:rsid w:val="00600E1F"/>
    <w:rsid w:val="00610B0B"/>
    <w:rsid w:val="0062181F"/>
    <w:rsid w:val="00632C08"/>
    <w:rsid w:val="00694430"/>
    <w:rsid w:val="006A06C2"/>
    <w:rsid w:val="006A6198"/>
    <w:rsid w:val="006C3232"/>
    <w:rsid w:val="007452F0"/>
    <w:rsid w:val="007502E1"/>
    <w:rsid w:val="007A64F7"/>
    <w:rsid w:val="007C2F17"/>
    <w:rsid w:val="007C6262"/>
    <w:rsid w:val="007F33E4"/>
    <w:rsid w:val="007F7CFF"/>
    <w:rsid w:val="0081451D"/>
    <w:rsid w:val="0085358F"/>
    <w:rsid w:val="00855FE3"/>
    <w:rsid w:val="008F0FF8"/>
    <w:rsid w:val="00906C62"/>
    <w:rsid w:val="00907BE4"/>
    <w:rsid w:val="00950589"/>
    <w:rsid w:val="009602EF"/>
    <w:rsid w:val="009A76D4"/>
    <w:rsid w:val="009B319A"/>
    <w:rsid w:val="009C0566"/>
    <w:rsid w:val="009E279F"/>
    <w:rsid w:val="00A4318A"/>
    <w:rsid w:val="00A45BFF"/>
    <w:rsid w:val="00A965B2"/>
    <w:rsid w:val="00AD2013"/>
    <w:rsid w:val="00AE1D46"/>
    <w:rsid w:val="00B21138"/>
    <w:rsid w:val="00B352CB"/>
    <w:rsid w:val="00B402B4"/>
    <w:rsid w:val="00B66E3B"/>
    <w:rsid w:val="00B83AF7"/>
    <w:rsid w:val="00BC0E53"/>
    <w:rsid w:val="00BC5F6E"/>
    <w:rsid w:val="00BE5F4E"/>
    <w:rsid w:val="00C03D0B"/>
    <w:rsid w:val="00C141BB"/>
    <w:rsid w:val="00C161AC"/>
    <w:rsid w:val="00C87A67"/>
    <w:rsid w:val="00CA0452"/>
    <w:rsid w:val="00CB4644"/>
    <w:rsid w:val="00CC7AA1"/>
    <w:rsid w:val="00CD201B"/>
    <w:rsid w:val="00D00BD6"/>
    <w:rsid w:val="00D22939"/>
    <w:rsid w:val="00D26FA4"/>
    <w:rsid w:val="00D33EF7"/>
    <w:rsid w:val="00D678E6"/>
    <w:rsid w:val="00D930F1"/>
    <w:rsid w:val="00D96C92"/>
    <w:rsid w:val="00DC6E06"/>
    <w:rsid w:val="00DE6389"/>
    <w:rsid w:val="00E122ED"/>
    <w:rsid w:val="00E27DDF"/>
    <w:rsid w:val="00E327A0"/>
    <w:rsid w:val="00E4497F"/>
    <w:rsid w:val="00E51D0B"/>
    <w:rsid w:val="00E572C9"/>
    <w:rsid w:val="00E65746"/>
    <w:rsid w:val="00E65FDD"/>
    <w:rsid w:val="00F32D6C"/>
    <w:rsid w:val="00F57BE3"/>
    <w:rsid w:val="00FA6141"/>
    <w:rsid w:val="00FF2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BA31"/>
  <w15:chartTrackingRefBased/>
  <w15:docId w15:val="{E982E057-CA55-42FF-81DD-916622B7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06C2"/>
    <w:pPr>
      <w:spacing w:before="60"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6A06C2"/>
    <w:pPr>
      <w:keepNext/>
      <w:outlineLvl w:val="2"/>
    </w:pPr>
    <w:rPr>
      <w:rFonts w:ascii="Arial" w:hAnsi="Arial"/>
      <w:b/>
      <w:color w:val="000000"/>
      <w:sz w:val="24"/>
      <w:u w:val="single"/>
      <w:lang w:val="x-none"/>
    </w:rPr>
  </w:style>
  <w:style w:type="paragraph" w:styleId="Nadpis5">
    <w:name w:val="heading 5"/>
    <w:basedOn w:val="Normln"/>
    <w:next w:val="Normln"/>
    <w:link w:val="Nadpis5Char"/>
    <w:semiHidden/>
    <w:unhideWhenUsed/>
    <w:qFormat/>
    <w:rsid w:val="006A06C2"/>
    <w:pPr>
      <w:keepNext/>
      <w:ind w:left="360"/>
      <w:outlineLvl w:val="4"/>
    </w:pPr>
    <w:rPr>
      <w:rFonts w:ascii="Arial" w:hAnsi="Arial"/>
      <w:b/>
      <w:color w:val="000000"/>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6A06C2"/>
    <w:rPr>
      <w:rFonts w:ascii="Arial" w:eastAsia="Times New Roman" w:hAnsi="Arial" w:cs="Times New Roman"/>
      <w:b/>
      <w:color w:val="000000"/>
      <w:sz w:val="24"/>
      <w:szCs w:val="20"/>
      <w:u w:val="single"/>
      <w:lang w:val="x-none" w:eastAsia="cs-CZ"/>
    </w:rPr>
  </w:style>
  <w:style w:type="character" w:customStyle="1" w:styleId="Nadpis5Char">
    <w:name w:val="Nadpis 5 Char"/>
    <w:basedOn w:val="Standardnpsmoodstavce"/>
    <w:link w:val="Nadpis5"/>
    <w:semiHidden/>
    <w:rsid w:val="006A06C2"/>
    <w:rPr>
      <w:rFonts w:ascii="Arial" w:eastAsia="Times New Roman" w:hAnsi="Arial" w:cs="Times New Roman"/>
      <w:b/>
      <w:color w:val="000000"/>
      <w:sz w:val="24"/>
      <w:szCs w:val="20"/>
      <w:lang w:val="x-none" w:eastAsia="cs-CZ"/>
    </w:rPr>
  </w:style>
  <w:style w:type="paragraph" w:styleId="Zkladntextodsazen">
    <w:name w:val="Body Text Indent"/>
    <w:basedOn w:val="Normln"/>
    <w:link w:val="ZkladntextodsazenChar"/>
    <w:semiHidden/>
    <w:unhideWhenUsed/>
    <w:rsid w:val="006A06C2"/>
    <w:pPr>
      <w:ind w:left="709" w:firstLine="709"/>
    </w:pPr>
    <w:rPr>
      <w:rFonts w:ascii="Arial" w:hAnsi="Arial"/>
      <w:color w:val="000000"/>
      <w:sz w:val="24"/>
      <w:lang w:val="x-none"/>
    </w:rPr>
  </w:style>
  <w:style w:type="character" w:customStyle="1" w:styleId="ZkladntextodsazenChar">
    <w:name w:val="Základní text odsazený Char"/>
    <w:basedOn w:val="Standardnpsmoodstavce"/>
    <w:link w:val="Zkladntextodsazen"/>
    <w:semiHidden/>
    <w:rsid w:val="006A06C2"/>
    <w:rPr>
      <w:rFonts w:ascii="Arial" w:eastAsia="Times New Roman" w:hAnsi="Arial" w:cs="Times New Roman"/>
      <w:color w:val="000000"/>
      <w:sz w:val="24"/>
      <w:szCs w:val="20"/>
      <w:lang w:val="x-none" w:eastAsia="cs-CZ"/>
    </w:rPr>
  </w:style>
  <w:style w:type="paragraph" w:customStyle="1" w:styleId="Odstavecseseznamem1">
    <w:name w:val="Odstavec se seznamem1"/>
    <w:basedOn w:val="Normln"/>
    <w:rsid w:val="006A06C2"/>
    <w:pPr>
      <w:spacing w:before="0"/>
      <w:ind w:left="720"/>
      <w:contextualSpacing/>
    </w:pPr>
  </w:style>
  <w:style w:type="paragraph" w:styleId="Normlnodsazen">
    <w:name w:val="Normal Indent"/>
    <w:basedOn w:val="Normln"/>
    <w:rsid w:val="00003B60"/>
    <w:pPr>
      <w:spacing w:before="0"/>
      <w:ind w:left="708"/>
    </w:pPr>
  </w:style>
  <w:style w:type="paragraph" w:styleId="Odstavecseseznamem">
    <w:name w:val="List Paragraph"/>
    <w:basedOn w:val="Normln"/>
    <w:uiPriority w:val="34"/>
    <w:qFormat/>
    <w:rsid w:val="00003B60"/>
    <w:pPr>
      <w:ind w:left="720"/>
      <w:contextualSpacing/>
    </w:pPr>
  </w:style>
  <w:style w:type="paragraph" w:styleId="Zkladntext">
    <w:name w:val="Body Text"/>
    <w:basedOn w:val="Normln"/>
    <w:link w:val="ZkladntextChar"/>
    <w:uiPriority w:val="99"/>
    <w:semiHidden/>
    <w:unhideWhenUsed/>
    <w:rsid w:val="00173B23"/>
    <w:pPr>
      <w:spacing w:after="120"/>
    </w:pPr>
  </w:style>
  <w:style w:type="character" w:customStyle="1" w:styleId="ZkladntextChar">
    <w:name w:val="Základní text Char"/>
    <w:basedOn w:val="Standardnpsmoodstavce"/>
    <w:link w:val="Zkladntext"/>
    <w:uiPriority w:val="99"/>
    <w:semiHidden/>
    <w:rsid w:val="00173B23"/>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6C3232"/>
    <w:pPr>
      <w:spacing w:after="120"/>
    </w:pPr>
    <w:rPr>
      <w:sz w:val="16"/>
      <w:szCs w:val="16"/>
    </w:rPr>
  </w:style>
  <w:style w:type="character" w:customStyle="1" w:styleId="Zkladntext3Char">
    <w:name w:val="Základní text 3 Char"/>
    <w:basedOn w:val="Standardnpsmoodstavce"/>
    <w:link w:val="Zkladntext3"/>
    <w:uiPriority w:val="99"/>
    <w:semiHidden/>
    <w:rsid w:val="006C3232"/>
    <w:rPr>
      <w:rFonts w:ascii="Times New Roman" w:eastAsia="Times New Roman" w:hAnsi="Times New Roman" w:cs="Times New Roman"/>
      <w:sz w:val="16"/>
      <w:szCs w:val="16"/>
      <w:lang w:eastAsia="cs-CZ"/>
    </w:rPr>
  </w:style>
  <w:style w:type="character" w:styleId="Zstupntext">
    <w:name w:val="Placeholder Text"/>
    <w:basedOn w:val="Standardnpsmoodstavce"/>
    <w:uiPriority w:val="99"/>
    <w:semiHidden/>
    <w:rsid w:val="0050178F"/>
    <w:rPr>
      <w:color w:val="808080"/>
    </w:rPr>
  </w:style>
  <w:style w:type="paragraph" w:styleId="Textbubliny">
    <w:name w:val="Balloon Text"/>
    <w:basedOn w:val="Normln"/>
    <w:link w:val="TextbublinyChar"/>
    <w:uiPriority w:val="99"/>
    <w:semiHidden/>
    <w:unhideWhenUsed/>
    <w:rsid w:val="00C87A67"/>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7A67"/>
    <w:rPr>
      <w:rFonts w:ascii="Segoe UI" w:eastAsia="Times New Roman" w:hAnsi="Segoe UI" w:cs="Segoe UI"/>
      <w:sz w:val="18"/>
      <w:szCs w:val="18"/>
      <w:lang w:eastAsia="cs-CZ"/>
    </w:rPr>
  </w:style>
  <w:style w:type="paragraph" w:customStyle="1" w:styleId="Obsahtabulky">
    <w:name w:val="Obsah tabulky"/>
    <w:basedOn w:val="Normln"/>
    <w:rsid w:val="001C3432"/>
    <w:pPr>
      <w:widowControl w:val="0"/>
      <w:suppressLineNumbers/>
      <w:suppressAutoHyphens/>
      <w:spacing w:before="0"/>
      <w:jc w:val="both"/>
    </w:pPr>
    <w:rPr>
      <w:rFonts w:ascii="Arial" w:eastAsia="SimSun" w:hAnsi="Arial" w:cs="Mangal"/>
      <w:sz w:val="22"/>
      <w:szCs w:val="24"/>
      <w:lang w:eastAsia="zh-CN" w:bidi="hi-IN"/>
    </w:rPr>
  </w:style>
  <w:style w:type="paragraph" w:customStyle="1" w:styleId="Odstavec">
    <w:name w:val="Odstavec"/>
    <w:basedOn w:val="Normln"/>
    <w:rsid w:val="00460229"/>
    <w:pPr>
      <w:tabs>
        <w:tab w:val="right" w:leader="dot" w:pos="6660"/>
      </w:tabs>
      <w:suppressAutoHyphens/>
      <w:spacing w:before="120"/>
      <w:jc w:val="both"/>
    </w:pPr>
    <w:rPr>
      <w:sz w:val="22"/>
      <w:szCs w:val="22"/>
    </w:rPr>
  </w:style>
  <w:style w:type="paragraph" w:styleId="Zhlav">
    <w:name w:val="header"/>
    <w:basedOn w:val="Normln"/>
    <w:link w:val="ZhlavChar"/>
    <w:uiPriority w:val="99"/>
    <w:unhideWhenUsed/>
    <w:rsid w:val="004C7FAD"/>
    <w:pPr>
      <w:tabs>
        <w:tab w:val="center" w:pos="4536"/>
        <w:tab w:val="right" w:pos="9072"/>
      </w:tabs>
      <w:spacing w:before="0"/>
    </w:pPr>
  </w:style>
  <w:style w:type="character" w:customStyle="1" w:styleId="ZhlavChar">
    <w:name w:val="Záhlaví Char"/>
    <w:basedOn w:val="Standardnpsmoodstavce"/>
    <w:link w:val="Zhlav"/>
    <w:uiPriority w:val="99"/>
    <w:rsid w:val="004C7FA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C7FAD"/>
    <w:pPr>
      <w:tabs>
        <w:tab w:val="center" w:pos="4536"/>
        <w:tab w:val="right" w:pos="9072"/>
      </w:tabs>
      <w:spacing w:before="0"/>
    </w:pPr>
  </w:style>
  <w:style w:type="character" w:customStyle="1" w:styleId="ZpatChar">
    <w:name w:val="Zápatí Char"/>
    <w:basedOn w:val="Standardnpsmoodstavce"/>
    <w:link w:val="Zpat"/>
    <w:uiPriority w:val="99"/>
    <w:rsid w:val="004C7FA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04770">
      <w:bodyDiv w:val="1"/>
      <w:marLeft w:val="0"/>
      <w:marRight w:val="0"/>
      <w:marTop w:val="0"/>
      <w:marBottom w:val="0"/>
      <w:divBdr>
        <w:top w:val="none" w:sz="0" w:space="0" w:color="auto"/>
        <w:left w:val="none" w:sz="0" w:space="0" w:color="auto"/>
        <w:bottom w:val="none" w:sz="0" w:space="0" w:color="auto"/>
        <w:right w:val="none" w:sz="0" w:space="0" w:color="auto"/>
      </w:divBdr>
      <w:divsChild>
        <w:div w:id="654333050">
          <w:marLeft w:val="0"/>
          <w:marRight w:val="0"/>
          <w:marTop w:val="0"/>
          <w:marBottom w:val="0"/>
          <w:divBdr>
            <w:top w:val="none" w:sz="0" w:space="0" w:color="auto"/>
            <w:left w:val="none" w:sz="0" w:space="0" w:color="auto"/>
            <w:bottom w:val="none" w:sz="0" w:space="0" w:color="auto"/>
            <w:right w:val="none" w:sz="0" w:space="0" w:color="auto"/>
          </w:divBdr>
        </w:div>
        <w:div w:id="955870503">
          <w:marLeft w:val="0"/>
          <w:marRight w:val="0"/>
          <w:marTop w:val="0"/>
          <w:marBottom w:val="0"/>
          <w:divBdr>
            <w:top w:val="none" w:sz="0" w:space="0" w:color="auto"/>
            <w:left w:val="none" w:sz="0" w:space="0" w:color="auto"/>
            <w:bottom w:val="none" w:sz="0" w:space="0" w:color="auto"/>
            <w:right w:val="none" w:sz="0" w:space="0" w:color="auto"/>
          </w:divBdr>
        </w:div>
      </w:divsChild>
    </w:div>
    <w:div w:id="1768231587">
      <w:bodyDiv w:val="1"/>
      <w:marLeft w:val="0"/>
      <w:marRight w:val="0"/>
      <w:marTop w:val="0"/>
      <w:marBottom w:val="0"/>
      <w:divBdr>
        <w:top w:val="none" w:sz="0" w:space="0" w:color="auto"/>
        <w:left w:val="none" w:sz="0" w:space="0" w:color="auto"/>
        <w:bottom w:val="none" w:sz="0" w:space="0" w:color="auto"/>
        <w:right w:val="none" w:sz="0" w:space="0" w:color="auto"/>
      </w:divBdr>
    </w:div>
    <w:div w:id="21221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3DB8E8CE1E4826A0AE74C1A05FA861"/>
        <w:category>
          <w:name w:val="Obecné"/>
          <w:gallery w:val="placeholder"/>
        </w:category>
        <w:types>
          <w:type w:val="bbPlcHdr"/>
        </w:types>
        <w:behaviors>
          <w:behavior w:val="content"/>
        </w:behaviors>
        <w:guid w:val="{E26D5EBA-6A0C-41B9-8E3C-0B9D898DA575}"/>
      </w:docPartPr>
      <w:docPartBody>
        <w:p w:rsidR="00C37A43" w:rsidRDefault="00F90EFB" w:rsidP="00F90EFB">
          <w:pPr>
            <w:pStyle w:val="FB3DB8E8CE1E4826A0AE74C1A05FA861"/>
          </w:pPr>
          <w:r w:rsidRPr="00503DEC">
            <w:rPr>
              <w:rStyle w:val="Zstupntext"/>
            </w:rPr>
            <w:t>[Potřeba]</w:t>
          </w:r>
        </w:p>
      </w:docPartBody>
    </w:docPart>
    <w:docPart>
      <w:docPartPr>
        <w:name w:val="E32AB399247C436EA9F63A0DCAD213AF"/>
        <w:category>
          <w:name w:val="Obecné"/>
          <w:gallery w:val="placeholder"/>
        </w:category>
        <w:types>
          <w:type w:val="bbPlcHdr"/>
        </w:types>
        <w:behaviors>
          <w:behavior w:val="content"/>
        </w:behaviors>
        <w:guid w:val="{17CBC0C2-5BDD-461B-B2C6-B6C483044D85}"/>
      </w:docPartPr>
      <w:docPartBody>
        <w:p w:rsidR="00C37A43" w:rsidRDefault="00F90EFB" w:rsidP="00F90EFB">
          <w:pPr>
            <w:pStyle w:val="E32AB399247C436EA9F63A0DCAD213AF"/>
          </w:pPr>
          <w:r w:rsidRPr="00503DEC">
            <w:rPr>
              <w:rStyle w:val="Zstupntext"/>
            </w:rPr>
            <w:t>[Alternativy]</w:t>
          </w:r>
        </w:p>
      </w:docPartBody>
    </w:docPart>
    <w:docPart>
      <w:docPartPr>
        <w:name w:val="A398465F001843E188F62D4147E76947"/>
        <w:category>
          <w:name w:val="Obecné"/>
          <w:gallery w:val="placeholder"/>
        </w:category>
        <w:types>
          <w:type w:val="bbPlcHdr"/>
        </w:types>
        <w:behaviors>
          <w:behavior w:val="content"/>
        </w:behaviors>
        <w:guid w:val="{98A57D6D-CFD4-4798-875D-DC2BD2512AC2}"/>
      </w:docPartPr>
      <w:docPartBody>
        <w:p w:rsidR="00A70E01" w:rsidRDefault="00087047" w:rsidP="00087047">
          <w:pPr>
            <w:pStyle w:val="A398465F001843E188F62D4147E76947"/>
          </w:pPr>
          <w:r w:rsidRPr="00152BF7">
            <w:rPr>
              <w:rStyle w:val="Zstupntext"/>
            </w:rPr>
            <w:t>[Název veřejné zakázky]</w:t>
          </w:r>
        </w:p>
      </w:docPartBody>
    </w:docPart>
    <w:docPart>
      <w:docPartPr>
        <w:name w:val="DFEC7ED717CC4E8EA4C52250A37CEBA5"/>
        <w:category>
          <w:name w:val="Obecné"/>
          <w:gallery w:val="placeholder"/>
        </w:category>
        <w:types>
          <w:type w:val="bbPlcHdr"/>
        </w:types>
        <w:behaviors>
          <w:behavior w:val="content"/>
        </w:behaviors>
        <w:guid w:val="{6F3D31BA-229A-4B3E-932C-9CFC9B7B236C}"/>
      </w:docPartPr>
      <w:docPartBody>
        <w:p w:rsidR="007F4B94" w:rsidRDefault="002F4345" w:rsidP="002F4345">
          <w:pPr>
            <w:pStyle w:val="DFEC7ED717CC4E8EA4C52250A37CEBA5"/>
          </w:pPr>
          <w:r w:rsidRPr="00503DEC">
            <w:rPr>
              <w:rStyle w:val="Zstupntext"/>
            </w:rPr>
            <w:t>[Způsob PH]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FB"/>
    <w:rsid w:val="00045724"/>
    <w:rsid w:val="00077026"/>
    <w:rsid w:val="00087047"/>
    <w:rsid w:val="001C31C4"/>
    <w:rsid w:val="001D2D21"/>
    <w:rsid w:val="00275E02"/>
    <w:rsid w:val="002F4345"/>
    <w:rsid w:val="005620AA"/>
    <w:rsid w:val="00741577"/>
    <w:rsid w:val="007F4B94"/>
    <w:rsid w:val="00A70E01"/>
    <w:rsid w:val="00C27FAE"/>
    <w:rsid w:val="00C37A43"/>
    <w:rsid w:val="00F47991"/>
    <w:rsid w:val="00F90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4345"/>
    <w:rPr>
      <w:color w:val="808080"/>
    </w:rPr>
  </w:style>
  <w:style w:type="paragraph" w:customStyle="1" w:styleId="A7A8087FED854F76B497256DAB064F34">
    <w:name w:val="A7A8087FED854F76B497256DAB064F34"/>
    <w:rsid w:val="00F90EFB"/>
  </w:style>
  <w:style w:type="paragraph" w:customStyle="1" w:styleId="6D4D897E7F3A40B98CDCD8FDCB70D495">
    <w:name w:val="6D4D897E7F3A40B98CDCD8FDCB70D495"/>
    <w:rsid w:val="00F90EFB"/>
  </w:style>
  <w:style w:type="paragraph" w:customStyle="1" w:styleId="FB3DB8E8CE1E4826A0AE74C1A05FA861">
    <w:name w:val="FB3DB8E8CE1E4826A0AE74C1A05FA861"/>
    <w:rsid w:val="00F90EFB"/>
  </w:style>
  <w:style w:type="paragraph" w:customStyle="1" w:styleId="C661095C333941F89658268455B9F740">
    <w:name w:val="C661095C333941F89658268455B9F740"/>
    <w:rsid w:val="00F90EFB"/>
  </w:style>
  <w:style w:type="paragraph" w:customStyle="1" w:styleId="E32AB399247C436EA9F63A0DCAD213AF">
    <w:name w:val="E32AB399247C436EA9F63A0DCAD213AF"/>
    <w:rsid w:val="00F90EFB"/>
  </w:style>
  <w:style w:type="paragraph" w:customStyle="1" w:styleId="260C40AC8B9B4A1E815CC71E1B7F9EF8">
    <w:name w:val="260C40AC8B9B4A1E815CC71E1B7F9EF8"/>
    <w:rsid w:val="00F90EFB"/>
  </w:style>
  <w:style w:type="paragraph" w:customStyle="1" w:styleId="85A631ECD8C144C5B3B0259D42BAA01B">
    <w:name w:val="85A631ECD8C144C5B3B0259D42BAA01B"/>
    <w:rsid w:val="00F90EFB"/>
  </w:style>
  <w:style w:type="paragraph" w:customStyle="1" w:styleId="03E3482FD9944C30B7331CE059E0FF88">
    <w:name w:val="03E3482FD9944C30B7331CE059E0FF88"/>
    <w:rsid w:val="00C37A43"/>
  </w:style>
  <w:style w:type="paragraph" w:customStyle="1" w:styleId="24CC01143FA64F8EA85C7FB5B361C9DE">
    <w:name w:val="24CC01143FA64F8EA85C7FB5B361C9DE"/>
    <w:rsid w:val="001C31C4"/>
  </w:style>
  <w:style w:type="paragraph" w:customStyle="1" w:styleId="A39D19D9F2564ACCB3218AB77AC2AB4F">
    <w:name w:val="A39D19D9F2564ACCB3218AB77AC2AB4F"/>
    <w:rsid w:val="00741577"/>
  </w:style>
  <w:style w:type="paragraph" w:customStyle="1" w:styleId="A398465F001843E188F62D4147E76947">
    <w:name w:val="A398465F001843E188F62D4147E76947"/>
    <w:rsid w:val="00087047"/>
  </w:style>
  <w:style w:type="paragraph" w:customStyle="1" w:styleId="DFEC7ED717CC4E8EA4C52250A37CEBA5">
    <w:name w:val="DFEC7ED717CC4E8EA4C52250A37CEBA5"/>
    <w:rsid w:val="002F4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E1245-A73F-49CF-8747-3EEE7916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2324</Words>
  <Characters>13716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Povodí Labe, státní podnik</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Zdrubecký</dc:creator>
  <cp:keywords/>
  <dc:description/>
  <cp:lastModifiedBy>Bc. Alice Růžičková</cp:lastModifiedBy>
  <cp:revision>3</cp:revision>
  <cp:lastPrinted>2025-10-08T09:44:00Z</cp:lastPrinted>
  <dcterms:created xsi:type="dcterms:W3CDTF">2025-10-09T07:32:00Z</dcterms:created>
  <dcterms:modified xsi:type="dcterms:W3CDTF">2025-10-15T12:51:00Z</dcterms:modified>
</cp:coreProperties>
</file>