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B14A91" w:rsidP="00C431AF">
      <w:pPr>
        <w:jc w:val="center"/>
        <w:rPr>
          <w:rFonts w:ascii="Arial" w:hAnsi="Arial" w:cs="Arial"/>
          <w:b/>
          <w:sz w:val="20"/>
          <w:szCs w:val="32"/>
        </w:rPr>
      </w:pPr>
      <w:bookmarkStart w:id="0" w:name="_GoBack"/>
      <w:bookmarkEnd w:id="0"/>
      <w:r w:rsidRPr="00B14A91">
        <w:rPr>
          <w:rFonts w:ascii="Arial" w:hAnsi="Arial" w:cs="Arial"/>
          <w:b/>
          <w:bCs/>
          <w:sz w:val="20"/>
          <w:szCs w:val="32"/>
        </w:rPr>
        <w:t>OPŠ 09/2024, VT Ondřejnice, km 3,000-6,300, obnova vodního díla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4E17E8">
        <w:rPr>
          <w:rFonts w:ascii="Arial" w:hAnsi="Arial" w:cs="Arial"/>
          <w:sz w:val="20"/>
        </w:rPr>
      </w:r>
      <w:r w:rsidR="004E17E8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4E17E8">
        <w:rPr>
          <w:rFonts w:ascii="Arial" w:hAnsi="Arial" w:cs="Arial"/>
          <w:sz w:val="20"/>
        </w:rPr>
      </w:r>
      <w:r w:rsidR="004E17E8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E8" w:rsidRDefault="004E17E8" w:rsidP="0090055E">
      <w:pPr>
        <w:spacing w:before="0" w:after="0"/>
      </w:pPr>
      <w:r>
        <w:separator/>
      </w:r>
    </w:p>
  </w:endnote>
  <w:endnote w:type="continuationSeparator" w:id="0">
    <w:p w:rsidR="004E17E8" w:rsidRDefault="004E17E8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B14A91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B14A91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E8" w:rsidRDefault="004E17E8" w:rsidP="0090055E">
      <w:pPr>
        <w:spacing w:before="0" w:after="0"/>
      </w:pPr>
      <w:r>
        <w:separator/>
      </w:r>
    </w:p>
  </w:footnote>
  <w:footnote w:type="continuationSeparator" w:id="0">
    <w:p w:rsidR="004E17E8" w:rsidRDefault="004E17E8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109CC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E17E8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E4353"/>
    <w:rsid w:val="00AF144B"/>
    <w:rsid w:val="00AF3AC3"/>
    <w:rsid w:val="00AF47FD"/>
    <w:rsid w:val="00B0741E"/>
    <w:rsid w:val="00B10E7A"/>
    <w:rsid w:val="00B14A91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E0C1-CED3-46AB-9376-4D50814C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15</cp:revision>
  <cp:lastPrinted>2020-09-22T09:26:00Z</cp:lastPrinted>
  <dcterms:created xsi:type="dcterms:W3CDTF">2023-04-14T10:44:00Z</dcterms:created>
  <dcterms:modified xsi:type="dcterms:W3CDTF">2026-01-07T09:52:00Z</dcterms:modified>
</cp:coreProperties>
</file>