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FA189" w14:textId="2304310D" w:rsidR="00A77275" w:rsidRPr="00320524" w:rsidRDefault="00A77275" w:rsidP="00F036D7">
      <w:pPr>
        <w:pStyle w:val="Nadpis1"/>
      </w:pPr>
      <w:r>
        <w:t>Licenční s</w:t>
      </w:r>
      <w:r w:rsidR="00F036D7">
        <w:t>mlouva</w:t>
      </w:r>
    </w:p>
    <w:p w14:paraId="7544D35E" w14:textId="77777777" w:rsidR="00A77275" w:rsidRPr="00320524" w:rsidRDefault="00A77275" w:rsidP="00A77275">
      <w:pPr>
        <w:pStyle w:val="Podnadpis"/>
      </w:pPr>
      <w:r w:rsidRPr="00320524">
        <w:t>uzavřená dle §</w:t>
      </w:r>
      <w:r>
        <w:t xml:space="preserve">1746 odst. 2 ve spojení s § 2358 a násl. </w:t>
      </w:r>
      <w:r w:rsidRPr="00320524">
        <w:t>zákona č. 89/2012 Sb., občanský zákoník, ve znění pozdějších předpisů</w:t>
      </w:r>
      <w:r w:rsidRPr="00320524">
        <w:br/>
        <w:t>(dále jen „smlouva“)</w:t>
      </w:r>
    </w:p>
    <w:p w14:paraId="6C6DABBD" w14:textId="77777777" w:rsidR="00A77275" w:rsidRPr="00320524" w:rsidRDefault="00A77275" w:rsidP="00A77275">
      <w:pPr>
        <w:pStyle w:val="Odstavec"/>
      </w:pPr>
      <w:r w:rsidRPr="00320524">
        <w:t xml:space="preserve"> </w:t>
      </w:r>
    </w:p>
    <w:p w14:paraId="466275C2" w14:textId="77777777" w:rsidR="00A77275" w:rsidRPr="00320524" w:rsidRDefault="00A77275" w:rsidP="00A77275">
      <w:pPr>
        <w:pStyle w:val="Evidencnicisla"/>
        <w:tabs>
          <w:tab w:val="center" w:pos="2835"/>
        </w:tabs>
      </w:pPr>
      <w:r w:rsidRPr="00320524">
        <w:t xml:space="preserve">Evidenční číslo </w:t>
      </w:r>
      <w:r>
        <w:t>nabyvatele</w:t>
      </w:r>
      <w:r w:rsidRPr="00320524">
        <w:t>:</w:t>
      </w:r>
      <w:r>
        <w:tab/>
        <w:t xml:space="preserve">  </w:t>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r w:rsidRPr="00320524">
        <w:tab/>
      </w:r>
    </w:p>
    <w:p w14:paraId="4A4C764F" w14:textId="77777777" w:rsidR="00A77275" w:rsidRPr="00320524" w:rsidRDefault="00A77275" w:rsidP="00A77275">
      <w:pPr>
        <w:pStyle w:val="Evidencnicisla"/>
        <w:tabs>
          <w:tab w:val="center" w:pos="2880"/>
        </w:tabs>
      </w:pPr>
      <w:r w:rsidRPr="00320524">
        <w:t>Evidenční číslo poskytovatele:</w:t>
      </w:r>
      <w:r>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72637E93" w14:textId="4784CD56" w:rsidR="00A77275" w:rsidRPr="00320524" w:rsidRDefault="00A77275" w:rsidP="00A77275">
      <w:pPr>
        <w:pStyle w:val="Evidencnicisla"/>
        <w:tabs>
          <w:tab w:val="center" w:pos="2880"/>
        </w:tabs>
      </w:pPr>
      <w:r>
        <w:t>Číslo akce nabyvatele</w:t>
      </w:r>
      <w:r w:rsidRPr="00320524">
        <w:t>:</w:t>
      </w:r>
      <w:r w:rsidR="004F32EA" w:rsidRPr="004F32EA">
        <w:t xml:space="preserve"> </w:t>
      </w:r>
      <w:r w:rsidR="00BA10F6" w:rsidRPr="00BA10F6">
        <w:t>799260032</w:t>
      </w:r>
    </w:p>
    <w:p w14:paraId="6DFBD159" w14:textId="77777777" w:rsidR="00A77275" w:rsidRPr="00320524" w:rsidRDefault="00A77275" w:rsidP="00A77275">
      <w:pPr>
        <w:pStyle w:val="Nadpis2"/>
      </w:pPr>
      <w:r w:rsidRPr="00320524">
        <w:t>Smluvní strany</w:t>
      </w:r>
    </w:p>
    <w:p w14:paraId="709B3E96" w14:textId="77777777" w:rsidR="00A77275" w:rsidRPr="00320524" w:rsidRDefault="00A77275" w:rsidP="00A77275">
      <w:pPr>
        <w:pStyle w:val="Nadpis3"/>
      </w:pPr>
      <w:r>
        <w:t>Nabyvatel</w:t>
      </w:r>
      <w:r w:rsidRPr="00320524">
        <w:t>:</w:t>
      </w:r>
    </w:p>
    <w:p w14:paraId="0EBCF90E" w14:textId="77777777" w:rsidR="00A77275" w:rsidRPr="00320524" w:rsidRDefault="00A77275" w:rsidP="00A77275">
      <w:pPr>
        <w:rPr>
          <w:b/>
          <w:bCs/>
        </w:rPr>
      </w:pPr>
      <w:r w:rsidRPr="00320524">
        <w:t>Název:</w:t>
      </w:r>
      <w:r w:rsidRPr="00320524">
        <w:tab/>
      </w:r>
      <w:r w:rsidRPr="00320524">
        <w:tab/>
      </w:r>
      <w:r w:rsidRPr="00320524">
        <w:tab/>
      </w:r>
      <w:r w:rsidRPr="00320524">
        <w:tab/>
      </w:r>
      <w:r w:rsidRPr="00320524">
        <w:tab/>
      </w:r>
      <w:r w:rsidRPr="00320524">
        <w:rPr>
          <w:b/>
          <w:bCs/>
        </w:rPr>
        <w:t>Povodí Labe, státní podnik</w:t>
      </w:r>
    </w:p>
    <w:p w14:paraId="02AB4B9B" w14:textId="77777777" w:rsidR="00A77275" w:rsidRPr="00320524" w:rsidRDefault="00A77275" w:rsidP="00A77275">
      <w:pPr>
        <w:ind w:right="-519"/>
      </w:pPr>
      <w:r w:rsidRPr="00320524">
        <w:t>Adresa sídla:</w:t>
      </w:r>
      <w:r w:rsidRPr="00320524">
        <w:tab/>
      </w:r>
      <w:r w:rsidRPr="00320524">
        <w:tab/>
      </w:r>
      <w:r w:rsidRPr="00320524">
        <w:tab/>
      </w:r>
      <w:r w:rsidRPr="00320524">
        <w:tab/>
        <w:t>Víta Nejedlého 951/8, Slezské předměstí, 500 03 Hradec Králové</w:t>
      </w:r>
    </w:p>
    <w:p w14:paraId="008031A9" w14:textId="77777777" w:rsidR="00A77275" w:rsidRPr="00320524" w:rsidRDefault="00A77275" w:rsidP="00A77275">
      <w:r w:rsidRPr="00320524">
        <w:t>Statutární orgán:</w:t>
      </w:r>
      <w:r w:rsidRPr="00320524">
        <w:tab/>
      </w:r>
      <w:r w:rsidRPr="00320524">
        <w:tab/>
      </w:r>
      <w:r w:rsidRPr="00320524">
        <w:tab/>
        <w:t>Ing. Ma</w:t>
      </w:r>
      <w:r w:rsidR="00516595">
        <w:t>rián Šebesta, generální ředitel</w:t>
      </w:r>
    </w:p>
    <w:p w14:paraId="50FDC449" w14:textId="77777777" w:rsidR="00A77275" w:rsidRPr="00320524" w:rsidRDefault="00A77275" w:rsidP="00A77275">
      <w:r w:rsidRPr="00320524">
        <w:t>Osoba oprávněná k podpisu:</w:t>
      </w:r>
      <w:r w:rsidRPr="00320524">
        <w:tab/>
      </w:r>
      <w:r w:rsidRPr="00320524">
        <w:tab/>
        <w:t>Ing.</w:t>
      </w:r>
      <w:r w:rsidR="00516595">
        <w:t xml:space="preserve"> Pavel Řehák, technický ředitel</w:t>
      </w:r>
    </w:p>
    <w:p w14:paraId="32601595" w14:textId="77777777" w:rsidR="00A77275" w:rsidRPr="00320524" w:rsidRDefault="00A77275" w:rsidP="00A77275">
      <w:r w:rsidRPr="00320524">
        <w:t xml:space="preserve">Zástupce pro věci technické: </w:t>
      </w:r>
      <w:r w:rsidRPr="00320524">
        <w:tab/>
      </w:r>
      <w:r w:rsidRPr="00320524">
        <w:tab/>
        <w:t>Ing. Pavel Sta</w:t>
      </w:r>
      <w:r w:rsidR="00516595">
        <w:t>něk, vedoucí odboru informatiky</w:t>
      </w:r>
    </w:p>
    <w:p w14:paraId="2B28BF89" w14:textId="77777777" w:rsidR="00A77275" w:rsidRPr="00320524" w:rsidRDefault="00A77275" w:rsidP="00A77275">
      <w:r w:rsidRPr="00320524">
        <w:t>IČO:</w:t>
      </w:r>
      <w:r w:rsidRPr="00320524">
        <w:tab/>
      </w:r>
      <w:r w:rsidRPr="00320524">
        <w:tab/>
      </w:r>
      <w:r w:rsidRPr="00320524">
        <w:tab/>
      </w:r>
      <w:r w:rsidRPr="00320524">
        <w:tab/>
      </w:r>
      <w:r w:rsidRPr="00320524">
        <w:tab/>
        <w:t>70890005</w:t>
      </w:r>
    </w:p>
    <w:p w14:paraId="5548AC68" w14:textId="77777777" w:rsidR="00A77275" w:rsidRPr="00320524" w:rsidRDefault="00A77275" w:rsidP="00A77275">
      <w:r w:rsidRPr="00320524">
        <w:t>DIČ:</w:t>
      </w:r>
      <w:r w:rsidRPr="00320524">
        <w:tab/>
      </w:r>
      <w:r w:rsidRPr="00320524">
        <w:tab/>
      </w:r>
      <w:r w:rsidRPr="00320524">
        <w:tab/>
      </w:r>
      <w:r w:rsidRPr="00320524">
        <w:tab/>
      </w:r>
      <w:r w:rsidRPr="00320524">
        <w:tab/>
        <w:t>CZ70890005</w:t>
      </w:r>
    </w:p>
    <w:p w14:paraId="600AF01D" w14:textId="77777777" w:rsidR="00A77275" w:rsidRPr="00320524" w:rsidRDefault="00A77275" w:rsidP="00A77275">
      <w:r w:rsidRPr="00320524">
        <w:t xml:space="preserve">Zápis v obchodním rejstříku: </w:t>
      </w:r>
      <w:r w:rsidRPr="00320524">
        <w:tab/>
      </w:r>
      <w:r w:rsidRPr="00320524">
        <w:tab/>
        <w:t>Krajský soud v Hradci Králové oddíl A vložka 9473</w:t>
      </w:r>
    </w:p>
    <w:p w14:paraId="1EAA7CAD" w14:textId="33B38415" w:rsidR="00A77275" w:rsidRPr="00320524" w:rsidRDefault="00A77275" w:rsidP="00A77275">
      <w:pPr>
        <w:pStyle w:val="Smluvnistrany"/>
        <w:tabs>
          <w:tab w:val="clear" w:pos="426"/>
          <w:tab w:val="left" w:pos="2880"/>
        </w:tabs>
      </w:pPr>
    </w:p>
    <w:p w14:paraId="0D7DC128" w14:textId="77777777" w:rsidR="00A77275" w:rsidRPr="00320524" w:rsidRDefault="00A77275" w:rsidP="00A77275">
      <w:pPr>
        <w:pStyle w:val="Odstavec"/>
      </w:pPr>
      <w:r w:rsidRPr="00320524">
        <w:t>na straně jedné</w:t>
      </w:r>
    </w:p>
    <w:p w14:paraId="2C67D9E0" w14:textId="77777777" w:rsidR="00A77275" w:rsidRPr="00320524" w:rsidRDefault="00A77275" w:rsidP="00A77275">
      <w:pPr>
        <w:pStyle w:val="Odstavec"/>
      </w:pPr>
      <w:r w:rsidRPr="00320524">
        <w:t>(dále jen jako „</w:t>
      </w:r>
      <w:r>
        <w:t>nabyvatel</w:t>
      </w:r>
      <w:r w:rsidRPr="00320524">
        <w:t>“)</w:t>
      </w:r>
    </w:p>
    <w:p w14:paraId="271E1EA6" w14:textId="77777777" w:rsidR="00A77275" w:rsidRPr="00320524" w:rsidRDefault="00A77275" w:rsidP="00A77275">
      <w:pPr>
        <w:pStyle w:val="Nadpis3"/>
      </w:pPr>
      <w:r w:rsidRPr="00320524">
        <w:t>Poskytovatel:</w:t>
      </w:r>
    </w:p>
    <w:p w14:paraId="498A8997" w14:textId="77777777" w:rsidR="00516595" w:rsidRDefault="00A77275" w:rsidP="00A77275">
      <w:pPr>
        <w:rPr>
          <w:rFonts w:cs="Verdana"/>
        </w:rPr>
      </w:pPr>
      <w:r w:rsidRPr="00320524">
        <w:t>Název:</w:t>
      </w:r>
      <w:r w:rsidRPr="00320524">
        <w:tab/>
      </w:r>
      <w:r w:rsidRPr="00320524">
        <w:tab/>
      </w:r>
      <w:r w:rsidRPr="00320524">
        <w:tab/>
      </w:r>
      <w:r w:rsidRPr="00320524">
        <w:tab/>
      </w:r>
      <w:r w:rsidRPr="00320524">
        <w:tab/>
      </w:r>
      <w:r w:rsidR="00516595" w:rsidRPr="001D1873">
        <w:rPr>
          <w:rFonts w:cs="Verdana"/>
          <w:b/>
          <w:highlight w:val="yellow"/>
        </w:rPr>
        <w:fldChar w:fldCharType="begin">
          <w:ffData>
            <w:name w:val="Text75"/>
            <w:enabled/>
            <w:calcOnExit w:val="0"/>
            <w:textInput>
              <w:default w:val="[BUDE DOPLNĚNO]"/>
            </w:textInput>
          </w:ffData>
        </w:fldChar>
      </w:r>
      <w:r w:rsidR="00516595" w:rsidRPr="001D1873">
        <w:rPr>
          <w:rFonts w:cs="Verdana"/>
          <w:b/>
          <w:highlight w:val="yellow"/>
        </w:rPr>
        <w:instrText xml:space="preserve"> FORMTEXT </w:instrText>
      </w:r>
      <w:r w:rsidR="00516595" w:rsidRPr="001D1873">
        <w:rPr>
          <w:rFonts w:cs="Verdana"/>
          <w:b/>
          <w:highlight w:val="yellow"/>
        </w:rPr>
      </w:r>
      <w:r w:rsidR="00516595" w:rsidRPr="001D1873">
        <w:rPr>
          <w:rFonts w:cs="Verdana"/>
          <w:b/>
          <w:highlight w:val="yellow"/>
        </w:rPr>
        <w:fldChar w:fldCharType="separate"/>
      </w:r>
      <w:r w:rsidR="00516595" w:rsidRPr="001D1873">
        <w:rPr>
          <w:rFonts w:cs="Verdana"/>
          <w:b/>
          <w:noProof/>
          <w:highlight w:val="yellow"/>
        </w:rPr>
        <w:t>[BUDE DOPLNĚNO]</w:t>
      </w:r>
      <w:r w:rsidR="00516595" w:rsidRPr="001D1873">
        <w:rPr>
          <w:rFonts w:cs="Verdana"/>
          <w:b/>
          <w:highlight w:val="yellow"/>
        </w:rPr>
        <w:fldChar w:fldCharType="end"/>
      </w:r>
    </w:p>
    <w:p w14:paraId="62CD440A" w14:textId="77777777" w:rsidR="00A77275" w:rsidRPr="00320524" w:rsidRDefault="00A77275" w:rsidP="00A77275">
      <w:r w:rsidRPr="00320524">
        <w:t>Adresa sídla:</w:t>
      </w:r>
      <w:r w:rsidRPr="00320524">
        <w:tab/>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77B819D5" w14:textId="77777777" w:rsidR="00A77275" w:rsidRPr="00320524" w:rsidRDefault="00A77275" w:rsidP="00A77275">
      <w:r w:rsidRPr="00320524">
        <w:t>Statutární orgán:</w:t>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6CC3F74A" w14:textId="77777777" w:rsidR="00516595" w:rsidRDefault="00A77275" w:rsidP="00A77275">
      <w:pPr>
        <w:rPr>
          <w:rFonts w:cs="Verdana"/>
        </w:rPr>
      </w:pPr>
      <w:r w:rsidRPr="00320524">
        <w:t>Osoba oprávněná k podpisu:</w:t>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34F2B5EA" w14:textId="77777777" w:rsidR="00A77275" w:rsidRPr="00320524" w:rsidRDefault="00A77275" w:rsidP="00A77275">
      <w:r w:rsidRPr="00320524">
        <w:t xml:space="preserve">Zástupce pro věci technické: </w:t>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5E39985D" w14:textId="77777777" w:rsidR="00A77275" w:rsidRPr="00320524" w:rsidRDefault="00A77275" w:rsidP="00A77275">
      <w:r w:rsidRPr="00320524">
        <w:tab/>
      </w:r>
      <w:r w:rsidRPr="00320524">
        <w:tab/>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62971720" w14:textId="77777777" w:rsidR="00A77275" w:rsidRPr="00320524" w:rsidRDefault="00A77275" w:rsidP="00A77275">
      <w:pPr>
        <w:rPr>
          <w:rFonts w:ascii="inherit" w:hAnsi="inherit"/>
          <w:b/>
          <w:bCs/>
          <w:color w:val="333333"/>
          <w:sz w:val="18"/>
          <w:szCs w:val="18"/>
          <w:bdr w:val="none" w:sz="0" w:space="0" w:color="auto" w:frame="1"/>
        </w:rPr>
      </w:pPr>
      <w:r w:rsidRPr="00320524">
        <w:t>IČO:</w:t>
      </w:r>
      <w:r w:rsidRPr="00320524">
        <w:tab/>
      </w:r>
      <w:r w:rsidRPr="00320524">
        <w:tab/>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595F23AE" w14:textId="77777777" w:rsidR="00516595" w:rsidRDefault="00A77275" w:rsidP="00A77275">
      <w:pPr>
        <w:rPr>
          <w:rFonts w:cs="Verdana"/>
        </w:rPr>
      </w:pPr>
      <w:r w:rsidRPr="00320524">
        <w:t>DIČ:</w:t>
      </w:r>
      <w:r w:rsidRPr="00320524">
        <w:tab/>
      </w:r>
      <w:r w:rsidRPr="00320524">
        <w:tab/>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31E8AA1F" w14:textId="77777777" w:rsidR="00A77275" w:rsidRPr="00320524" w:rsidRDefault="00A77275" w:rsidP="00516595">
      <w:r w:rsidRPr="00320524">
        <w:t xml:space="preserve">Zápis v obchodním rejstříku: </w:t>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r w:rsidRPr="00320524">
        <w:tab/>
      </w:r>
    </w:p>
    <w:p w14:paraId="45D32DEB" w14:textId="77777777" w:rsidR="00A77275" w:rsidRPr="00320524" w:rsidRDefault="00A77275" w:rsidP="00A77275">
      <w:pPr>
        <w:pStyle w:val="Odstavec"/>
      </w:pPr>
      <w:r w:rsidRPr="00320524">
        <w:t>na straně druhé</w:t>
      </w:r>
    </w:p>
    <w:p w14:paraId="51957539" w14:textId="77777777" w:rsidR="00A77275" w:rsidRPr="00320524" w:rsidRDefault="00A77275" w:rsidP="00A77275">
      <w:pPr>
        <w:pStyle w:val="Odstavec"/>
      </w:pPr>
      <w:r w:rsidRPr="00320524">
        <w:t>(dále jen jako „poskytovatel“)</w:t>
      </w:r>
    </w:p>
    <w:p w14:paraId="52479D33" w14:textId="77777777" w:rsidR="00A77275" w:rsidRPr="00320524" w:rsidRDefault="00A77275" w:rsidP="00A77275">
      <w:pPr>
        <w:pStyle w:val="Nadpis2"/>
      </w:pPr>
      <w:bookmarkStart w:id="0" w:name="_Ref419981199"/>
      <w:r w:rsidRPr="00320524">
        <w:t xml:space="preserve">Předmět </w:t>
      </w:r>
      <w:bookmarkEnd w:id="0"/>
      <w:r w:rsidRPr="00320524">
        <w:rPr>
          <w:lang w:val="cs-CZ"/>
        </w:rPr>
        <w:t>smlouvy</w:t>
      </w:r>
    </w:p>
    <w:p w14:paraId="20668C77" w14:textId="4766F063" w:rsidR="00A77275" w:rsidRDefault="00A77275" w:rsidP="00BA10F6">
      <w:pPr>
        <w:pStyle w:val="Odstavec"/>
        <w:numPr>
          <w:ilvl w:val="0"/>
          <w:numId w:val="2"/>
        </w:numPr>
      </w:pPr>
      <w:r w:rsidRPr="00320524">
        <w:t xml:space="preserve">Podkladem pro uzavření této smlouvy je nabídka poskytovatele ze dne </w:t>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r w:rsidR="00516595">
        <w:rPr>
          <w:rFonts w:cs="Verdana"/>
        </w:rPr>
        <w:t xml:space="preserve"> </w:t>
      </w:r>
      <w:r w:rsidRPr="00320524">
        <w:t>podaná pro veřejnou zakázku nazvanou „</w:t>
      </w:r>
      <w:r w:rsidR="00BA10F6" w:rsidRPr="00BA10F6">
        <w:t>Forti Analyzer - podpora 2026-2029</w:t>
      </w:r>
      <w:r w:rsidRPr="00320524">
        <w:t xml:space="preserve">“. </w:t>
      </w:r>
    </w:p>
    <w:p w14:paraId="19276A07" w14:textId="76615D14" w:rsidR="00644731" w:rsidRDefault="00644731" w:rsidP="00A77275">
      <w:pPr>
        <w:pStyle w:val="Odstavec"/>
        <w:numPr>
          <w:ilvl w:val="0"/>
          <w:numId w:val="2"/>
        </w:numPr>
        <w:ind w:left="426"/>
      </w:pPr>
      <w:r>
        <w:t>Předmětem této smlouvy je závazek poskytovatele poskytnout nabyvateli níže uvedené licence, přičemž nabyvatel se zavazuje za poskytnuté licence</w:t>
      </w:r>
      <w:r w:rsidR="004743D8">
        <w:t xml:space="preserve"> zaplatit sjednanou cenu. </w:t>
      </w:r>
    </w:p>
    <w:p w14:paraId="181B5C3F" w14:textId="491BAF33" w:rsidR="00941E77" w:rsidRDefault="00A77275" w:rsidP="00A77275">
      <w:pPr>
        <w:pStyle w:val="Odstavec"/>
        <w:numPr>
          <w:ilvl w:val="0"/>
          <w:numId w:val="2"/>
        </w:numPr>
        <w:ind w:left="426"/>
      </w:pPr>
      <w:r w:rsidRPr="00320524">
        <w:t xml:space="preserve">Poskytovatel se touto smlouvou </w:t>
      </w:r>
      <w:r w:rsidR="00EC602B">
        <w:t xml:space="preserve">zavazuje </w:t>
      </w:r>
      <w:r>
        <w:t xml:space="preserve">poskytnout nabyvateli tyto plné a ničím neomezené licence: </w:t>
      </w:r>
    </w:p>
    <w:p w14:paraId="6400AA66" w14:textId="229823C2" w:rsidR="00BA10F6" w:rsidRPr="001D1873" w:rsidRDefault="00A6100D" w:rsidP="00FA147E">
      <w:pPr>
        <w:pStyle w:val="Odstavec"/>
        <w:numPr>
          <w:ilvl w:val="0"/>
          <w:numId w:val="12"/>
        </w:numPr>
        <w:jc w:val="left"/>
        <w:rPr>
          <w:b/>
        </w:rPr>
      </w:pPr>
      <w:r>
        <w:rPr>
          <w:b/>
        </w:rPr>
        <w:t xml:space="preserve">1ks </w:t>
      </w:r>
      <w:r w:rsidR="00FA147E" w:rsidRPr="001D1873">
        <w:rPr>
          <w:b/>
        </w:rPr>
        <w:t xml:space="preserve">FC3-10-LV0VM-248-02-36 FortiAnalyzer VM, RNW, FortiCare Premium (for 1-26 GB/Day of Logs) 3YR RNW (FAZ-VM0000136069 </w:t>
      </w:r>
      <w:r w:rsidR="001D1873" w:rsidRPr="001D1873">
        <w:rPr>
          <w:b/>
          <w:u w:val="single"/>
        </w:rPr>
        <w:t xml:space="preserve">na dobu </w:t>
      </w:r>
      <w:r w:rsidR="00FA147E" w:rsidRPr="001D1873">
        <w:rPr>
          <w:b/>
          <w:u w:val="single"/>
        </w:rPr>
        <w:t>od 18.3.2026 do 17.3.2029</w:t>
      </w:r>
      <w:r w:rsidR="00FA147E" w:rsidRPr="001D1873">
        <w:rPr>
          <w:b/>
        </w:rPr>
        <w:t>)</w:t>
      </w:r>
    </w:p>
    <w:p w14:paraId="3E275DA1" w14:textId="53570F46" w:rsidR="00BA10F6" w:rsidRPr="001D1873" w:rsidRDefault="00FA147E" w:rsidP="00FA147E">
      <w:pPr>
        <w:pStyle w:val="Odstavec"/>
        <w:numPr>
          <w:ilvl w:val="0"/>
          <w:numId w:val="12"/>
        </w:numPr>
        <w:jc w:val="left"/>
        <w:rPr>
          <w:b/>
        </w:rPr>
      </w:pPr>
      <w:r w:rsidRPr="001D1873">
        <w:rPr>
          <w:b/>
        </w:rPr>
        <w:t xml:space="preserve">FC3-10-LV0VM-661-02-36 FortiAnalyzer, FortiAnalyzer-VM IOC and Outbreak Detection Service FortiGuard IOC and Outbreak Detection Service for FAZVM </w:t>
      </w:r>
      <w:r w:rsidRPr="001D1873">
        <w:rPr>
          <w:b/>
        </w:rPr>
        <w:lastRenderedPageBreak/>
        <w:t xml:space="preserve">Perpetual (1-26 GB/Day of Logs) (FAZ-VM0000136069 </w:t>
      </w:r>
      <w:r w:rsidR="001D1873" w:rsidRPr="001D1873">
        <w:rPr>
          <w:b/>
          <w:u w:val="single"/>
        </w:rPr>
        <w:t xml:space="preserve">na dobu </w:t>
      </w:r>
      <w:r w:rsidRPr="001D1873">
        <w:rPr>
          <w:b/>
          <w:u w:val="single"/>
        </w:rPr>
        <w:t>od 18.3.2026 do 17.3.2029</w:t>
      </w:r>
      <w:r w:rsidRPr="001D1873">
        <w:rPr>
          <w:b/>
        </w:rPr>
        <w:t>)</w:t>
      </w:r>
      <w:r w:rsidR="00443A3A">
        <w:rPr>
          <w:b/>
        </w:rPr>
        <w:t>.</w:t>
      </w:r>
    </w:p>
    <w:p w14:paraId="01F8D989" w14:textId="0462246B" w:rsidR="004743D8" w:rsidRPr="00024C88" w:rsidRDefault="00024C88" w:rsidP="00024C88">
      <w:pPr>
        <w:pStyle w:val="Odstavec"/>
        <w:ind w:left="786"/>
        <w:rPr>
          <w:b/>
        </w:rPr>
      </w:pPr>
      <w:r w:rsidRPr="00024C88">
        <w:t>(</w:t>
      </w:r>
      <w:r w:rsidR="0072008A">
        <w:t xml:space="preserve">všechny výše specifikované licence </w:t>
      </w:r>
      <w:r w:rsidR="00941E77" w:rsidRPr="00C93FF2">
        <w:t xml:space="preserve">dále </w:t>
      </w:r>
      <w:r w:rsidR="0072008A">
        <w:t>také</w:t>
      </w:r>
      <w:r w:rsidR="00941E77">
        <w:t xml:space="preserve"> jen</w:t>
      </w:r>
      <w:r w:rsidR="0072008A">
        <w:t xml:space="preserve"> jako</w:t>
      </w:r>
      <w:r w:rsidR="00941E77">
        <w:t xml:space="preserve"> „licence</w:t>
      </w:r>
      <w:r w:rsidR="00941E77" w:rsidRPr="00C93FF2">
        <w:t>“)</w:t>
      </w:r>
      <w:r w:rsidR="004743D8">
        <w:t xml:space="preserve">. </w:t>
      </w:r>
    </w:p>
    <w:p w14:paraId="718C61B4" w14:textId="77777777" w:rsidR="00A77275" w:rsidRPr="006B555C" w:rsidRDefault="00A77275" w:rsidP="004743D8">
      <w:pPr>
        <w:pStyle w:val="Odstavec"/>
        <w:numPr>
          <w:ilvl w:val="0"/>
          <w:numId w:val="2"/>
        </w:numPr>
        <w:ind w:left="426" w:hanging="426"/>
      </w:pPr>
      <w:r>
        <w:t xml:space="preserve">Poskytovatel prohlašuje, že je plně oprávněn s licencemi nakládat, přičemž výslovně potvrzuje, že </w:t>
      </w:r>
      <w:r w:rsidRPr="006B555C">
        <w:t>má ničím neomezené právo licence převést na nabyvatele.</w:t>
      </w:r>
      <w:r>
        <w:t xml:space="preserve"> Dále poskytovatel prohlašuje, že licence jsou bez právních vad.</w:t>
      </w:r>
    </w:p>
    <w:p w14:paraId="318D1FF7" w14:textId="77777777" w:rsidR="00A77275" w:rsidRDefault="00A77275" w:rsidP="004743D8">
      <w:pPr>
        <w:pStyle w:val="Odstavec"/>
        <w:numPr>
          <w:ilvl w:val="0"/>
          <w:numId w:val="2"/>
        </w:numPr>
        <w:ind w:left="426" w:hanging="426"/>
      </w:pPr>
      <w:r w:rsidRPr="006B555C">
        <w:t xml:space="preserve">Pro případ, že předmětem převodu je licence, kterou neposkytuje přímo výrobce softwaru jakožto nositel autorských práv (tzv. druhotná licence), poskytovatel </w:t>
      </w:r>
      <w:r>
        <w:t xml:space="preserve">dále </w:t>
      </w:r>
      <w:r w:rsidRPr="006B555C">
        <w:t>prohlašuje, že</w:t>
      </w:r>
    </w:p>
    <w:p w14:paraId="0E101E06" w14:textId="77777777" w:rsidR="00A77275" w:rsidRDefault="00A77275" w:rsidP="00A77275">
      <w:pPr>
        <w:pStyle w:val="Odstavec"/>
        <w:numPr>
          <w:ilvl w:val="0"/>
          <w:numId w:val="6"/>
        </w:numPr>
      </w:pPr>
      <w:r>
        <w:t>právo autora k softwaru, v souvislosti s kterým jsou licence převáděny, již bylo vyčerpáno prvním prodejem ve smyslu rozhodnutí Soudního dvora Evropské unie ve věci č. C-128/11 UsedSoft GmbH v. Oracle International Corp. ze dne 3. 7. 2012 a související judikatury,</w:t>
      </w:r>
    </w:p>
    <w:p w14:paraId="1B5C971C" w14:textId="77777777" w:rsidR="00A77275" w:rsidRDefault="00A77275" w:rsidP="00A77275">
      <w:pPr>
        <w:pStyle w:val="Odstavec"/>
        <w:numPr>
          <w:ilvl w:val="0"/>
          <w:numId w:val="6"/>
        </w:numPr>
      </w:pPr>
      <w:r>
        <w:t>dokumenty dle čl. 5 odst. 2 této smlouvy obsahují pravdivé údaje.</w:t>
      </w:r>
    </w:p>
    <w:p w14:paraId="4A1DD939" w14:textId="77777777" w:rsidR="00A77275" w:rsidRPr="00154793" w:rsidRDefault="00A77275" w:rsidP="00A77275">
      <w:pPr>
        <w:pStyle w:val="Nadpis2"/>
      </w:pPr>
      <w:bookmarkStart w:id="1" w:name="_Ref433195268"/>
      <w:r w:rsidRPr="00154793">
        <w:t xml:space="preserve">Doba </w:t>
      </w:r>
      <w:r>
        <w:t xml:space="preserve">a místo </w:t>
      </w:r>
      <w:r w:rsidRPr="00154793">
        <w:t>plnění</w:t>
      </w:r>
      <w:bookmarkEnd w:id="1"/>
    </w:p>
    <w:p w14:paraId="7623478E" w14:textId="7F73334C" w:rsidR="00A77275" w:rsidRDefault="00A77275" w:rsidP="00A77275">
      <w:pPr>
        <w:pStyle w:val="Odstavec"/>
        <w:numPr>
          <w:ilvl w:val="0"/>
          <w:numId w:val="5"/>
        </w:numPr>
        <w:ind w:left="426"/>
        <w:rPr>
          <w:color w:val="000000" w:themeColor="text1"/>
        </w:rPr>
      </w:pPr>
      <w:r w:rsidRPr="00154793">
        <w:rPr>
          <w:color w:val="000000" w:themeColor="text1"/>
        </w:rPr>
        <w:t xml:space="preserve">Poskytovatel se zavazuje předat </w:t>
      </w:r>
      <w:r>
        <w:rPr>
          <w:color w:val="000000" w:themeColor="text1"/>
        </w:rPr>
        <w:t xml:space="preserve">licence </w:t>
      </w:r>
      <w:r w:rsidRPr="00154793">
        <w:rPr>
          <w:color w:val="000000" w:themeColor="text1"/>
        </w:rPr>
        <w:t xml:space="preserve">nabyvateli nejpozději </w:t>
      </w:r>
      <w:r w:rsidR="00604E60">
        <w:rPr>
          <w:color w:val="000000" w:themeColor="text1"/>
        </w:rPr>
        <w:t xml:space="preserve">ve lhůtě </w:t>
      </w:r>
      <w:r w:rsidRPr="00154793">
        <w:rPr>
          <w:color w:val="000000" w:themeColor="text1"/>
        </w:rPr>
        <w:t>do</w:t>
      </w:r>
      <w:r w:rsidR="00516595">
        <w:rPr>
          <w:color w:val="000000" w:themeColor="text1"/>
        </w:rPr>
        <w:t xml:space="preserve"> </w:t>
      </w:r>
      <w:r w:rsidR="00604E60">
        <w:rPr>
          <w:rFonts w:cs="Verdana"/>
        </w:rPr>
        <w:t>14 dnů od okamžiku podpisu této smlouvy</w:t>
      </w:r>
      <w:r w:rsidR="00A6100D">
        <w:rPr>
          <w:rFonts w:cs="Verdana"/>
        </w:rPr>
        <w:t>.</w:t>
      </w:r>
    </w:p>
    <w:p w14:paraId="427D0959" w14:textId="1789A349" w:rsidR="00A77275" w:rsidRDefault="00A77275" w:rsidP="00A77275">
      <w:pPr>
        <w:pStyle w:val="Odstavec"/>
        <w:numPr>
          <w:ilvl w:val="0"/>
          <w:numId w:val="5"/>
        </w:numPr>
        <w:ind w:left="426"/>
        <w:rPr>
          <w:color w:val="000000" w:themeColor="text1"/>
        </w:rPr>
      </w:pPr>
      <w:r>
        <w:rPr>
          <w:color w:val="000000" w:themeColor="text1"/>
        </w:rPr>
        <w:t>K</w:t>
      </w:r>
      <w:r w:rsidRPr="007B4C21">
        <w:rPr>
          <w:color w:val="000000" w:themeColor="text1"/>
        </w:rPr>
        <w:t xml:space="preserve"> předání licencí dojde podepsáním předávacího protokolu oběma smluvními stranami. Smluvní strany sjednávají, že předávací protokol bude jako první v pořadí podepisovat poskytovatel</w:t>
      </w:r>
      <w:r>
        <w:rPr>
          <w:color w:val="000000" w:themeColor="text1"/>
        </w:rPr>
        <w:t>, přičemž jej předá k podpisu nabyvateli</w:t>
      </w:r>
      <w:r w:rsidR="00024C88">
        <w:rPr>
          <w:color w:val="000000" w:themeColor="text1"/>
        </w:rPr>
        <w:t xml:space="preserve">. </w:t>
      </w:r>
      <w:r w:rsidRPr="007B4C21">
        <w:rPr>
          <w:color w:val="000000" w:themeColor="text1"/>
        </w:rPr>
        <w:t>Oboustranně podepsaný předávací protokol bude následně podkladem pro vystavení faktury (daňového dokladu) poskytovatel</w:t>
      </w:r>
      <w:r>
        <w:rPr>
          <w:color w:val="000000" w:themeColor="text1"/>
        </w:rPr>
        <w:t>i.</w:t>
      </w:r>
    </w:p>
    <w:p w14:paraId="51DC716D" w14:textId="77777777" w:rsidR="00A77275" w:rsidRDefault="00A77275" w:rsidP="00A77275">
      <w:pPr>
        <w:pStyle w:val="Odstavec"/>
        <w:numPr>
          <w:ilvl w:val="0"/>
          <w:numId w:val="5"/>
        </w:numPr>
        <w:ind w:left="426"/>
        <w:rPr>
          <w:color w:val="000000" w:themeColor="text1"/>
        </w:rPr>
      </w:pPr>
      <w:r>
        <w:rPr>
          <w:color w:val="000000" w:themeColor="text1"/>
        </w:rPr>
        <w:t xml:space="preserve">Nejpozději s podpisem předávacího protokolu ze strany poskytovatele je poskytovatel povinen nabyvateli </w:t>
      </w:r>
      <w:r w:rsidRPr="00FB161A">
        <w:rPr>
          <w:color w:val="000000" w:themeColor="text1"/>
        </w:rPr>
        <w:t>licenc</w:t>
      </w:r>
      <w:r>
        <w:rPr>
          <w:color w:val="000000" w:themeColor="text1"/>
        </w:rPr>
        <w:t>e</w:t>
      </w:r>
      <w:r w:rsidRPr="00FB161A">
        <w:rPr>
          <w:color w:val="000000" w:themeColor="text1"/>
        </w:rPr>
        <w:t xml:space="preserve"> fakticky zpřístupn</w:t>
      </w:r>
      <w:r>
        <w:rPr>
          <w:color w:val="000000" w:themeColor="text1"/>
        </w:rPr>
        <w:t>it (</w:t>
      </w:r>
      <w:r w:rsidRPr="00FB161A">
        <w:rPr>
          <w:color w:val="000000" w:themeColor="text1"/>
        </w:rPr>
        <w:t>zejména mu před</w:t>
      </w:r>
      <w:r>
        <w:rPr>
          <w:color w:val="000000" w:themeColor="text1"/>
        </w:rPr>
        <w:t>at</w:t>
      </w:r>
      <w:r w:rsidRPr="00FB161A">
        <w:rPr>
          <w:color w:val="000000" w:themeColor="text1"/>
        </w:rPr>
        <w:t xml:space="preserve"> či zpřístupn</w:t>
      </w:r>
      <w:r>
        <w:rPr>
          <w:color w:val="000000" w:themeColor="text1"/>
        </w:rPr>
        <w:t>it</w:t>
      </w:r>
      <w:r w:rsidRPr="00FB161A">
        <w:rPr>
          <w:color w:val="000000" w:themeColor="text1"/>
        </w:rPr>
        <w:t xml:space="preserve"> potřebné aktivační klíče, umožn</w:t>
      </w:r>
      <w:r>
        <w:rPr>
          <w:color w:val="000000" w:themeColor="text1"/>
        </w:rPr>
        <w:t>it</w:t>
      </w:r>
      <w:r w:rsidRPr="00FB161A">
        <w:rPr>
          <w:color w:val="000000" w:themeColor="text1"/>
        </w:rPr>
        <w:t xml:space="preserve"> přístup do licenčního portálu</w:t>
      </w:r>
      <w:r>
        <w:rPr>
          <w:color w:val="000000" w:themeColor="text1"/>
        </w:rPr>
        <w:t xml:space="preserve"> či</w:t>
      </w:r>
      <w:r w:rsidRPr="00FB161A">
        <w:rPr>
          <w:color w:val="000000" w:themeColor="text1"/>
        </w:rPr>
        <w:t xml:space="preserve"> příslušné on-line platformy a podobně</w:t>
      </w:r>
      <w:r>
        <w:rPr>
          <w:color w:val="000000" w:themeColor="text1"/>
        </w:rPr>
        <w:t xml:space="preserve">) a </w:t>
      </w:r>
      <w:r w:rsidRPr="00FB161A">
        <w:rPr>
          <w:color w:val="000000" w:themeColor="text1"/>
        </w:rPr>
        <w:t>pokud se jedná o licenc</w:t>
      </w:r>
      <w:r>
        <w:rPr>
          <w:color w:val="000000" w:themeColor="text1"/>
        </w:rPr>
        <w:t>e</w:t>
      </w:r>
      <w:r w:rsidRPr="00FB161A">
        <w:rPr>
          <w:color w:val="000000" w:themeColor="text1"/>
        </w:rPr>
        <w:t>, kter</w:t>
      </w:r>
      <w:r>
        <w:rPr>
          <w:color w:val="000000" w:themeColor="text1"/>
        </w:rPr>
        <w:t>é</w:t>
      </w:r>
      <w:r w:rsidRPr="00FB161A">
        <w:rPr>
          <w:color w:val="000000" w:themeColor="text1"/>
        </w:rPr>
        <w:t xml:space="preserve"> </w:t>
      </w:r>
      <w:r>
        <w:rPr>
          <w:color w:val="000000" w:themeColor="text1"/>
        </w:rPr>
        <w:t>ne</w:t>
      </w:r>
      <w:r w:rsidRPr="00FB161A">
        <w:rPr>
          <w:color w:val="000000" w:themeColor="text1"/>
        </w:rPr>
        <w:t>poskytuje přímo výrobce softwaru</w:t>
      </w:r>
      <w:r>
        <w:rPr>
          <w:color w:val="000000" w:themeColor="text1"/>
        </w:rPr>
        <w:t xml:space="preserve"> (tzv. druhotné licence), předat mu též dokumenty uvedené v článku 5 odst. 2 této smlouvy.</w:t>
      </w:r>
    </w:p>
    <w:p w14:paraId="10F83120" w14:textId="28F22CA5" w:rsidR="00A77275" w:rsidRPr="007D60F9" w:rsidRDefault="00A77275" w:rsidP="00A77275">
      <w:pPr>
        <w:pStyle w:val="Odstavec"/>
        <w:numPr>
          <w:ilvl w:val="0"/>
          <w:numId w:val="5"/>
        </w:numPr>
        <w:ind w:left="426"/>
        <w:rPr>
          <w:color w:val="000000" w:themeColor="text1"/>
        </w:rPr>
      </w:pPr>
      <w:r w:rsidRPr="007D60F9">
        <w:rPr>
          <w:color w:val="000000" w:themeColor="text1"/>
        </w:rPr>
        <w:t xml:space="preserve">Do doby než bude nabyvateli v souladu s odstavcem 2 tohoto článku licence fakticky zpřístupněna, resp. jedná-li se o </w:t>
      </w:r>
      <w:r>
        <w:rPr>
          <w:color w:val="000000" w:themeColor="text1"/>
        </w:rPr>
        <w:t xml:space="preserve">licence, které neposkytuje přímo výrobce softwaru (tzv. druhotné licence) </w:t>
      </w:r>
      <w:r w:rsidRPr="007D60F9">
        <w:rPr>
          <w:color w:val="000000" w:themeColor="text1"/>
        </w:rPr>
        <w:t>do doby než bud</w:t>
      </w:r>
      <w:r>
        <w:rPr>
          <w:color w:val="000000" w:themeColor="text1"/>
        </w:rPr>
        <w:t>ou</w:t>
      </w:r>
      <w:r w:rsidRPr="007D60F9">
        <w:rPr>
          <w:color w:val="000000" w:themeColor="text1"/>
        </w:rPr>
        <w:t xml:space="preserve"> nabyvateli licence fakticky zpřístupněn</w:t>
      </w:r>
      <w:r>
        <w:rPr>
          <w:color w:val="000000" w:themeColor="text1"/>
        </w:rPr>
        <w:t>y</w:t>
      </w:r>
      <w:r w:rsidRPr="007D60F9">
        <w:rPr>
          <w:color w:val="000000" w:themeColor="text1"/>
        </w:rPr>
        <w:t xml:space="preserve"> a současně mu budou poskytovatelem předány dokumenty uvedené v článku </w:t>
      </w:r>
      <w:r>
        <w:rPr>
          <w:color w:val="000000" w:themeColor="text1"/>
        </w:rPr>
        <w:t>5</w:t>
      </w:r>
      <w:r w:rsidRPr="007D60F9">
        <w:rPr>
          <w:color w:val="000000" w:themeColor="text1"/>
        </w:rPr>
        <w:t xml:space="preserve"> odst. 2 této smlouvy, má uživatel právo odmítnout podepsání předávacího protokolu. Smluvní strany výslovně konstatují, že odmítne-li nabyvatel z</w:t>
      </w:r>
      <w:r>
        <w:rPr>
          <w:color w:val="000000" w:themeColor="text1"/>
        </w:rPr>
        <w:t xml:space="preserve"> uvedených </w:t>
      </w:r>
      <w:r w:rsidRPr="007D60F9">
        <w:rPr>
          <w:color w:val="000000" w:themeColor="text1"/>
        </w:rPr>
        <w:t>důvod</w:t>
      </w:r>
      <w:r>
        <w:rPr>
          <w:color w:val="000000" w:themeColor="text1"/>
        </w:rPr>
        <w:t>ů</w:t>
      </w:r>
      <w:r w:rsidRPr="007D60F9">
        <w:rPr>
          <w:color w:val="000000" w:themeColor="text1"/>
        </w:rPr>
        <w:t xml:space="preserve"> podepsat předávací protokol, nenastává prodlení nabyvatele s</w:t>
      </w:r>
      <w:r w:rsidR="00EC602B">
        <w:rPr>
          <w:color w:val="000000" w:themeColor="text1"/>
        </w:rPr>
        <w:t> </w:t>
      </w:r>
      <w:r w:rsidRPr="007D60F9">
        <w:rPr>
          <w:color w:val="000000" w:themeColor="text1"/>
        </w:rPr>
        <w:t>převzetím</w:t>
      </w:r>
      <w:r w:rsidR="00EC602B">
        <w:rPr>
          <w:color w:val="000000" w:themeColor="text1"/>
        </w:rPr>
        <w:t xml:space="preserve"> licencí</w:t>
      </w:r>
      <w:r>
        <w:rPr>
          <w:color w:val="000000" w:themeColor="text1"/>
        </w:rPr>
        <w:t>.</w:t>
      </w:r>
    </w:p>
    <w:p w14:paraId="1C8159E4" w14:textId="77777777" w:rsidR="00A77275" w:rsidRPr="007D60F9" w:rsidRDefault="00A77275" w:rsidP="00A77275">
      <w:pPr>
        <w:pStyle w:val="Odstavec"/>
        <w:numPr>
          <w:ilvl w:val="0"/>
          <w:numId w:val="5"/>
        </w:numPr>
        <w:ind w:left="426"/>
        <w:rPr>
          <w:color w:val="000000" w:themeColor="text1"/>
        </w:rPr>
      </w:pPr>
      <w:r w:rsidRPr="00156420">
        <w:rPr>
          <w:color w:val="000000" w:themeColor="text1"/>
        </w:rPr>
        <w:t>Za uživatele je k podpisu předávacího protokolu určen zástupce pro věci technické, případně jiný oprávněný zástupce, uvedený v této smlouvě</w:t>
      </w:r>
      <w:r>
        <w:rPr>
          <w:color w:val="000000" w:themeColor="text1"/>
        </w:rPr>
        <w:t>.</w:t>
      </w:r>
    </w:p>
    <w:p w14:paraId="29623B53" w14:textId="77777777" w:rsidR="00A77275" w:rsidRPr="00320524" w:rsidRDefault="00A77275" w:rsidP="00A77275">
      <w:pPr>
        <w:pStyle w:val="Nadpis2"/>
      </w:pPr>
      <w:bookmarkStart w:id="2" w:name="V"/>
      <w:bookmarkStart w:id="3" w:name="_Ref419980231"/>
      <w:bookmarkEnd w:id="2"/>
      <w:r w:rsidRPr="00320524">
        <w:rPr>
          <w:lang w:val="cs-CZ"/>
        </w:rPr>
        <w:t>C</w:t>
      </w:r>
      <w:r w:rsidRPr="00320524">
        <w:t>ena a platební podmínky</w:t>
      </w:r>
      <w:bookmarkEnd w:id="3"/>
    </w:p>
    <w:p w14:paraId="388A9B2C" w14:textId="1362591D" w:rsidR="00A77275" w:rsidRPr="00320524" w:rsidRDefault="00A77275" w:rsidP="00A77275">
      <w:pPr>
        <w:pStyle w:val="Odstavec"/>
        <w:numPr>
          <w:ilvl w:val="0"/>
          <w:numId w:val="3"/>
        </w:numPr>
        <w:ind w:left="426" w:hanging="426"/>
      </w:pPr>
      <w:r w:rsidRPr="00320524">
        <w:t xml:space="preserve">Celková cena za </w:t>
      </w:r>
      <w:r>
        <w:t xml:space="preserve">poskytnutí licencí </w:t>
      </w:r>
      <w:r w:rsidR="001D1873">
        <w:t>na sjednanou dobu (tj. od 18.</w:t>
      </w:r>
      <w:r w:rsidR="001449D3">
        <w:t xml:space="preserve"> </w:t>
      </w:r>
      <w:r w:rsidR="001D1873">
        <w:t xml:space="preserve">3. </w:t>
      </w:r>
      <w:r w:rsidR="001449D3">
        <w:t xml:space="preserve">2026 </w:t>
      </w:r>
      <w:r w:rsidR="001D1873">
        <w:t xml:space="preserve">do 17. 3. 2029) </w:t>
      </w:r>
      <w:r w:rsidRPr="00320524">
        <w:t xml:space="preserve">se dohodou smluvních stran stanovuje jako cena smluvní a nejvýše přípustná, pevná a je dána cenovou nabídkou poskytovatele ze dne </w:t>
      </w:r>
      <w:r w:rsidR="00C83940" w:rsidRPr="003F3F20">
        <w:rPr>
          <w:rFonts w:cs="Verdana"/>
          <w:highlight w:val="yellow"/>
        </w:rPr>
        <w:fldChar w:fldCharType="begin">
          <w:ffData>
            <w:name w:val="Text75"/>
            <w:enabled/>
            <w:calcOnExit w:val="0"/>
            <w:textInput>
              <w:default w:val="[BUDE DOPLNĚNO]"/>
            </w:textInput>
          </w:ffData>
        </w:fldChar>
      </w:r>
      <w:r w:rsidR="00C83940" w:rsidRPr="003F3F20">
        <w:rPr>
          <w:rFonts w:cs="Verdana"/>
          <w:highlight w:val="yellow"/>
        </w:rPr>
        <w:instrText xml:space="preserve"> FORMTEXT </w:instrText>
      </w:r>
      <w:r w:rsidR="00C83940" w:rsidRPr="003F3F20">
        <w:rPr>
          <w:rFonts w:cs="Verdana"/>
          <w:highlight w:val="yellow"/>
        </w:rPr>
      </w:r>
      <w:r w:rsidR="00C83940" w:rsidRPr="003F3F20">
        <w:rPr>
          <w:rFonts w:cs="Verdana"/>
          <w:highlight w:val="yellow"/>
        </w:rPr>
        <w:fldChar w:fldCharType="separate"/>
      </w:r>
      <w:r w:rsidR="00C83940" w:rsidRPr="003F3F20">
        <w:rPr>
          <w:rFonts w:cs="Verdana"/>
          <w:noProof/>
          <w:highlight w:val="yellow"/>
        </w:rPr>
        <w:t>[BUDE DOPLNĚNO]</w:t>
      </w:r>
      <w:r w:rsidR="00C83940" w:rsidRPr="003F3F20">
        <w:rPr>
          <w:rFonts w:cs="Verdana"/>
          <w:highlight w:val="yellow"/>
        </w:rPr>
        <w:fldChar w:fldCharType="end"/>
      </w:r>
      <w:r w:rsidRPr="00320524">
        <w:rPr>
          <w:color w:val="FF0000"/>
        </w:rPr>
        <w:t xml:space="preserve"> </w:t>
      </w:r>
      <w:r w:rsidRPr="00320524">
        <w:t xml:space="preserve">a je stanovena dohodou smluvních stran takto: </w:t>
      </w:r>
    </w:p>
    <w:p w14:paraId="386FAD6B" w14:textId="77777777" w:rsidR="00A77275" w:rsidRPr="00320524" w:rsidRDefault="00A77275" w:rsidP="00A77275">
      <w:pPr>
        <w:pStyle w:val="Cena"/>
        <w:ind w:left="426" w:hanging="426"/>
      </w:pPr>
      <w:r>
        <w:tab/>
      </w:r>
      <w:r w:rsidRPr="00320524">
        <w:t xml:space="preserve">celková cena bez DPH činí </w:t>
      </w:r>
      <w:r w:rsidR="00C83940" w:rsidRPr="00C83940">
        <w:rPr>
          <w:rFonts w:cs="Verdana"/>
          <w:highlight w:val="yellow"/>
        </w:rPr>
        <w:t xml:space="preserve"> </w:t>
      </w:r>
      <w:r w:rsidR="00C83940" w:rsidRPr="008F4C08">
        <w:rPr>
          <w:rFonts w:cs="Verdana"/>
          <w:b/>
          <w:highlight w:val="yellow"/>
        </w:rPr>
        <w:fldChar w:fldCharType="begin">
          <w:ffData>
            <w:name w:val="Text75"/>
            <w:enabled/>
            <w:calcOnExit w:val="0"/>
            <w:textInput>
              <w:default w:val="[BUDE DOPLNĚNO]"/>
            </w:textInput>
          </w:ffData>
        </w:fldChar>
      </w:r>
      <w:r w:rsidR="00C83940" w:rsidRPr="008F4C08">
        <w:rPr>
          <w:rFonts w:cs="Verdana"/>
          <w:b/>
          <w:highlight w:val="yellow"/>
        </w:rPr>
        <w:instrText xml:space="preserve"> FORMTEXT </w:instrText>
      </w:r>
      <w:r w:rsidR="00C83940" w:rsidRPr="008F4C08">
        <w:rPr>
          <w:rFonts w:cs="Verdana"/>
          <w:b/>
          <w:highlight w:val="yellow"/>
        </w:rPr>
      </w:r>
      <w:r w:rsidR="00C83940" w:rsidRPr="008F4C08">
        <w:rPr>
          <w:rFonts w:cs="Verdana"/>
          <w:b/>
          <w:highlight w:val="yellow"/>
        </w:rPr>
        <w:fldChar w:fldCharType="separate"/>
      </w:r>
      <w:r w:rsidR="00C83940" w:rsidRPr="008F4C08">
        <w:rPr>
          <w:rFonts w:cs="Verdana"/>
          <w:b/>
          <w:noProof/>
          <w:highlight w:val="yellow"/>
        </w:rPr>
        <w:t>[BUDE DOPLNĚNO]</w:t>
      </w:r>
      <w:r w:rsidR="00C83940" w:rsidRPr="008F4C08">
        <w:rPr>
          <w:rFonts w:cs="Verdana"/>
          <w:b/>
          <w:highlight w:val="yellow"/>
        </w:rPr>
        <w:fldChar w:fldCharType="end"/>
      </w:r>
      <w:r w:rsidRPr="008F4C08">
        <w:rPr>
          <w:b/>
        </w:rPr>
        <w:t>,- Kč</w:t>
      </w:r>
      <w:r w:rsidR="00C83940">
        <w:t xml:space="preserve"> (</w:t>
      </w:r>
      <w:r w:rsidRPr="00320524">
        <w:t>dále jen „celková cena“).</w:t>
      </w:r>
    </w:p>
    <w:p w14:paraId="2F5CB1D2" w14:textId="77777777" w:rsidR="00A77275" w:rsidRPr="00320524" w:rsidRDefault="00A77275" w:rsidP="00A77275">
      <w:pPr>
        <w:pStyle w:val="Odstavec"/>
        <w:numPr>
          <w:ilvl w:val="0"/>
          <w:numId w:val="3"/>
        </w:numPr>
        <w:ind w:left="426" w:hanging="426"/>
      </w:pPr>
      <w:r w:rsidRPr="00320524">
        <w:t>Daň z přidané hodnoty bude uplatněna v souladu se zákonem č. 235/2004 Sb., o dani z přidané hodnoty, ve znění pozdějších předpisů.</w:t>
      </w:r>
    </w:p>
    <w:p w14:paraId="121E97DD" w14:textId="77777777" w:rsidR="00A77275" w:rsidRPr="00320524" w:rsidRDefault="00A77275" w:rsidP="00A77275">
      <w:pPr>
        <w:pStyle w:val="Odstavecseseznamem"/>
        <w:numPr>
          <w:ilvl w:val="0"/>
          <w:numId w:val="3"/>
        </w:numPr>
        <w:spacing w:before="120"/>
        <w:ind w:left="426" w:hanging="426"/>
      </w:pPr>
      <w:r>
        <w:t>Nabyvatel</w:t>
      </w:r>
      <w:r w:rsidRPr="00320524">
        <w:t xml:space="preserve"> se zavazuje zaplatit poskytovateli celkovou cenu na základě daňového dokladu</w:t>
      </w:r>
      <w:r>
        <w:t xml:space="preserve"> (faktury)</w:t>
      </w:r>
      <w:r w:rsidRPr="00320524">
        <w:t xml:space="preserve">, </w:t>
      </w:r>
      <w:r w:rsidRPr="00C3793A">
        <w:t>k němuž poskytovatel přiloží nabyvatelem potvrzený předávací protokol.</w:t>
      </w:r>
      <w:r w:rsidRPr="00320524">
        <w:t xml:space="preserve"> Daňový doklad </w:t>
      </w:r>
      <w:r>
        <w:t xml:space="preserve">je </w:t>
      </w:r>
      <w:r w:rsidRPr="00320524">
        <w:t xml:space="preserve">poskytovatel </w:t>
      </w:r>
      <w:r>
        <w:t xml:space="preserve">oprávněn vystavit až poté, co bude předávací protokol podepsán oběma smluvními stranami </w:t>
      </w:r>
      <w:r w:rsidRPr="00320524">
        <w:t xml:space="preserve">a zašle jej na adresu </w:t>
      </w:r>
      <w:hyperlink r:id="rId8" w:history="1">
        <w:r w:rsidRPr="00320524">
          <w:rPr>
            <w:rStyle w:val="Hypertextovodkaz"/>
          </w:rPr>
          <w:t>invoice@pla.cz</w:t>
        </w:r>
      </w:hyperlink>
      <w:r w:rsidRPr="00320524">
        <w:t xml:space="preserve">. Daňový doklad je splatný do 30 dnů ode dne jeho </w:t>
      </w:r>
      <w:r w:rsidRPr="00320524">
        <w:lastRenderedPageBreak/>
        <w:t xml:space="preserve">prokazatelného doručení </w:t>
      </w:r>
      <w:r>
        <w:t>nabyvateli</w:t>
      </w:r>
      <w:r w:rsidRPr="00320524">
        <w:t>, a to bezhotovostním bankovním převodem na účet poskytovatele. Za datum doručení se pova</w:t>
      </w:r>
      <w:r>
        <w:t>žuje razítko podatelny nabyvatele</w:t>
      </w:r>
      <w:r w:rsidRPr="00320524">
        <w:t>.</w:t>
      </w:r>
    </w:p>
    <w:p w14:paraId="3AB4B335" w14:textId="77777777" w:rsidR="00A77275" w:rsidRPr="00320524" w:rsidRDefault="00A77275" w:rsidP="00A77275">
      <w:pPr>
        <w:pStyle w:val="Odstavec"/>
        <w:numPr>
          <w:ilvl w:val="0"/>
          <w:numId w:val="3"/>
        </w:numPr>
        <w:ind w:left="426" w:hanging="426"/>
      </w:pPr>
      <w:r>
        <w:t>Předávací protokol</w:t>
      </w:r>
      <w:r w:rsidRPr="00320524">
        <w:t xml:space="preserve"> a daňový doklad vyhotoví poskytovatel. </w:t>
      </w:r>
      <w:r>
        <w:t>Předávací protokol</w:t>
      </w:r>
      <w:r w:rsidRPr="00320524">
        <w:t xml:space="preserve"> a daňový doklad budou označeny</w:t>
      </w:r>
      <w:r>
        <w:t xml:space="preserve"> číslem akce nabyvatele</w:t>
      </w:r>
      <w:r w:rsidRPr="00320524">
        <w:t xml:space="preserve"> a evidenčním číslem smlouvy </w:t>
      </w:r>
      <w:r>
        <w:t>nabyvatele</w:t>
      </w:r>
      <w:r w:rsidRPr="00320524">
        <w:t xml:space="preserve"> v souladu s údaji uvedenými v této smlouvě. </w:t>
      </w:r>
    </w:p>
    <w:p w14:paraId="414BBB64" w14:textId="77777777" w:rsidR="00A77275" w:rsidRPr="00320524" w:rsidRDefault="00A77275" w:rsidP="00A77275">
      <w:pPr>
        <w:pStyle w:val="Odstavec"/>
        <w:numPr>
          <w:ilvl w:val="0"/>
          <w:numId w:val="3"/>
        </w:numPr>
        <w:ind w:left="426" w:hanging="426"/>
      </w:pPr>
      <w:r w:rsidRPr="00320524">
        <w:t>Daňový doklad bude obsahovat náležitosti stanovené zákonem č. 235/2004 Sb., o dani z přidané hodnoty, ve znění pozdějších předpisů a § 435 odst. 1 občanského zákoníku, ve zně</w:t>
      </w:r>
      <w:r>
        <w:t>ní pozdějších předpisů. Nabyvatel</w:t>
      </w:r>
      <w:r w:rsidRPr="00320524">
        <w:t xml:space="preserve"> je oprávněn vrátit vadný daňový doklad poskytovateli, a to až do lhůty jeho splatnosti.</w:t>
      </w:r>
    </w:p>
    <w:p w14:paraId="1160BB94" w14:textId="77777777" w:rsidR="00A77275" w:rsidRPr="00320524" w:rsidRDefault="00A77275" w:rsidP="00A77275">
      <w:pPr>
        <w:pStyle w:val="Odstavec"/>
        <w:numPr>
          <w:ilvl w:val="0"/>
          <w:numId w:val="3"/>
        </w:numPr>
        <w:ind w:left="426" w:hanging="426"/>
      </w:pPr>
      <w:r w:rsidRPr="00320524">
        <w:t xml:space="preserve">V případě prodlení se zaplacením celkové ceny se </w:t>
      </w:r>
      <w:r>
        <w:t>nabyvatel</w:t>
      </w:r>
      <w:r w:rsidRPr="00320524">
        <w:t xml:space="preserve"> zavazuje zaplatit poskytovateli úrok z prodlení ve výši 0,05 % z dlužné částky za každý den prodlení.</w:t>
      </w:r>
    </w:p>
    <w:p w14:paraId="4708E4D9" w14:textId="77777777" w:rsidR="00A77275" w:rsidRPr="00320524" w:rsidRDefault="00A77275" w:rsidP="00A77275">
      <w:pPr>
        <w:pStyle w:val="Odstavec"/>
        <w:numPr>
          <w:ilvl w:val="0"/>
          <w:numId w:val="3"/>
        </w:numPr>
        <w:ind w:left="426" w:hanging="426"/>
      </w:pPr>
      <w:r w:rsidRPr="00320524">
        <w:t>Celková cena je cenou bezvýhradně závaznou a nejvýše přípustnou, která může být překročena pouze v souvislosti se změnou daňových či jiných zákonných předpisů přímo souvisejících s předmětem této smlouvy, z jiných důvodů dohodnutou cenu překročit nelze. Změna ceny musí být potvrzena uzavřením oboustranně potvrzeného písemného dodatku.</w:t>
      </w:r>
    </w:p>
    <w:p w14:paraId="3B4028A2" w14:textId="77777777" w:rsidR="00A77275" w:rsidRPr="00320524" w:rsidRDefault="00A77275" w:rsidP="00A77275">
      <w:pPr>
        <w:pStyle w:val="Odstavec"/>
        <w:numPr>
          <w:ilvl w:val="0"/>
          <w:numId w:val="3"/>
        </w:numPr>
        <w:ind w:left="426" w:hanging="426"/>
      </w:pPr>
      <w:r w:rsidRPr="00320524">
        <w:t xml:space="preserve">Cena obsahuje všechny náklady potřebné k řádnému splnění závazků dle této smlouvy včetně veškerých nákladů nutných pro řádné splnění veřejné zakázky. </w:t>
      </w:r>
    </w:p>
    <w:p w14:paraId="2763937D" w14:textId="77777777" w:rsidR="00A77275" w:rsidRPr="00320524" w:rsidRDefault="00A77275" w:rsidP="00A77275">
      <w:pPr>
        <w:pStyle w:val="Odstavec"/>
        <w:numPr>
          <w:ilvl w:val="0"/>
          <w:numId w:val="3"/>
        </w:numPr>
        <w:ind w:left="426" w:hanging="426"/>
      </w:pPr>
      <w:r w:rsidRPr="00320524">
        <w:t>Poskytovatel se zavazuje ujednat si s poddodavateli, kteří se na jeho straně podílejí na realizaci předmětu plnění této smlouvy, stejnou nebo kratší dobu splatnosti daňových dokladů, jaká je sjednána v této smlouvě.</w:t>
      </w:r>
    </w:p>
    <w:p w14:paraId="321DE493" w14:textId="77777777" w:rsidR="00A77275" w:rsidRPr="00320524" w:rsidRDefault="00A77275" w:rsidP="00A77275">
      <w:pPr>
        <w:pStyle w:val="Odstavec"/>
        <w:numPr>
          <w:ilvl w:val="0"/>
          <w:numId w:val="3"/>
        </w:numPr>
        <w:ind w:left="426" w:hanging="426"/>
      </w:pPr>
      <w:r w:rsidRPr="00320524">
        <w:t>U plátců DPH bude platba provedena výhradně na bankovní účet zveřejněný v registru plátců DPH.</w:t>
      </w:r>
    </w:p>
    <w:p w14:paraId="3FD69DCA" w14:textId="17AF2035" w:rsidR="00A77275" w:rsidRPr="00320524" w:rsidRDefault="00A77275" w:rsidP="00A77275">
      <w:pPr>
        <w:pStyle w:val="Nadpis2"/>
      </w:pPr>
      <w:r>
        <w:t xml:space="preserve">Poskytnutí předmětu </w:t>
      </w:r>
      <w:r w:rsidR="00F84A14">
        <w:rPr>
          <w:lang w:val="cs-CZ"/>
        </w:rPr>
        <w:t>plnění</w:t>
      </w:r>
    </w:p>
    <w:p w14:paraId="277025AD" w14:textId="75CB0CAA" w:rsidR="00A77275" w:rsidRDefault="00A77275" w:rsidP="00A77275">
      <w:pPr>
        <w:pStyle w:val="Odstavec"/>
        <w:numPr>
          <w:ilvl w:val="0"/>
          <w:numId w:val="4"/>
        </w:numPr>
        <w:ind w:left="426"/>
      </w:pPr>
      <w:r w:rsidRPr="00320524">
        <w:t xml:space="preserve">Poskytovatel je povinen </w:t>
      </w:r>
      <w:r>
        <w:t>poskytnout</w:t>
      </w:r>
      <w:r w:rsidRPr="00320524">
        <w:t xml:space="preserve"> </w:t>
      </w:r>
      <w:r>
        <w:t xml:space="preserve">nabyvateli předmět </w:t>
      </w:r>
      <w:r w:rsidR="00F84A14">
        <w:t>plnění</w:t>
      </w:r>
      <w:r w:rsidRPr="00320524">
        <w:t xml:space="preserve"> se všemi doklady potřebnými k</w:t>
      </w:r>
      <w:r>
        <w:t xml:space="preserve"> jeho převzetí a </w:t>
      </w:r>
      <w:r w:rsidRPr="00320524">
        <w:t>užívání</w:t>
      </w:r>
      <w:r>
        <w:t>.</w:t>
      </w:r>
      <w:r w:rsidRPr="00320524">
        <w:t xml:space="preserve"> </w:t>
      </w:r>
    </w:p>
    <w:p w14:paraId="146228C7" w14:textId="09B1CD7F" w:rsidR="00A77275" w:rsidRDefault="00A77275" w:rsidP="00A77275">
      <w:pPr>
        <w:pStyle w:val="Odstavec"/>
        <w:numPr>
          <w:ilvl w:val="0"/>
          <w:numId w:val="4"/>
        </w:numPr>
        <w:ind w:left="426"/>
      </w:pPr>
      <w:r>
        <w:t>V případě, že předmětem p</w:t>
      </w:r>
      <w:r w:rsidR="00F84A14">
        <w:t>lnění</w:t>
      </w:r>
      <w:r>
        <w:t xml:space="preserve"> je licence</w:t>
      </w:r>
      <w:r w:rsidRPr="00FB161A">
        <w:rPr>
          <w:color w:val="000000" w:themeColor="text1"/>
        </w:rPr>
        <w:t>, kter</w:t>
      </w:r>
      <w:r>
        <w:rPr>
          <w:color w:val="000000" w:themeColor="text1"/>
        </w:rPr>
        <w:t>ou</w:t>
      </w:r>
      <w:r w:rsidRPr="00FB161A">
        <w:rPr>
          <w:color w:val="000000" w:themeColor="text1"/>
        </w:rPr>
        <w:t xml:space="preserve"> </w:t>
      </w:r>
      <w:r>
        <w:rPr>
          <w:color w:val="000000" w:themeColor="text1"/>
        </w:rPr>
        <w:t>ne</w:t>
      </w:r>
      <w:r w:rsidRPr="00FB161A">
        <w:rPr>
          <w:color w:val="000000" w:themeColor="text1"/>
        </w:rPr>
        <w:t>poskytuje přímo výrobce softwaru</w:t>
      </w:r>
      <w:r>
        <w:rPr>
          <w:color w:val="000000" w:themeColor="text1"/>
        </w:rPr>
        <w:t xml:space="preserve"> </w:t>
      </w:r>
      <w:r>
        <w:t>tzv. druhotná licence, je poskytovatel povinen před podpisem předávacího protokolu</w:t>
      </w:r>
      <w:r w:rsidRPr="00320524">
        <w:t xml:space="preserve"> </w:t>
      </w:r>
      <w:r>
        <w:t>předat nabyvateli tyto dokumenty:</w:t>
      </w:r>
    </w:p>
    <w:p w14:paraId="14C32659" w14:textId="77777777" w:rsidR="00A77275" w:rsidRDefault="00A77275" w:rsidP="00A77275">
      <w:pPr>
        <w:pStyle w:val="Odstavec"/>
        <w:numPr>
          <w:ilvl w:val="1"/>
          <w:numId w:val="4"/>
        </w:numPr>
      </w:pPr>
      <w:r>
        <w:t>originál či úředně ověřenou kopii dokumentu, který založil právo užívat na neomezenou dobu licenci jejímu prvnímu uživateli poskytnuté přímo od výrobce softwaru či s jeho svolením, přičemž je nezbytné, aby tento dokument obsahoval i informaci o počtu a přesném označení licence, o tom, že k prvnímu prodeji softwaru od jeho výrobce došlo na území Evropské unie, Evropského hospodářského prostoru nebo Švýcarska, a o tom, že se tak stalo za úplatu,</w:t>
      </w:r>
    </w:p>
    <w:p w14:paraId="1DA2E5D2" w14:textId="77777777" w:rsidR="00A77275" w:rsidRDefault="00A77275" w:rsidP="00A77275">
      <w:pPr>
        <w:pStyle w:val="Odstavec"/>
        <w:numPr>
          <w:ilvl w:val="1"/>
          <w:numId w:val="4"/>
        </w:numPr>
      </w:pPr>
      <w:r>
        <w:t>došlo-li k nabytí licence dle písm. a) tohoto odstavce se svolením výrobce softwaru, aby doložil originál či úředně ověřenou kopii dokumentu, z nějž bude udělení takového svolení zřejmé, není-li tato skutečnost zřejmá již z dokumentu dle písm. a) tohoto odstavce (např. z dokumentu musí být patrné, že se jednalo o autorizovaného distributora výrobce softwaru),</w:t>
      </w:r>
    </w:p>
    <w:p w14:paraId="0D5779B1" w14:textId="77777777" w:rsidR="00A77275" w:rsidRDefault="00A77275" w:rsidP="00A77275">
      <w:pPr>
        <w:pStyle w:val="Odstavec"/>
        <w:numPr>
          <w:ilvl w:val="1"/>
          <w:numId w:val="4"/>
        </w:numPr>
      </w:pPr>
      <w:r>
        <w:t xml:space="preserve">originál či úředně ověřenou kopii dokumentů, které založily právo užívat licenci jejím dalším uživatelům následujícím po prvním uživateli dle písm. a) resp. b) tohoto odstavce až po poskytovatele (včetně), </w:t>
      </w:r>
    </w:p>
    <w:p w14:paraId="6FE42AF4" w14:textId="77777777" w:rsidR="00A77275" w:rsidRDefault="00A77275" w:rsidP="00A77275">
      <w:pPr>
        <w:pStyle w:val="Odstavec"/>
        <w:numPr>
          <w:ilvl w:val="1"/>
          <w:numId w:val="4"/>
        </w:numPr>
      </w:pPr>
      <w:r>
        <w:t xml:space="preserve">originál prohlášení každého z dosavadních držitelů licence počínaje jejím prvním uživatelem dle písm. a) resp. b) tohoto odstavce a konče poskytovatelem (včetně), že software, k němuž se váže licence, odinstaloval a zamezil jeho užívání v budoucnu opatřené jeho vlastnoručním podpisem na listině či opatřené jeho kvalifikovaným elektronickým podpisem ve smyslu nařízení </w:t>
      </w:r>
      <w:r w:rsidRPr="00C7377F">
        <w:t>Evropského parlamentu a Rady (EU) č. 910/2014</w:t>
      </w:r>
      <w:r>
        <w:t>, či úředně ověřenou kopii takového prohlášení,</w:t>
      </w:r>
    </w:p>
    <w:p w14:paraId="1F50C090" w14:textId="77777777" w:rsidR="00A77275" w:rsidRDefault="00A77275" w:rsidP="00A77275">
      <w:pPr>
        <w:pStyle w:val="Odstavec"/>
        <w:numPr>
          <w:ilvl w:val="1"/>
          <w:numId w:val="4"/>
        </w:numPr>
      </w:pPr>
      <w:r>
        <w:lastRenderedPageBreak/>
        <w:t xml:space="preserve">prohlášení poskytovatele, v němž bude uvedeno, jaké subjekty licenci, resp. licence, užívaly před ním opatřené jeho vlastnoručním podpisem na listině či opatřené jeho kvalifikovaným elektronickým podpisem ve smyslu nařízení </w:t>
      </w:r>
      <w:r w:rsidRPr="00C7377F">
        <w:t>Evropského parlamentu a Rady (EU) č. 910/2014</w:t>
      </w:r>
      <w:r>
        <w:t>.</w:t>
      </w:r>
    </w:p>
    <w:p w14:paraId="77F819C5" w14:textId="77777777" w:rsidR="00A77275" w:rsidRDefault="00A77275" w:rsidP="00A77275">
      <w:pPr>
        <w:pStyle w:val="Odstavec"/>
        <w:numPr>
          <w:ilvl w:val="0"/>
          <w:numId w:val="4"/>
        </w:numPr>
        <w:ind w:left="426"/>
      </w:pPr>
      <w:r>
        <w:t>Spolu s dokumenty dle čl. 5 odst. 2 je poskytovatel povinen předat nabyvateli jejich překlad do českého jazyka.</w:t>
      </w:r>
    </w:p>
    <w:p w14:paraId="04018305" w14:textId="77777777" w:rsidR="00A77275" w:rsidRPr="00320524" w:rsidRDefault="00A77275" w:rsidP="00A77275">
      <w:pPr>
        <w:pStyle w:val="Odstavec"/>
        <w:numPr>
          <w:ilvl w:val="0"/>
          <w:numId w:val="4"/>
        </w:numPr>
        <w:ind w:left="426"/>
      </w:pPr>
      <w:r>
        <w:t>Dokumenty dle čl. 5 odst. 2 této smlouvy má nabyvatel právo využít za účelem prokázání zákonného užívání licencí nabyvatelem.</w:t>
      </w:r>
    </w:p>
    <w:p w14:paraId="490C1262" w14:textId="77777777" w:rsidR="00A77275" w:rsidRPr="00CC4E0F" w:rsidRDefault="00A77275" w:rsidP="00A77275">
      <w:pPr>
        <w:pStyle w:val="Nadpis2"/>
      </w:pPr>
      <w:r>
        <w:t>Odpovědnost za vad</w:t>
      </w:r>
      <w:r>
        <w:rPr>
          <w:lang w:val="cs-CZ"/>
        </w:rPr>
        <w:t>y</w:t>
      </w:r>
    </w:p>
    <w:p w14:paraId="6F2A22F3" w14:textId="77777777" w:rsidR="00A77275" w:rsidRPr="005A1BBF" w:rsidRDefault="00A77275" w:rsidP="00A77275">
      <w:pPr>
        <w:pStyle w:val="Odstavec"/>
        <w:rPr>
          <w:color w:val="000000" w:themeColor="text1"/>
        </w:rPr>
      </w:pPr>
      <w:r w:rsidRPr="005A1BBF">
        <w:rPr>
          <w:color w:val="000000" w:themeColor="text1"/>
        </w:rPr>
        <w:t xml:space="preserve">Strany se dohodly, že poskytovatel z titulu odpovědnosti za vady odpovídá za množstevní vady, </w:t>
      </w:r>
      <w:r>
        <w:rPr>
          <w:color w:val="000000" w:themeColor="text1"/>
        </w:rPr>
        <w:t>za dodání nesprávné licence a za vady právní</w:t>
      </w:r>
      <w:r w:rsidRPr="005A1BBF">
        <w:rPr>
          <w:color w:val="000000" w:themeColor="text1"/>
        </w:rPr>
        <w:t xml:space="preserve">. V případě nároku z odpovědnosti za vady v podobě slevy z celkové ceny je odpovědnost poskytovatele omezena výší celkové </w:t>
      </w:r>
      <w:r>
        <w:rPr>
          <w:color w:val="000000" w:themeColor="text1"/>
        </w:rPr>
        <w:t>ceny licencí</w:t>
      </w:r>
      <w:r w:rsidRPr="005A1BBF">
        <w:rPr>
          <w:color w:val="000000" w:themeColor="text1"/>
        </w:rPr>
        <w:t>.</w:t>
      </w:r>
    </w:p>
    <w:p w14:paraId="3E8BACF4" w14:textId="77777777" w:rsidR="00A77275" w:rsidRPr="00A80E8B" w:rsidRDefault="00A77275" w:rsidP="00A77275">
      <w:pPr>
        <w:pStyle w:val="Nadpis2"/>
      </w:pPr>
      <w:r w:rsidRPr="00A80E8B">
        <w:t xml:space="preserve">Smluvní pokuty </w:t>
      </w:r>
    </w:p>
    <w:p w14:paraId="0F76DD0B" w14:textId="501CA7AF" w:rsidR="00A77275" w:rsidRPr="00785001" w:rsidRDefault="00A77275" w:rsidP="00A77275">
      <w:pPr>
        <w:pStyle w:val="Odstavec"/>
        <w:numPr>
          <w:ilvl w:val="0"/>
          <w:numId w:val="10"/>
        </w:numPr>
        <w:ind w:left="426"/>
        <w:rPr>
          <w:color w:val="000000" w:themeColor="text1"/>
        </w:rPr>
      </w:pPr>
      <w:r w:rsidRPr="00785001">
        <w:rPr>
          <w:color w:val="000000" w:themeColor="text1"/>
        </w:rPr>
        <w:t xml:space="preserve">V případě prodlení poskytovatele s předáním licencí dle článku </w:t>
      </w:r>
      <w:r w:rsidRPr="00785001">
        <w:rPr>
          <w:color w:val="000000" w:themeColor="text1"/>
        </w:rPr>
        <w:fldChar w:fldCharType="begin"/>
      </w:r>
      <w:r w:rsidRPr="00785001">
        <w:rPr>
          <w:color w:val="000000" w:themeColor="text1"/>
        </w:rPr>
        <w:instrText xml:space="preserve"> REF _Ref433195268 \r \h </w:instrText>
      </w:r>
      <w:r w:rsidRPr="00785001">
        <w:rPr>
          <w:color w:val="000000" w:themeColor="text1"/>
        </w:rPr>
      </w:r>
      <w:r w:rsidRPr="00785001">
        <w:rPr>
          <w:color w:val="000000" w:themeColor="text1"/>
        </w:rPr>
        <w:fldChar w:fldCharType="separate"/>
      </w:r>
      <w:r>
        <w:rPr>
          <w:color w:val="000000" w:themeColor="text1"/>
        </w:rPr>
        <w:t>3</w:t>
      </w:r>
      <w:r w:rsidRPr="00785001">
        <w:rPr>
          <w:color w:val="000000" w:themeColor="text1"/>
        </w:rPr>
        <w:fldChar w:fldCharType="end"/>
      </w:r>
      <w:r w:rsidRPr="00785001">
        <w:rPr>
          <w:color w:val="000000" w:themeColor="text1"/>
        </w:rPr>
        <w:t xml:space="preserve">. odst. 1 této smlouvy se poskytovatel zavazuje zaplatit nabyvateli smluvní pokutu ve výši 0,2 % z celkové ceny (bez DPH) za každý i započatý kalendářní den prodlení. </w:t>
      </w:r>
    </w:p>
    <w:p w14:paraId="5E0A9EA6" w14:textId="7F5C8979" w:rsidR="00A77275" w:rsidRDefault="00A77275" w:rsidP="00A77275">
      <w:pPr>
        <w:pStyle w:val="Odstavec"/>
        <w:numPr>
          <w:ilvl w:val="0"/>
          <w:numId w:val="10"/>
        </w:numPr>
        <w:ind w:left="426"/>
        <w:rPr>
          <w:color w:val="000000" w:themeColor="text1"/>
        </w:rPr>
      </w:pPr>
      <w:r w:rsidRPr="00785001">
        <w:rPr>
          <w:color w:val="000000" w:themeColor="text1"/>
        </w:rPr>
        <w:t xml:space="preserve">V případě prodlení poskytovatele s faktickým zpřístupněním licencí, resp. jedná-li se o licence, které neposkytuje přímo výrobce softwaru (tzv. druhotné licence) </w:t>
      </w:r>
      <w:r>
        <w:rPr>
          <w:color w:val="000000" w:themeColor="text1"/>
        </w:rPr>
        <w:t xml:space="preserve">nebo s faktickým zpřístupněním licencí nebo </w:t>
      </w:r>
      <w:r w:rsidRPr="00785001">
        <w:rPr>
          <w:color w:val="000000" w:themeColor="text1"/>
        </w:rPr>
        <w:t>s předáním dokumentů uvedených v článku 5 odst. 2 této smlouvy, se poskytovatel zavazuje zaplatit nabyvateli smluvní pokutu ve výši 0,2 % z celkové ceny (bez DPH) za každý i započatý kalendářní den prodlení.</w:t>
      </w:r>
    </w:p>
    <w:p w14:paraId="58753439" w14:textId="77777777" w:rsidR="00A77275" w:rsidRPr="00785001" w:rsidRDefault="00A77275" w:rsidP="00A77275">
      <w:pPr>
        <w:pStyle w:val="Odstavec"/>
        <w:numPr>
          <w:ilvl w:val="0"/>
          <w:numId w:val="10"/>
        </w:numPr>
        <w:ind w:left="426"/>
        <w:rPr>
          <w:color w:val="000000" w:themeColor="text1"/>
        </w:rPr>
      </w:pPr>
      <w:r w:rsidRPr="00785001">
        <w:rPr>
          <w:color w:val="000000" w:themeColor="text1"/>
        </w:rPr>
        <w:t>Smluvní pokuty jsou splatné do deseti dnů od doručení vyúčtování smluvní pokuty.</w:t>
      </w:r>
    </w:p>
    <w:p w14:paraId="23615A75" w14:textId="77777777" w:rsidR="00A77275" w:rsidRPr="00785001" w:rsidRDefault="00A77275" w:rsidP="00A77275">
      <w:pPr>
        <w:pStyle w:val="Odstavec"/>
        <w:numPr>
          <w:ilvl w:val="0"/>
          <w:numId w:val="10"/>
        </w:numPr>
        <w:ind w:left="426"/>
        <w:rPr>
          <w:color w:val="000000" w:themeColor="text1"/>
        </w:rPr>
      </w:pPr>
      <w:r w:rsidRPr="00785001">
        <w:rPr>
          <w:color w:val="000000" w:themeColor="text1"/>
        </w:rPr>
        <w:t>Smluvní strany sjednávají, že smluvní pokuty se nezapočítávají na náhradu škody vzniklé z porušení závazků poskytovatele dle této smlouvy.</w:t>
      </w:r>
    </w:p>
    <w:p w14:paraId="68D7F59F" w14:textId="77777777" w:rsidR="00A77275" w:rsidRPr="00CC4E0F" w:rsidRDefault="00A77275" w:rsidP="00A77275">
      <w:pPr>
        <w:pStyle w:val="Nadpis2"/>
      </w:pPr>
      <w:r w:rsidRPr="00CC4E0F">
        <w:t>Odstoupení od smlouvy</w:t>
      </w:r>
    </w:p>
    <w:p w14:paraId="3FF6BAAA" w14:textId="77777777" w:rsidR="00A77275" w:rsidRDefault="00A77275" w:rsidP="00A77275">
      <w:pPr>
        <w:pStyle w:val="Odstavec"/>
        <w:numPr>
          <w:ilvl w:val="0"/>
          <w:numId w:val="8"/>
        </w:numPr>
        <w:ind w:left="426"/>
        <w:rPr>
          <w:color w:val="000000" w:themeColor="text1"/>
        </w:rPr>
      </w:pPr>
      <w:r>
        <w:rPr>
          <w:color w:val="000000" w:themeColor="text1"/>
        </w:rPr>
        <w:t>Nabyvatel</w:t>
      </w:r>
      <w:r w:rsidRPr="00CC4E0F">
        <w:rPr>
          <w:color w:val="000000" w:themeColor="text1"/>
        </w:rPr>
        <w:t xml:space="preserve"> má právo bez zbytečného odkladu odstoupit od této smlouvy v případě prodlení poskytovatele s</w:t>
      </w:r>
      <w:r>
        <w:rPr>
          <w:color w:val="000000" w:themeColor="text1"/>
        </w:rPr>
        <w:t> </w:t>
      </w:r>
      <w:r w:rsidRPr="00CC4E0F">
        <w:rPr>
          <w:color w:val="000000" w:themeColor="text1"/>
        </w:rPr>
        <w:t>dodání</w:t>
      </w:r>
      <w:r>
        <w:rPr>
          <w:color w:val="000000" w:themeColor="text1"/>
        </w:rPr>
        <w:t>m licencí bez vad</w:t>
      </w:r>
      <w:r w:rsidRPr="00CC4E0F">
        <w:rPr>
          <w:color w:val="000000" w:themeColor="text1"/>
        </w:rPr>
        <w:t xml:space="preserve"> delším než 14 </w:t>
      </w:r>
      <w:r>
        <w:rPr>
          <w:color w:val="000000" w:themeColor="text1"/>
        </w:rPr>
        <w:t xml:space="preserve">kalendářních </w:t>
      </w:r>
      <w:r w:rsidRPr="00CC4E0F">
        <w:rPr>
          <w:color w:val="000000" w:themeColor="text1"/>
        </w:rPr>
        <w:t>dnů. Odstoupení od smlouvy je uživatel povinen písemně oznámit poskytovateli.</w:t>
      </w:r>
    </w:p>
    <w:p w14:paraId="7763E6CB" w14:textId="77777777" w:rsidR="00A77275" w:rsidRDefault="00A77275" w:rsidP="00A77275">
      <w:pPr>
        <w:pStyle w:val="Odstavec"/>
        <w:numPr>
          <w:ilvl w:val="0"/>
          <w:numId w:val="8"/>
        </w:numPr>
        <w:ind w:left="426"/>
        <w:rPr>
          <w:color w:val="000000" w:themeColor="text1"/>
        </w:rPr>
      </w:pPr>
      <w:r>
        <w:rPr>
          <w:color w:val="000000" w:themeColor="text1"/>
        </w:rPr>
        <w:t>Nabyvatel má dále právo odstoupit od smlouvy také v případě, že poskytovatel ve lhůtě 14 kalendářních dnů po sjednaném termínu předání dle čl. 3 odst. 1 této smlouvy nepředloží nabyvateli všechny dokumenty dle čl. 5 odst. 2.</w:t>
      </w:r>
    </w:p>
    <w:p w14:paraId="4E99EE2F" w14:textId="77777777" w:rsidR="00A77275" w:rsidRPr="00CC4E0F" w:rsidRDefault="00A77275" w:rsidP="00A77275">
      <w:pPr>
        <w:pStyle w:val="Odstavec"/>
        <w:numPr>
          <w:ilvl w:val="0"/>
          <w:numId w:val="8"/>
        </w:numPr>
        <w:ind w:left="426"/>
        <w:rPr>
          <w:color w:val="000000" w:themeColor="text1"/>
        </w:rPr>
      </w:pPr>
      <w:r>
        <w:rPr>
          <w:color w:val="000000" w:themeColor="text1"/>
        </w:rPr>
        <w:t>Poskytovatel má právo odstoupit od této smlouvy v případě prodlení nabyvatele se zaplacením ceny dle článku 4 této smlouvy delším než 14 kalendářních dnů.</w:t>
      </w:r>
    </w:p>
    <w:p w14:paraId="02536568" w14:textId="77777777" w:rsidR="00A77275" w:rsidRPr="006018AD" w:rsidRDefault="00A77275" w:rsidP="00A77275">
      <w:pPr>
        <w:pStyle w:val="Nadpis2"/>
      </w:pPr>
      <w:r w:rsidRPr="006018AD">
        <w:rPr>
          <w:lang w:val="cs-CZ"/>
        </w:rPr>
        <w:t xml:space="preserve"> </w:t>
      </w:r>
      <w:r w:rsidRPr="006018AD">
        <w:t>Ostatní ujednání</w:t>
      </w:r>
    </w:p>
    <w:p w14:paraId="54660293" w14:textId="77777777" w:rsidR="00A77275" w:rsidRDefault="00A77275" w:rsidP="00A77275">
      <w:pPr>
        <w:pStyle w:val="Odstavec"/>
        <w:numPr>
          <w:ilvl w:val="0"/>
          <w:numId w:val="7"/>
        </w:numPr>
        <w:ind w:left="426"/>
        <w:rPr>
          <w:color w:val="000000" w:themeColor="text1"/>
        </w:rPr>
      </w:pPr>
      <w:r w:rsidRPr="005A1BBF">
        <w:rPr>
          <w:color w:val="000000" w:themeColor="text1"/>
        </w:rPr>
        <w:t>Poskytovatel se zavazuje, že neposkytne licence dle této smlouvy žádné třetí osobě.</w:t>
      </w:r>
    </w:p>
    <w:p w14:paraId="687D994B" w14:textId="5EFF6FED" w:rsidR="00A77275" w:rsidRDefault="00A77275" w:rsidP="00A77275">
      <w:pPr>
        <w:pStyle w:val="Odstavec"/>
        <w:numPr>
          <w:ilvl w:val="0"/>
          <w:numId w:val="7"/>
        </w:numPr>
        <w:ind w:left="426"/>
        <w:rPr>
          <w:color w:val="000000" w:themeColor="text1"/>
        </w:rPr>
      </w:pPr>
      <w:r>
        <w:rPr>
          <w:color w:val="000000" w:themeColor="text1"/>
        </w:rPr>
        <w:t>V případě, že nabyvateli vzniknou v souvislosti s uplatněním práva třetí osoby k licenci jakékoli náklady (např. náklady na pořízení nových licencí či náklady vynaložené na úhradu uložených sankcí), je poskytovatel povinen je nabyvateli na jeho výzvu v plném rozsahu nahradit, a to nejdéle ve lhůtě 30 kalendářních dnů ode dne doručení této výzvy poskytovateli.</w:t>
      </w:r>
    </w:p>
    <w:p w14:paraId="356EC590" w14:textId="77777777" w:rsidR="00A77275" w:rsidRDefault="00A77275" w:rsidP="00A77275">
      <w:pPr>
        <w:pStyle w:val="Odstavec"/>
        <w:numPr>
          <w:ilvl w:val="0"/>
          <w:numId w:val="7"/>
        </w:numPr>
        <w:ind w:left="426"/>
        <w:rPr>
          <w:color w:val="000000" w:themeColor="text1"/>
        </w:rPr>
      </w:pPr>
      <w:r w:rsidRPr="006018AD">
        <w:rPr>
          <w:color w:val="000000" w:themeColor="text1"/>
        </w:rPr>
        <w:t>Poskytovatel je povinen při plnění této</w:t>
      </w:r>
      <w:r>
        <w:rPr>
          <w:color w:val="000000" w:themeColor="text1"/>
        </w:rPr>
        <w:t xml:space="preserve"> smlouvy postupovat v souladu s platnými </w:t>
      </w:r>
      <w:r w:rsidRPr="006018AD">
        <w:rPr>
          <w:color w:val="000000" w:themeColor="text1"/>
        </w:rPr>
        <w:t>právní</w:t>
      </w:r>
      <w:r>
        <w:rPr>
          <w:color w:val="000000" w:themeColor="text1"/>
        </w:rPr>
        <w:t>mi</w:t>
      </w:r>
      <w:r w:rsidRPr="006018AD">
        <w:rPr>
          <w:color w:val="000000" w:themeColor="text1"/>
        </w:rPr>
        <w:t xml:space="preserve"> předpisy.</w:t>
      </w:r>
    </w:p>
    <w:p w14:paraId="759DEDB1" w14:textId="70356096" w:rsidR="00A77275" w:rsidRPr="006018AD" w:rsidRDefault="00A77275" w:rsidP="00A77275">
      <w:pPr>
        <w:pStyle w:val="Odstavec"/>
        <w:numPr>
          <w:ilvl w:val="0"/>
          <w:numId w:val="7"/>
        </w:numPr>
        <w:ind w:left="426"/>
        <w:rPr>
          <w:color w:val="808080" w:themeColor="background1" w:themeShade="80"/>
        </w:rPr>
      </w:pPr>
      <w:r w:rsidRPr="006018AD">
        <w:rPr>
          <w:color w:val="000000" w:themeColor="text1"/>
        </w:rPr>
        <w:t>Poskytovatel se zavazuje minimalizovat negativní dopad své činnosti na životní prostředí při plnění této smlouvy.</w:t>
      </w:r>
    </w:p>
    <w:p w14:paraId="46B48AF9" w14:textId="77777777" w:rsidR="00A77275" w:rsidRPr="006018AD" w:rsidRDefault="00A77275" w:rsidP="00A77275">
      <w:pPr>
        <w:pStyle w:val="Odstavec"/>
        <w:numPr>
          <w:ilvl w:val="0"/>
          <w:numId w:val="7"/>
        </w:numPr>
        <w:ind w:left="426"/>
        <w:rPr>
          <w:color w:val="000000" w:themeColor="text1"/>
        </w:rPr>
      </w:pPr>
      <w:r w:rsidRPr="006018AD">
        <w:rPr>
          <w:color w:val="000000" w:themeColor="text1"/>
        </w:rPr>
        <w:lastRenderedPageBreak/>
        <w:t xml:space="preserve">Veškerá </w:t>
      </w:r>
      <w:r>
        <w:rPr>
          <w:color w:val="000000" w:themeColor="text1"/>
        </w:rPr>
        <w:t xml:space="preserve">právní </w:t>
      </w:r>
      <w:r w:rsidRPr="006018AD">
        <w:rPr>
          <w:color w:val="000000" w:themeColor="text1"/>
        </w:rPr>
        <w:t xml:space="preserve">jednání budou </w:t>
      </w:r>
      <w:r>
        <w:rPr>
          <w:color w:val="000000" w:themeColor="text1"/>
        </w:rPr>
        <w:t>činěna</w:t>
      </w:r>
      <w:r w:rsidRPr="006018AD">
        <w:rPr>
          <w:color w:val="000000" w:themeColor="text1"/>
        </w:rPr>
        <w:t xml:space="preserve"> </w:t>
      </w:r>
      <w:r>
        <w:rPr>
          <w:color w:val="000000" w:themeColor="text1"/>
        </w:rPr>
        <w:t xml:space="preserve">v písemné formě a </w:t>
      </w:r>
      <w:r w:rsidRPr="006018AD">
        <w:rPr>
          <w:color w:val="000000" w:themeColor="text1"/>
        </w:rPr>
        <w:t>v českém jazyce.</w:t>
      </w:r>
    </w:p>
    <w:p w14:paraId="17444D0C" w14:textId="77777777" w:rsidR="00A77275" w:rsidRPr="00A80E8B" w:rsidRDefault="00A77275" w:rsidP="00A77275">
      <w:pPr>
        <w:pStyle w:val="Nadpis2"/>
      </w:pPr>
      <w:r>
        <w:rPr>
          <w:lang w:val="cs-CZ"/>
        </w:rPr>
        <w:t xml:space="preserve"> </w:t>
      </w:r>
      <w:r w:rsidRPr="00A80E8B">
        <w:t>Prevence protiprávních jednání</w:t>
      </w:r>
    </w:p>
    <w:p w14:paraId="324C8FFD" w14:textId="77777777" w:rsidR="00A77275" w:rsidRPr="006018AD" w:rsidRDefault="00A77275" w:rsidP="00A77275">
      <w:pPr>
        <w:pStyle w:val="Odstavecseseznamem"/>
        <w:numPr>
          <w:ilvl w:val="0"/>
          <w:numId w:val="9"/>
        </w:numPr>
        <w:shd w:val="clear" w:color="auto" w:fill="FFFFFF"/>
        <w:suppressAutoHyphens w:val="0"/>
        <w:overflowPunct w:val="0"/>
        <w:adjustRightInd w:val="0"/>
        <w:ind w:left="426"/>
        <w:rPr>
          <w:color w:val="000000" w:themeColor="text1"/>
          <w:szCs w:val="22"/>
        </w:rPr>
      </w:pPr>
      <w:r w:rsidRPr="006018AD">
        <w:rPr>
          <w:color w:val="000000" w:themeColor="text1"/>
          <w:szCs w:val="22"/>
        </w:rPr>
        <w:t>Smluvní strany stvrzují svými podpisy, že v průběhu vyjednávání o této smlouvě vždy jednaly a postupovaly čestně a transparentně, a současně se zavazují, že takto budou jednat i při plnění této smlouvy a veškerých činností s ní souvisejících. Nabyvatel prohlašuje, že má vytvořený ucelený program compliance opatření, v jehož rámci se vymezuje proti protiprávnímu či jinému nekalému jednání, jeho vzniku předchází, jakož i má zavedeny mechanismy k jeho odhalování. Program compliance opatření je dostupný na webové stránce www.pla.cz.</w:t>
      </w:r>
    </w:p>
    <w:p w14:paraId="3E3CB374" w14:textId="77777777" w:rsidR="00A77275" w:rsidRPr="006018AD" w:rsidRDefault="00A77275" w:rsidP="00A77275">
      <w:pPr>
        <w:shd w:val="clear" w:color="auto" w:fill="FFFFFF"/>
        <w:overflowPunct w:val="0"/>
        <w:adjustRightInd w:val="0"/>
        <w:ind w:left="426"/>
        <w:rPr>
          <w:color w:val="000000" w:themeColor="text1"/>
          <w:szCs w:val="22"/>
        </w:rPr>
      </w:pPr>
    </w:p>
    <w:p w14:paraId="39BD3B1D" w14:textId="77777777" w:rsidR="00A77275" w:rsidRPr="006018AD" w:rsidRDefault="00A77275" w:rsidP="00A77275">
      <w:pPr>
        <w:pStyle w:val="Odstavecseseznamem"/>
        <w:numPr>
          <w:ilvl w:val="0"/>
          <w:numId w:val="9"/>
        </w:numPr>
        <w:shd w:val="clear" w:color="auto" w:fill="FFFFFF"/>
        <w:suppressAutoHyphens w:val="0"/>
        <w:overflowPunct w:val="0"/>
        <w:adjustRightInd w:val="0"/>
        <w:ind w:left="426"/>
        <w:rPr>
          <w:color w:val="000000" w:themeColor="text1"/>
        </w:rPr>
      </w:pPr>
      <w:r w:rsidRPr="006018AD">
        <w:rPr>
          <w:color w:val="000000" w:themeColor="text1"/>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ve znění pozdějších předpisů nebo uplatněna trestní odpovědnost fyzických osob (včetně zaměstnanců) podle platného trestního zákoníku, případně aby nebylo zahájeno trestní stíhání proti kterékoli ze smluvních stran, včetně jejích zaměstnanců podle platných právních předpisů. Smluvní strany si neprodleně oznámí důvodné podezření ohledně možného naplnění skutkové podstaty jakéhokoli z trestných činů, zejména trestného činu korupční povahy, a to bez ohledu a nad rámec případné zákonné oznamovací povinnosti.</w:t>
      </w:r>
    </w:p>
    <w:p w14:paraId="2B919670" w14:textId="77777777" w:rsidR="00A77275" w:rsidRPr="000873A3" w:rsidRDefault="00A77275" w:rsidP="00A77275">
      <w:pPr>
        <w:pStyle w:val="Nadpis2"/>
      </w:pPr>
      <w:r w:rsidRPr="00A80E8B">
        <w:rPr>
          <w:lang w:val="cs-CZ"/>
        </w:rPr>
        <w:t xml:space="preserve"> </w:t>
      </w:r>
      <w:r w:rsidRPr="00A80E8B">
        <w:t>Ustanovení přechodná a závěrečná</w:t>
      </w:r>
    </w:p>
    <w:p w14:paraId="0B45046F" w14:textId="77777777" w:rsidR="00A77275" w:rsidRPr="000873A3" w:rsidRDefault="00A77275" w:rsidP="00F84A14">
      <w:pPr>
        <w:pStyle w:val="Odstavec"/>
        <w:numPr>
          <w:ilvl w:val="0"/>
          <w:numId w:val="11"/>
        </w:numPr>
        <w:ind w:left="426"/>
        <w:rPr>
          <w:color w:val="000000" w:themeColor="text1"/>
        </w:rPr>
      </w:pPr>
      <w:r w:rsidRPr="000873A3">
        <w:rPr>
          <w:color w:val="000000" w:themeColor="text1"/>
        </w:rPr>
        <w:t>Práva a povinnosti touto smlouvou výslovně neupravené se řídí příslušnými ustanoveními občanského zákoníku.</w:t>
      </w:r>
    </w:p>
    <w:p w14:paraId="71C7BD36" w14:textId="77777777" w:rsidR="00A77275" w:rsidRPr="000873A3" w:rsidRDefault="00A77275" w:rsidP="00F84A14">
      <w:pPr>
        <w:pStyle w:val="Odstavec"/>
        <w:numPr>
          <w:ilvl w:val="0"/>
          <w:numId w:val="11"/>
        </w:numPr>
        <w:ind w:left="426"/>
        <w:rPr>
          <w:color w:val="000000" w:themeColor="text1"/>
        </w:rPr>
      </w:pPr>
      <w:r w:rsidRPr="000873A3">
        <w:rPr>
          <w:color w:val="000000" w:themeColor="text1"/>
        </w:rPr>
        <w:t>Změny a doplňky k této smlouvě lze provést na základě vzájemné dohody jen formou písemných dodatků, chronologicky číslovaných, které nabývají platnosti podpisem oprávněnými zástupci obou smluvních stran.</w:t>
      </w:r>
    </w:p>
    <w:p w14:paraId="57A47FD9" w14:textId="77777777" w:rsidR="00991337" w:rsidRDefault="00A77275" w:rsidP="00991337">
      <w:pPr>
        <w:pStyle w:val="Odstavec"/>
        <w:numPr>
          <w:ilvl w:val="0"/>
          <w:numId w:val="11"/>
        </w:numPr>
        <w:ind w:left="426"/>
        <w:rPr>
          <w:color w:val="000000" w:themeColor="text1"/>
        </w:rPr>
      </w:pPr>
      <w:r w:rsidRPr="000873A3">
        <w:rPr>
          <w:color w:val="000000" w:themeColor="text1"/>
        </w:rPr>
        <w:t xml:space="preserve">Tato smlouva je vyhotovena v elektronické formě ve formátu PDF/A a je podepsaná platnými zaručenými elektronickými podpisy smluvních stran založenými na kvalifikovaných certifikátech. Každá ze smluvních stran obdrží smlouvu v elektronické formě s uznávanými elektronickými podpisy smluvních stran. </w:t>
      </w:r>
    </w:p>
    <w:p w14:paraId="52A13735" w14:textId="77777777" w:rsidR="00991337" w:rsidRDefault="00A77275" w:rsidP="00991337">
      <w:pPr>
        <w:pStyle w:val="Odstavec"/>
        <w:numPr>
          <w:ilvl w:val="0"/>
          <w:numId w:val="11"/>
        </w:numPr>
        <w:ind w:left="426"/>
        <w:rPr>
          <w:color w:val="000000" w:themeColor="text1"/>
        </w:rPr>
      </w:pPr>
      <w:r w:rsidRPr="00991337">
        <w:rPr>
          <w:color w:val="000000" w:themeColor="text1"/>
        </w:rPr>
        <w:t>Smlouva nabývá platnosti dnem podpisu oprávněnými zástupci obou smluvních stran po dohodě o celém jejím obsahu a účinnosti dnem uveřejnění v registru smluv.</w:t>
      </w:r>
      <w:r w:rsidR="00E42B02" w:rsidRPr="00991337">
        <w:rPr>
          <w:color w:val="000000" w:themeColor="text1"/>
        </w:rPr>
        <w:t xml:space="preserve"> Zveřejnění smlouvy v registru smluv zajistí nabyvatel. </w:t>
      </w:r>
    </w:p>
    <w:p w14:paraId="25570BEA" w14:textId="24B86FAE" w:rsidR="00A77275" w:rsidRPr="00991337" w:rsidRDefault="00A77275" w:rsidP="00991337">
      <w:pPr>
        <w:pStyle w:val="Odstavec"/>
        <w:numPr>
          <w:ilvl w:val="0"/>
          <w:numId w:val="11"/>
        </w:numPr>
        <w:ind w:left="426"/>
        <w:rPr>
          <w:color w:val="000000" w:themeColor="text1"/>
        </w:rPr>
      </w:pPr>
      <w:r w:rsidRPr="00991337">
        <w:rPr>
          <w:color w:val="000000" w:themeColor="text1"/>
        </w:rPr>
        <w:t>Smluvní strany prohlašují, že tuto smlouvu uzavřely na základě své pravé a svobodné vůle, že při jejím uzavírání nejednaly v tísni či za nevýhodných podmínek, smlouvu si řádně přečetly a s jejím obsahem plně souhlasí, což stvrzují svými vlastnoručními podpisy.</w:t>
      </w:r>
    </w:p>
    <w:p w14:paraId="1770E20F" w14:textId="77777777" w:rsidR="00A77275" w:rsidRPr="000873A3" w:rsidRDefault="00A77275" w:rsidP="00A77275">
      <w:pPr>
        <w:pStyle w:val="Odstavec"/>
        <w:rPr>
          <w:color w:val="000000" w:themeColor="text1"/>
        </w:rPr>
      </w:pPr>
    </w:p>
    <w:p w14:paraId="609D08F4" w14:textId="77777777" w:rsidR="00A77275" w:rsidRPr="000873A3" w:rsidRDefault="00A77275" w:rsidP="00A77275">
      <w:pPr>
        <w:pStyle w:val="Odstavec"/>
        <w:rPr>
          <w:color w:val="000000" w:themeColor="text1"/>
        </w:rPr>
      </w:pPr>
    </w:p>
    <w:p w14:paraId="036D58A1" w14:textId="18B3BCD2" w:rsidR="00A77275" w:rsidRDefault="00A77275" w:rsidP="00A77275">
      <w:pPr>
        <w:tabs>
          <w:tab w:val="center" w:pos="1560"/>
          <w:tab w:val="center" w:pos="1843"/>
          <w:tab w:val="center" w:pos="6379"/>
          <w:tab w:val="center" w:pos="6521"/>
        </w:tabs>
        <w:ind w:left="-724"/>
        <w:rPr>
          <w:color w:val="000000" w:themeColor="text1"/>
        </w:rPr>
      </w:pPr>
      <w:r w:rsidRPr="000873A3">
        <w:rPr>
          <w:color w:val="000000" w:themeColor="text1"/>
        </w:rPr>
        <w:tab/>
        <w:t xml:space="preserve">za nabyvatele </w:t>
      </w:r>
      <w:r w:rsidRPr="000873A3">
        <w:rPr>
          <w:color w:val="000000" w:themeColor="text1"/>
        </w:rPr>
        <w:tab/>
        <w:t>za poskytovatele</w:t>
      </w:r>
    </w:p>
    <w:p w14:paraId="425F7E0F" w14:textId="77777777" w:rsidR="00E42B02" w:rsidRPr="000873A3" w:rsidRDefault="00E42B02" w:rsidP="00A77275">
      <w:pPr>
        <w:tabs>
          <w:tab w:val="center" w:pos="1560"/>
          <w:tab w:val="center" w:pos="1843"/>
          <w:tab w:val="center" w:pos="6379"/>
          <w:tab w:val="center" w:pos="6521"/>
        </w:tabs>
        <w:ind w:left="-724"/>
        <w:rPr>
          <w:color w:val="000000" w:themeColor="text1"/>
        </w:rPr>
      </w:pPr>
    </w:p>
    <w:p w14:paraId="14EDBFC1" w14:textId="36D048FA" w:rsidR="00A77275" w:rsidRPr="000873A3" w:rsidRDefault="00A77275" w:rsidP="00A77275">
      <w:pPr>
        <w:tabs>
          <w:tab w:val="center" w:pos="1560"/>
          <w:tab w:val="center" w:pos="1843"/>
          <w:tab w:val="center" w:pos="6379"/>
          <w:tab w:val="center" w:pos="6521"/>
        </w:tabs>
        <w:ind w:left="-724"/>
        <w:rPr>
          <w:color w:val="000000" w:themeColor="text1"/>
        </w:rPr>
      </w:pPr>
      <w:r w:rsidRPr="000873A3">
        <w:rPr>
          <w:color w:val="000000" w:themeColor="text1"/>
        </w:rPr>
        <w:tab/>
        <w:t>Ing. Pavel Řehák</w:t>
      </w:r>
      <w:r w:rsidRPr="000873A3">
        <w:rPr>
          <w:color w:val="000000" w:themeColor="text1"/>
        </w:rPr>
        <w:tab/>
      </w:r>
      <w:r w:rsidR="00E42B02" w:rsidRPr="003F3F20">
        <w:rPr>
          <w:rFonts w:cs="Verdana"/>
          <w:highlight w:val="yellow"/>
        </w:rPr>
        <w:fldChar w:fldCharType="begin">
          <w:ffData>
            <w:name w:val="Text75"/>
            <w:enabled/>
            <w:calcOnExit w:val="0"/>
            <w:textInput>
              <w:default w:val="[BUDE DOPLNĚNO]"/>
            </w:textInput>
          </w:ffData>
        </w:fldChar>
      </w:r>
      <w:r w:rsidR="00E42B02" w:rsidRPr="003F3F20">
        <w:rPr>
          <w:rFonts w:cs="Verdana"/>
          <w:highlight w:val="yellow"/>
        </w:rPr>
        <w:instrText xml:space="preserve"> FORMTEXT </w:instrText>
      </w:r>
      <w:r w:rsidR="00E42B02" w:rsidRPr="003F3F20">
        <w:rPr>
          <w:rFonts w:cs="Verdana"/>
          <w:highlight w:val="yellow"/>
        </w:rPr>
      </w:r>
      <w:r w:rsidR="00E42B02" w:rsidRPr="003F3F20">
        <w:rPr>
          <w:rFonts w:cs="Verdana"/>
          <w:highlight w:val="yellow"/>
        </w:rPr>
        <w:fldChar w:fldCharType="separate"/>
      </w:r>
      <w:r w:rsidR="00E42B02" w:rsidRPr="003F3F20">
        <w:rPr>
          <w:rFonts w:cs="Verdana"/>
          <w:noProof/>
          <w:highlight w:val="yellow"/>
        </w:rPr>
        <w:t>[BUDE DOPLNĚNO]</w:t>
      </w:r>
      <w:r w:rsidR="00E42B02" w:rsidRPr="003F3F20">
        <w:rPr>
          <w:rFonts w:cs="Verdana"/>
          <w:highlight w:val="yellow"/>
        </w:rPr>
        <w:fldChar w:fldCharType="end"/>
      </w:r>
    </w:p>
    <w:p w14:paraId="7FE2097B" w14:textId="4AB133B0" w:rsidR="00A77275" w:rsidRPr="000873A3" w:rsidRDefault="00A77275" w:rsidP="00A77275">
      <w:pPr>
        <w:tabs>
          <w:tab w:val="center" w:pos="1560"/>
          <w:tab w:val="center" w:pos="1843"/>
          <w:tab w:val="center" w:pos="6379"/>
          <w:tab w:val="center" w:pos="6521"/>
        </w:tabs>
        <w:ind w:left="-724"/>
        <w:rPr>
          <w:color w:val="000000" w:themeColor="text1"/>
        </w:rPr>
      </w:pPr>
      <w:r w:rsidRPr="000873A3">
        <w:rPr>
          <w:color w:val="000000" w:themeColor="text1"/>
        </w:rPr>
        <w:tab/>
      </w:r>
      <w:bookmarkStart w:id="4" w:name="_GoBack"/>
      <w:r w:rsidRPr="000873A3">
        <w:rPr>
          <w:color w:val="000000" w:themeColor="text1"/>
        </w:rPr>
        <w:t>technick</w:t>
      </w:r>
      <w:bookmarkEnd w:id="4"/>
      <w:r w:rsidRPr="000873A3">
        <w:rPr>
          <w:color w:val="000000" w:themeColor="text1"/>
        </w:rPr>
        <w:t>ý ředitel</w:t>
      </w:r>
      <w:r w:rsidRPr="000873A3">
        <w:rPr>
          <w:color w:val="000000" w:themeColor="text1"/>
        </w:rPr>
        <w:tab/>
      </w:r>
      <w:r w:rsidR="00E42B02" w:rsidRPr="003F3F20">
        <w:rPr>
          <w:rFonts w:cs="Verdana"/>
          <w:highlight w:val="yellow"/>
        </w:rPr>
        <w:fldChar w:fldCharType="begin">
          <w:ffData>
            <w:name w:val="Text75"/>
            <w:enabled/>
            <w:calcOnExit w:val="0"/>
            <w:textInput>
              <w:default w:val="[BUDE DOPLNĚNO]"/>
            </w:textInput>
          </w:ffData>
        </w:fldChar>
      </w:r>
      <w:r w:rsidR="00E42B02" w:rsidRPr="003F3F20">
        <w:rPr>
          <w:rFonts w:cs="Verdana"/>
          <w:highlight w:val="yellow"/>
        </w:rPr>
        <w:instrText xml:space="preserve"> FORMTEXT </w:instrText>
      </w:r>
      <w:r w:rsidR="00E42B02" w:rsidRPr="003F3F20">
        <w:rPr>
          <w:rFonts w:cs="Verdana"/>
          <w:highlight w:val="yellow"/>
        </w:rPr>
      </w:r>
      <w:r w:rsidR="00E42B02" w:rsidRPr="003F3F20">
        <w:rPr>
          <w:rFonts w:cs="Verdana"/>
          <w:highlight w:val="yellow"/>
        </w:rPr>
        <w:fldChar w:fldCharType="separate"/>
      </w:r>
      <w:r w:rsidR="00E42B02" w:rsidRPr="003F3F20">
        <w:rPr>
          <w:rFonts w:cs="Verdana"/>
          <w:noProof/>
          <w:highlight w:val="yellow"/>
        </w:rPr>
        <w:t>[BUDE DOPLNĚNO]</w:t>
      </w:r>
      <w:r w:rsidR="00E42B02" w:rsidRPr="003F3F20">
        <w:rPr>
          <w:rFonts w:cs="Verdana"/>
          <w:highlight w:val="yellow"/>
        </w:rPr>
        <w:fldChar w:fldCharType="end"/>
      </w:r>
    </w:p>
    <w:p w14:paraId="1D92A0A2" w14:textId="21FE2767" w:rsidR="00A77275" w:rsidRPr="00A80E8B" w:rsidRDefault="00A77275" w:rsidP="00A77275">
      <w:pPr>
        <w:tabs>
          <w:tab w:val="center" w:pos="1560"/>
          <w:tab w:val="center" w:pos="1843"/>
          <w:tab w:val="center" w:pos="6379"/>
          <w:tab w:val="center" w:pos="6521"/>
        </w:tabs>
        <w:ind w:left="-724"/>
        <w:rPr>
          <w:color w:val="808080" w:themeColor="background1" w:themeShade="80"/>
        </w:rPr>
      </w:pPr>
      <w:r w:rsidRPr="000873A3">
        <w:rPr>
          <w:color w:val="000000" w:themeColor="text1"/>
        </w:rPr>
        <w:tab/>
      </w:r>
      <w:r w:rsidR="00E42B02">
        <w:rPr>
          <w:color w:val="000000" w:themeColor="text1"/>
        </w:rPr>
        <w:t>(</w:t>
      </w:r>
      <w:r w:rsidRPr="000873A3">
        <w:rPr>
          <w:color w:val="000000" w:themeColor="text1"/>
        </w:rPr>
        <w:t>podepsán elektronicky</w:t>
      </w:r>
      <w:r w:rsidR="00E42B02">
        <w:rPr>
          <w:color w:val="000000" w:themeColor="text1"/>
        </w:rPr>
        <w:t>)</w:t>
      </w:r>
      <w:r w:rsidRPr="000873A3">
        <w:rPr>
          <w:color w:val="000000" w:themeColor="text1"/>
        </w:rPr>
        <w:tab/>
      </w:r>
      <w:r w:rsidR="00E42B02">
        <w:rPr>
          <w:color w:val="000000" w:themeColor="text1"/>
        </w:rPr>
        <w:t>(</w:t>
      </w:r>
      <w:r w:rsidRPr="000873A3">
        <w:rPr>
          <w:color w:val="000000" w:themeColor="text1"/>
        </w:rPr>
        <w:t>podepsán elektronicky</w:t>
      </w:r>
      <w:r w:rsidR="00E42B02">
        <w:rPr>
          <w:color w:val="000000" w:themeColor="text1"/>
        </w:rPr>
        <w:t>)</w:t>
      </w:r>
    </w:p>
    <w:p w14:paraId="1D291E87" w14:textId="77777777" w:rsidR="00BD0EBC" w:rsidRDefault="00BD0EBC"/>
    <w:sectPr w:rsidR="00BD0EBC" w:rsidSect="00644731">
      <w:footerReference w:type="default" r:id="rId9"/>
      <w:pgSz w:w="11907" w:h="16839" w:code="9"/>
      <w:pgMar w:top="1079" w:right="1418" w:bottom="1418" w:left="1418"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3A5BA" w14:textId="77777777" w:rsidR="00C11D55" w:rsidRDefault="00C11D55">
      <w:r>
        <w:separator/>
      </w:r>
    </w:p>
  </w:endnote>
  <w:endnote w:type="continuationSeparator" w:id="0">
    <w:p w14:paraId="0D20C918" w14:textId="77777777" w:rsidR="00C11D55" w:rsidRDefault="00C11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083F2" w14:textId="77777777" w:rsidR="00644731" w:rsidRDefault="00644731">
    <w:pPr>
      <w:pStyle w:val="Zpat"/>
      <w:jc w:val="center"/>
    </w:pPr>
  </w:p>
  <w:p w14:paraId="50929642" w14:textId="2DB62863" w:rsidR="00644731" w:rsidRDefault="00644731">
    <w:pPr>
      <w:pStyle w:val="Zpat"/>
      <w:jc w:val="center"/>
    </w:pPr>
    <w:r>
      <w:fldChar w:fldCharType="begin"/>
    </w:r>
    <w:r>
      <w:instrText>PAGE   \* MERGEFORMAT</w:instrText>
    </w:r>
    <w:r>
      <w:fldChar w:fldCharType="separate"/>
    </w:r>
    <w:r w:rsidR="00922C75">
      <w:rPr>
        <w:noProof/>
      </w:rPr>
      <w:t>5</w:t>
    </w:r>
    <w:r>
      <w:fldChar w:fldCharType="end"/>
    </w:r>
    <w:r>
      <w:t>/</w:t>
    </w:r>
    <w:r>
      <w:rPr>
        <w:rStyle w:val="slostrnky"/>
      </w:rPr>
      <w:fldChar w:fldCharType="begin"/>
    </w:r>
    <w:r>
      <w:rPr>
        <w:rStyle w:val="slostrnky"/>
      </w:rPr>
      <w:instrText xml:space="preserve"> NUMPAGES </w:instrText>
    </w:r>
    <w:r>
      <w:rPr>
        <w:rStyle w:val="slostrnky"/>
      </w:rPr>
      <w:fldChar w:fldCharType="separate"/>
    </w:r>
    <w:r w:rsidR="00922C75">
      <w:rPr>
        <w:rStyle w:val="slostrnky"/>
        <w:noProof/>
      </w:rPr>
      <w:t>5</w:t>
    </w:r>
    <w:r>
      <w:rPr>
        <w:rStyle w:val="slostrnk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B75D4" w14:textId="77777777" w:rsidR="00C11D55" w:rsidRDefault="00C11D55">
      <w:r>
        <w:separator/>
      </w:r>
    </w:p>
  </w:footnote>
  <w:footnote w:type="continuationSeparator" w:id="0">
    <w:p w14:paraId="78EB8C2E" w14:textId="77777777" w:rsidR="00C11D55" w:rsidRDefault="00C11D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D5E51"/>
    <w:multiLevelType w:val="hybridMultilevel"/>
    <w:tmpl w:val="321A5C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523495"/>
    <w:multiLevelType w:val="hybridMultilevel"/>
    <w:tmpl w:val="18BEA4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C9627B1"/>
    <w:multiLevelType w:val="hybridMultilevel"/>
    <w:tmpl w:val="CFB4DDC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D503B0"/>
    <w:multiLevelType w:val="hybridMultilevel"/>
    <w:tmpl w:val="237CD8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ECD7DCD"/>
    <w:multiLevelType w:val="hybridMultilevel"/>
    <w:tmpl w:val="C862CD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740C44"/>
    <w:multiLevelType w:val="hybridMultilevel"/>
    <w:tmpl w:val="DEEEE0BA"/>
    <w:lvl w:ilvl="0" w:tplc="F4343902">
      <w:start w:val="1"/>
      <w:numFmt w:val="decimal"/>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98033D"/>
    <w:multiLevelType w:val="hybridMultilevel"/>
    <w:tmpl w:val="8410C472"/>
    <w:lvl w:ilvl="0" w:tplc="1388B476">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53BE7175"/>
    <w:multiLevelType w:val="hybridMultilevel"/>
    <w:tmpl w:val="C2049F8A"/>
    <w:lvl w:ilvl="0" w:tplc="E2162126">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E8111C"/>
    <w:multiLevelType w:val="hybridMultilevel"/>
    <w:tmpl w:val="3FE0F5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CB27B0"/>
    <w:multiLevelType w:val="hybridMultilevel"/>
    <w:tmpl w:val="8CD655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8CD2209"/>
    <w:multiLevelType w:val="hybridMultilevel"/>
    <w:tmpl w:val="99609BD2"/>
    <w:lvl w:ilvl="0" w:tplc="B28AF19C">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7D877296"/>
    <w:multiLevelType w:val="hybridMultilevel"/>
    <w:tmpl w:val="810654F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11"/>
  </w:num>
  <w:num w:numId="5">
    <w:abstractNumId w:val="0"/>
  </w:num>
  <w:num w:numId="6">
    <w:abstractNumId w:val="10"/>
  </w:num>
  <w:num w:numId="7">
    <w:abstractNumId w:val="5"/>
  </w:num>
  <w:num w:numId="8">
    <w:abstractNumId w:val="8"/>
  </w:num>
  <w:num w:numId="9">
    <w:abstractNumId w:val="3"/>
  </w:num>
  <w:num w:numId="10">
    <w:abstractNumId w:val="9"/>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LIR_DOCUMENT_ID" w:val="9ddd87f7-abf9-469c-9a03-736e55086885"/>
  </w:docVars>
  <w:rsids>
    <w:rsidRoot w:val="00A77275"/>
    <w:rsid w:val="00022475"/>
    <w:rsid w:val="00024C88"/>
    <w:rsid w:val="0004768A"/>
    <w:rsid w:val="000722F8"/>
    <w:rsid w:val="000E16E2"/>
    <w:rsid w:val="00116D81"/>
    <w:rsid w:val="001449D3"/>
    <w:rsid w:val="001B6AE5"/>
    <w:rsid w:val="001D1873"/>
    <w:rsid w:val="001E31CF"/>
    <w:rsid w:val="00223E3C"/>
    <w:rsid w:val="003C33E3"/>
    <w:rsid w:val="003D5DEA"/>
    <w:rsid w:val="00442C9F"/>
    <w:rsid w:val="00443A3A"/>
    <w:rsid w:val="004743D8"/>
    <w:rsid w:val="004F32EA"/>
    <w:rsid w:val="00516595"/>
    <w:rsid w:val="0055722C"/>
    <w:rsid w:val="00572019"/>
    <w:rsid w:val="005953C3"/>
    <w:rsid w:val="005B3B60"/>
    <w:rsid w:val="005E7243"/>
    <w:rsid w:val="00604E60"/>
    <w:rsid w:val="00644731"/>
    <w:rsid w:val="006F786E"/>
    <w:rsid w:val="0072008A"/>
    <w:rsid w:val="0072788F"/>
    <w:rsid w:val="00752D13"/>
    <w:rsid w:val="0076447D"/>
    <w:rsid w:val="00773355"/>
    <w:rsid w:val="0078385F"/>
    <w:rsid w:val="00817CC7"/>
    <w:rsid w:val="00844B79"/>
    <w:rsid w:val="00853F14"/>
    <w:rsid w:val="0088769C"/>
    <w:rsid w:val="00891A40"/>
    <w:rsid w:val="008B5421"/>
    <w:rsid w:val="008F4C08"/>
    <w:rsid w:val="00922C75"/>
    <w:rsid w:val="00941E77"/>
    <w:rsid w:val="009907F1"/>
    <w:rsid w:val="00991337"/>
    <w:rsid w:val="00A30A00"/>
    <w:rsid w:val="00A53ABD"/>
    <w:rsid w:val="00A6100D"/>
    <w:rsid w:val="00A77275"/>
    <w:rsid w:val="00B73B3B"/>
    <w:rsid w:val="00B91BBA"/>
    <w:rsid w:val="00BA10F6"/>
    <w:rsid w:val="00BD0EBC"/>
    <w:rsid w:val="00C01179"/>
    <w:rsid w:val="00C11D55"/>
    <w:rsid w:val="00C515EF"/>
    <w:rsid w:val="00C733B9"/>
    <w:rsid w:val="00C83940"/>
    <w:rsid w:val="00D32CD5"/>
    <w:rsid w:val="00D95377"/>
    <w:rsid w:val="00DA386F"/>
    <w:rsid w:val="00E3789B"/>
    <w:rsid w:val="00E42B02"/>
    <w:rsid w:val="00EB25ED"/>
    <w:rsid w:val="00EC602B"/>
    <w:rsid w:val="00EC6DE5"/>
    <w:rsid w:val="00F036D7"/>
    <w:rsid w:val="00F37D1D"/>
    <w:rsid w:val="00F84A14"/>
    <w:rsid w:val="00FA147E"/>
    <w:rsid w:val="00FB299C"/>
    <w:rsid w:val="00FE74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F6A17"/>
  <w15:chartTrackingRefBased/>
  <w15:docId w15:val="{E2D853A0-379C-47F3-AD82-6EA170C9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7275"/>
    <w:pPr>
      <w:suppressAutoHyphens/>
      <w:spacing w:after="0" w:line="240" w:lineRule="auto"/>
      <w:jc w:val="both"/>
    </w:pPr>
    <w:rPr>
      <w:rFonts w:ascii="Times New Roman" w:eastAsia="Times New Roman" w:hAnsi="Times New Roman" w:cs="Times New Roman"/>
      <w:szCs w:val="24"/>
      <w:lang w:eastAsia="cs-CZ"/>
    </w:rPr>
  </w:style>
  <w:style w:type="paragraph" w:styleId="Nadpis1">
    <w:name w:val="heading 1"/>
    <w:basedOn w:val="Normln"/>
    <w:next w:val="Normln"/>
    <w:link w:val="Nadpis1Char"/>
    <w:autoRedefine/>
    <w:qFormat/>
    <w:rsid w:val="00F036D7"/>
    <w:pPr>
      <w:keepNext/>
      <w:spacing w:before="240" w:after="60"/>
      <w:jc w:val="center"/>
      <w:outlineLvl w:val="0"/>
    </w:pPr>
    <w:rPr>
      <w:b/>
      <w:bCs/>
      <w:kern w:val="32"/>
      <w:sz w:val="32"/>
      <w:szCs w:val="32"/>
    </w:rPr>
  </w:style>
  <w:style w:type="paragraph" w:styleId="Nadpis2">
    <w:name w:val="heading 2"/>
    <w:basedOn w:val="Normln"/>
    <w:next w:val="Normln"/>
    <w:link w:val="Nadpis2Char"/>
    <w:autoRedefine/>
    <w:uiPriority w:val="99"/>
    <w:qFormat/>
    <w:rsid w:val="00A77275"/>
    <w:pPr>
      <w:keepNext/>
      <w:numPr>
        <w:numId w:val="1"/>
      </w:numPr>
      <w:spacing w:before="360" w:after="120"/>
      <w:jc w:val="center"/>
      <w:outlineLvl w:val="1"/>
    </w:pPr>
    <w:rPr>
      <w:rFonts w:eastAsia="Calibri"/>
      <w:b/>
      <w:bCs/>
      <w:iCs/>
      <w:color w:val="000000" w:themeColor="text1"/>
      <w:sz w:val="28"/>
      <w:szCs w:val="28"/>
      <w:lang w:val="x-none" w:eastAsia="x-none"/>
    </w:rPr>
  </w:style>
  <w:style w:type="paragraph" w:styleId="Nadpis3">
    <w:name w:val="heading 3"/>
    <w:basedOn w:val="Normln"/>
    <w:next w:val="Normln"/>
    <w:link w:val="Nadpis3Char"/>
    <w:autoRedefine/>
    <w:qFormat/>
    <w:rsid w:val="00A77275"/>
    <w:pPr>
      <w:keepNext/>
      <w:spacing w:before="240" w:after="60"/>
      <w:outlineLvl w:val="2"/>
    </w:pPr>
    <w:rPr>
      <w:rFonts w:cs="Arial"/>
      <w:b/>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036D7"/>
    <w:rPr>
      <w:rFonts w:ascii="Times New Roman" w:eastAsia="Times New Roman" w:hAnsi="Times New Roman" w:cs="Times New Roman"/>
      <w:b/>
      <w:bCs/>
      <w:kern w:val="32"/>
      <w:sz w:val="32"/>
      <w:szCs w:val="32"/>
      <w:lang w:eastAsia="cs-CZ"/>
    </w:rPr>
  </w:style>
  <w:style w:type="character" w:customStyle="1" w:styleId="Nadpis2Char">
    <w:name w:val="Nadpis 2 Char"/>
    <w:basedOn w:val="Standardnpsmoodstavce"/>
    <w:link w:val="Nadpis2"/>
    <w:uiPriority w:val="99"/>
    <w:rsid w:val="00A77275"/>
    <w:rPr>
      <w:rFonts w:ascii="Times New Roman" w:eastAsia="Calibri" w:hAnsi="Times New Roman" w:cs="Times New Roman"/>
      <w:b/>
      <w:bCs/>
      <w:iCs/>
      <w:color w:val="000000" w:themeColor="text1"/>
      <w:sz w:val="28"/>
      <w:szCs w:val="28"/>
      <w:lang w:val="x-none" w:eastAsia="x-none"/>
    </w:rPr>
  </w:style>
  <w:style w:type="character" w:customStyle="1" w:styleId="Nadpis3Char">
    <w:name w:val="Nadpis 3 Char"/>
    <w:basedOn w:val="Standardnpsmoodstavce"/>
    <w:link w:val="Nadpis3"/>
    <w:rsid w:val="00A77275"/>
    <w:rPr>
      <w:rFonts w:ascii="Times New Roman" w:eastAsia="Times New Roman" w:hAnsi="Times New Roman" w:cs="Arial"/>
      <w:b/>
      <w:bCs/>
      <w:sz w:val="24"/>
      <w:szCs w:val="26"/>
      <w:lang w:eastAsia="cs-CZ"/>
    </w:rPr>
  </w:style>
  <w:style w:type="paragraph" w:styleId="Zpat">
    <w:name w:val="footer"/>
    <w:basedOn w:val="Normln"/>
    <w:link w:val="ZpatChar"/>
    <w:uiPriority w:val="99"/>
    <w:rsid w:val="00A77275"/>
    <w:pPr>
      <w:tabs>
        <w:tab w:val="center" w:pos="4536"/>
        <w:tab w:val="right" w:pos="9072"/>
      </w:tabs>
    </w:pPr>
    <w:rPr>
      <w:sz w:val="20"/>
      <w:szCs w:val="20"/>
      <w:lang w:val="x-none"/>
    </w:rPr>
  </w:style>
  <w:style w:type="character" w:customStyle="1" w:styleId="ZpatChar">
    <w:name w:val="Zápatí Char"/>
    <w:basedOn w:val="Standardnpsmoodstavce"/>
    <w:link w:val="Zpat"/>
    <w:uiPriority w:val="99"/>
    <w:rsid w:val="00A77275"/>
    <w:rPr>
      <w:rFonts w:ascii="Times New Roman" w:eastAsia="Times New Roman" w:hAnsi="Times New Roman" w:cs="Times New Roman"/>
      <w:sz w:val="20"/>
      <w:szCs w:val="20"/>
      <w:lang w:val="x-none" w:eastAsia="cs-CZ"/>
    </w:rPr>
  </w:style>
  <w:style w:type="character" w:styleId="Hypertextovodkaz">
    <w:name w:val="Hyperlink"/>
    <w:uiPriority w:val="99"/>
    <w:rsid w:val="00A77275"/>
    <w:rPr>
      <w:rFonts w:cs="Times New Roman"/>
      <w:color w:val="0000FF"/>
      <w:u w:val="single"/>
    </w:rPr>
  </w:style>
  <w:style w:type="paragraph" w:styleId="Podnadpis">
    <w:name w:val="Subtitle"/>
    <w:basedOn w:val="Normln"/>
    <w:link w:val="PodnadpisChar"/>
    <w:rsid w:val="00A77275"/>
    <w:pPr>
      <w:jc w:val="center"/>
    </w:pPr>
  </w:style>
  <w:style w:type="character" w:customStyle="1" w:styleId="PodnadpisChar">
    <w:name w:val="Podnadpis Char"/>
    <w:basedOn w:val="Standardnpsmoodstavce"/>
    <w:link w:val="Podnadpis"/>
    <w:rsid w:val="00A77275"/>
    <w:rPr>
      <w:rFonts w:ascii="Times New Roman" w:eastAsia="Times New Roman" w:hAnsi="Times New Roman" w:cs="Times New Roman"/>
      <w:szCs w:val="24"/>
      <w:lang w:eastAsia="cs-CZ"/>
    </w:rPr>
  </w:style>
  <w:style w:type="paragraph" w:customStyle="1" w:styleId="Evidencnicisla">
    <w:name w:val="Evidencni cisla"/>
    <w:basedOn w:val="Normln"/>
    <w:rsid w:val="00A77275"/>
    <w:rPr>
      <w:szCs w:val="22"/>
    </w:rPr>
  </w:style>
  <w:style w:type="paragraph" w:customStyle="1" w:styleId="Smluvnistrany">
    <w:name w:val="Smluvni strany"/>
    <w:basedOn w:val="Normln"/>
    <w:rsid w:val="00A77275"/>
    <w:pPr>
      <w:tabs>
        <w:tab w:val="left" w:pos="426"/>
      </w:tabs>
    </w:pPr>
    <w:rPr>
      <w:szCs w:val="22"/>
    </w:rPr>
  </w:style>
  <w:style w:type="paragraph" w:customStyle="1" w:styleId="Odstavec">
    <w:name w:val="Odstavec"/>
    <w:basedOn w:val="Normln"/>
    <w:rsid w:val="00A77275"/>
    <w:pPr>
      <w:tabs>
        <w:tab w:val="right" w:leader="dot" w:pos="6660"/>
      </w:tabs>
      <w:spacing w:before="120"/>
    </w:pPr>
    <w:rPr>
      <w:szCs w:val="22"/>
    </w:rPr>
  </w:style>
  <w:style w:type="paragraph" w:customStyle="1" w:styleId="Cena">
    <w:name w:val="Cena"/>
    <w:basedOn w:val="Normln"/>
    <w:rsid w:val="00A77275"/>
    <w:pPr>
      <w:tabs>
        <w:tab w:val="decimal" w:leader="dot" w:pos="4860"/>
      </w:tabs>
      <w:spacing w:before="120"/>
      <w:ind w:left="720" w:right="902"/>
    </w:pPr>
    <w:rPr>
      <w:bCs/>
      <w:color w:val="000000"/>
      <w:szCs w:val="22"/>
    </w:rPr>
  </w:style>
  <w:style w:type="character" w:styleId="slostrnky">
    <w:name w:val="page number"/>
    <w:basedOn w:val="Standardnpsmoodstavce"/>
    <w:rsid w:val="00A77275"/>
  </w:style>
  <w:style w:type="paragraph" w:styleId="Odstavecseseznamem">
    <w:name w:val="List Paragraph"/>
    <w:basedOn w:val="Normln"/>
    <w:uiPriority w:val="34"/>
    <w:qFormat/>
    <w:rsid w:val="00A77275"/>
    <w:pPr>
      <w:ind w:left="720"/>
      <w:contextualSpacing/>
    </w:pPr>
  </w:style>
  <w:style w:type="character" w:customStyle="1" w:styleId="FontStyle126">
    <w:name w:val="Font Style126"/>
    <w:rsid w:val="00A77275"/>
    <w:rPr>
      <w:rFonts w:ascii="Times New Roman" w:hAnsi="Times New Roman" w:cs="Times New Roman"/>
      <w:sz w:val="20"/>
      <w:szCs w:val="20"/>
    </w:rPr>
  </w:style>
  <w:style w:type="character" w:styleId="Odkaznakoment">
    <w:name w:val="annotation reference"/>
    <w:basedOn w:val="Standardnpsmoodstavce"/>
    <w:uiPriority w:val="99"/>
    <w:semiHidden/>
    <w:unhideWhenUsed/>
    <w:rsid w:val="00516595"/>
    <w:rPr>
      <w:sz w:val="16"/>
      <w:szCs w:val="16"/>
    </w:rPr>
  </w:style>
  <w:style w:type="paragraph" w:styleId="Textkomente">
    <w:name w:val="annotation text"/>
    <w:basedOn w:val="Normln"/>
    <w:link w:val="TextkomenteChar"/>
    <w:uiPriority w:val="99"/>
    <w:semiHidden/>
    <w:unhideWhenUsed/>
    <w:rsid w:val="00516595"/>
    <w:rPr>
      <w:sz w:val="20"/>
      <w:szCs w:val="20"/>
    </w:rPr>
  </w:style>
  <w:style w:type="character" w:customStyle="1" w:styleId="TextkomenteChar">
    <w:name w:val="Text komentáře Char"/>
    <w:basedOn w:val="Standardnpsmoodstavce"/>
    <w:link w:val="Textkomente"/>
    <w:uiPriority w:val="99"/>
    <w:semiHidden/>
    <w:rsid w:val="00516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6595"/>
    <w:rPr>
      <w:b/>
      <w:bCs/>
    </w:rPr>
  </w:style>
  <w:style w:type="character" w:customStyle="1" w:styleId="PedmtkomenteChar">
    <w:name w:val="Předmět komentáře Char"/>
    <w:basedOn w:val="TextkomenteChar"/>
    <w:link w:val="Pedmtkomente"/>
    <w:uiPriority w:val="99"/>
    <w:semiHidden/>
    <w:rsid w:val="0051659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65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659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pl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B7D44-4991-4365-ABC8-9537AA80F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2149</Words>
  <Characters>12683</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Kateřina Šperková</dc:creator>
  <cp:keywords/>
  <dc:description/>
  <cp:lastModifiedBy>FN</cp:lastModifiedBy>
  <cp:revision>2</cp:revision>
  <dcterms:created xsi:type="dcterms:W3CDTF">2026-02-03T14:06:00Z</dcterms:created>
  <dcterms:modified xsi:type="dcterms:W3CDTF">2026-02-03T14:06:00Z</dcterms:modified>
</cp:coreProperties>
</file>