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7EE4C8" w14:textId="77777777" w:rsidR="00AD349E" w:rsidRDefault="003E5DD2" w:rsidP="0091718B">
      <w:pPr>
        <w:pStyle w:val="Zkladntext"/>
        <w:keepNext/>
        <w:keepLines/>
        <w:jc w:val="center"/>
        <w:rPr>
          <w:sz w:val="32"/>
          <w:szCs w:val="32"/>
        </w:rPr>
      </w:pPr>
      <w:r>
        <w:rPr>
          <w:sz w:val="32"/>
          <w:szCs w:val="32"/>
        </w:rPr>
        <w:t xml:space="preserve"> </w:t>
      </w:r>
      <w:r w:rsidR="0040180C">
        <w:rPr>
          <w:sz w:val="32"/>
          <w:szCs w:val="32"/>
        </w:rPr>
        <w:t xml:space="preserve"> </w:t>
      </w:r>
    </w:p>
    <w:p w14:paraId="0A929F05" w14:textId="49EBB9F0" w:rsidR="00AD349E" w:rsidRDefault="00074E6F" w:rsidP="0091718B">
      <w:pPr>
        <w:pStyle w:val="Zkladntext"/>
        <w:keepNext/>
        <w:keepLines/>
        <w:jc w:val="center"/>
        <w:rPr>
          <w:sz w:val="32"/>
          <w:szCs w:val="32"/>
        </w:rPr>
      </w:pPr>
      <w:r>
        <w:rPr>
          <w:noProof/>
          <w:sz w:val="36"/>
          <w:szCs w:val="36"/>
        </w:rPr>
        <w:drawing>
          <wp:inline distT="0" distB="0" distL="0" distR="0" wp14:anchorId="14E4054A" wp14:editId="53876F30">
            <wp:extent cx="3530379" cy="963627"/>
            <wp:effectExtent l="0" t="0" r="0" b="8255"/>
            <wp:docPr id="1" name="Obrázek 1" descr="LOGO P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O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547967" cy="968428"/>
                    </a:xfrm>
                    <a:prstGeom prst="rect">
                      <a:avLst/>
                    </a:prstGeom>
                    <a:noFill/>
                    <a:ln>
                      <a:noFill/>
                    </a:ln>
                  </pic:spPr>
                </pic:pic>
              </a:graphicData>
            </a:graphic>
          </wp:inline>
        </w:drawing>
      </w:r>
    </w:p>
    <w:p w14:paraId="19BD01DF" w14:textId="77777777" w:rsidR="00AD349E" w:rsidRDefault="00AD349E" w:rsidP="0091718B">
      <w:pPr>
        <w:pStyle w:val="Zkladntext"/>
        <w:keepNext/>
        <w:keepLines/>
        <w:jc w:val="center"/>
        <w:rPr>
          <w:sz w:val="32"/>
          <w:szCs w:val="32"/>
        </w:rPr>
      </w:pPr>
    </w:p>
    <w:p w14:paraId="02FD8A7A" w14:textId="77777777" w:rsidR="00AD349E" w:rsidRDefault="00AD349E" w:rsidP="0091718B">
      <w:pPr>
        <w:pStyle w:val="Zkladntext"/>
        <w:keepNext/>
        <w:keepLines/>
        <w:jc w:val="center"/>
        <w:rPr>
          <w:sz w:val="32"/>
          <w:szCs w:val="32"/>
        </w:rPr>
      </w:pPr>
    </w:p>
    <w:p w14:paraId="53B62237" w14:textId="77777777" w:rsidR="00AD349E" w:rsidRDefault="00AD349E" w:rsidP="0091718B">
      <w:pPr>
        <w:pStyle w:val="Zkladntext"/>
        <w:keepNext/>
        <w:keepLines/>
        <w:jc w:val="center"/>
        <w:rPr>
          <w:sz w:val="32"/>
          <w:szCs w:val="32"/>
        </w:rPr>
      </w:pPr>
    </w:p>
    <w:p w14:paraId="0D4B8528" w14:textId="437BF961" w:rsidR="00AD349E" w:rsidRPr="00074E6F" w:rsidRDefault="00FA16EF" w:rsidP="0091718B">
      <w:pPr>
        <w:pStyle w:val="Zkladntext"/>
        <w:keepNext/>
        <w:keepLines/>
        <w:jc w:val="center"/>
        <w:rPr>
          <w:sz w:val="44"/>
          <w:szCs w:val="44"/>
        </w:rPr>
      </w:pPr>
      <w:r w:rsidRPr="00074E6F">
        <w:rPr>
          <w:sz w:val="44"/>
          <w:szCs w:val="44"/>
        </w:rPr>
        <w:t>Technick</w:t>
      </w:r>
      <w:r w:rsidR="00074E6F" w:rsidRPr="00074E6F">
        <w:rPr>
          <w:sz w:val="44"/>
          <w:szCs w:val="44"/>
        </w:rPr>
        <w:t>á</w:t>
      </w:r>
      <w:r w:rsidRPr="00074E6F">
        <w:rPr>
          <w:sz w:val="44"/>
          <w:szCs w:val="44"/>
        </w:rPr>
        <w:t xml:space="preserve"> specifikace</w:t>
      </w:r>
    </w:p>
    <w:p w14:paraId="25400C9A" w14:textId="77777777" w:rsidR="00AD349E" w:rsidRDefault="00AD349E" w:rsidP="0091718B">
      <w:pPr>
        <w:pStyle w:val="Zkladntext"/>
        <w:keepNext/>
        <w:keepLines/>
        <w:jc w:val="center"/>
        <w:rPr>
          <w:sz w:val="32"/>
          <w:szCs w:val="32"/>
        </w:rPr>
      </w:pPr>
    </w:p>
    <w:p w14:paraId="1890E42F" w14:textId="77777777" w:rsidR="00074E6F" w:rsidRPr="005D3D3D" w:rsidRDefault="00074E6F" w:rsidP="00074E6F">
      <w:pPr>
        <w:pStyle w:val="Zkladntext"/>
        <w:jc w:val="center"/>
        <w:rPr>
          <w:b w:val="0"/>
          <w:iCs/>
        </w:rPr>
      </w:pPr>
      <w:r w:rsidRPr="005D3D3D">
        <w:rPr>
          <w:b w:val="0"/>
          <w:iCs/>
        </w:rPr>
        <w:t xml:space="preserve">jako příloha č. 1 </w:t>
      </w:r>
      <w:r>
        <w:rPr>
          <w:b w:val="0"/>
          <w:iCs/>
        </w:rPr>
        <w:t>výzvy k podání nabídek</w:t>
      </w:r>
      <w:r w:rsidRPr="005D3D3D">
        <w:rPr>
          <w:b w:val="0"/>
          <w:iCs/>
        </w:rPr>
        <w:t xml:space="preserve"> podle</w:t>
      </w:r>
      <w:r>
        <w:rPr>
          <w:b w:val="0"/>
          <w:iCs/>
        </w:rPr>
        <w:t xml:space="preserve"> § 141 odst. 1</w:t>
      </w:r>
      <w:r w:rsidRPr="005D3D3D">
        <w:rPr>
          <w:b w:val="0"/>
          <w:iCs/>
        </w:rPr>
        <w:t xml:space="preserve"> zákona č. </w:t>
      </w:r>
      <w:r w:rsidRPr="005D3D3D">
        <w:rPr>
          <w:b w:val="0"/>
          <w:iCs/>
          <w:caps/>
        </w:rPr>
        <w:t>134/2016 S</w:t>
      </w:r>
      <w:r w:rsidRPr="005D3D3D">
        <w:rPr>
          <w:b w:val="0"/>
          <w:iCs/>
        </w:rPr>
        <w:t>b</w:t>
      </w:r>
      <w:r w:rsidRPr="005D3D3D">
        <w:rPr>
          <w:b w:val="0"/>
          <w:iCs/>
          <w:caps/>
        </w:rPr>
        <w:t xml:space="preserve">., </w:t>
      </w:r>
      <w:r w:rsidRPr="005D3D3D">
        <w:rPr>
          <w:b w:val="0"/>
          <w:iCs/>
        </w:rPr>
        <w:t>o zadávání veřejných zakázek, ve znění pozdějších předpisů (dále jen „zákon“)</w:t>
      </w:r>
      <w:r>
        <w:rPr>
          <w:b w:val="0"/>
          <w:iCs/>
        </w:rPr>
        <w:t xml:space="preserve"> v rámci zavedeného dynamického nákupního systému – vypracování projektových dokumentací a související činnosti (dále jen „DNS“)</w:t>
      </w:r>
      <w:r w:rsidRPr="005D3D3D">
        <w:rPr>
          <w:b w:val="0"/>
          <w:iCs/>
        </w:rPr>
        <w:t xml:space="preserve"> </w:t>
      </w:r>
    </w:p>
    <w:p w14:paraId="098EABE1" w14:textId="77777777" w:rsidR="00074E6F" w:rsidRPr="00AC59A7" w:rsidRDefault="00074E6F" w:rsidP="00074E6F">
      <w:pPr>
        <w:rPr>
          <w:rFonts w:cs="Arial"/>
          <w:sz w:val="22"/>
        </w:rPr>
      </w:pPr>
    </w:p>
    <w:p w14:paraId="600BF24E" w14:textId="77777777" w:rsidR="00074E6F" w:rsidRDefault="00074E6F" w:rsidP="00074E6F">
      <w:pPr>
        <w:pStyle w:val="Zkladntext"/>
        <w:keepNext/>
        <w:keepLines/>
        <w:spacing w:after="240"/>
        <w:jc w:val="center"/>
        <w:rPr>
          <w:b w:val="0"/>
          <w:sz w:val="22"/>
          <w:szCs w:val="22"/>
          <w:u w:val="single"/>
        </w:rPr>
      </w:pPr>
    </w:p>
    <w:p w14:paraId="43025573" w14:textId="010CB86E" w:rsidR="00AD349E" w:rsidRPr="00074E6F" w:rsidRDefault="00074E6F" w:rsidP="00074E6F">
      <w:pPr>
        <w:pStyle w:val="Zkladntext"/>
        <w:keepNext/>
        <w:keepLines/>
        <w:spacing w:after="240"/>
        <w:jc w:val="center"/>
        <w:rPr>
          <w:b w:val="0"/>
          <w:sz w:val="22"/>
          <w:szCs w:val="22"/>
          <w:u w:val="single"/>
        </w:rPr>
      </w:pPr>
      <w:r w:rsidRPr="00074E6F">
        <w:rPr>
          <w:b w:val="0"/>
          <w:sz w:val="22"/>
          <w:szCs w:val="22"/>
          <w:u w:val="single"/>
        </w:rPr>
        <w:t>Název dílčí veřejné zakázky zadávané v rámci DNS:</w:t>
      </w:r>
    </w:p>
    <w:p w14:paraId="5269803D" w14:textId="77777777" w:rsidR="00074E6F" w:rsidRPr="00074E6F" w:rsidRDefault="00074E6F" w:rsidP="00074E6F">
      <w:pPr>
        <w:pStyle w:val="Zkladntext"/>
        <w:keepNext/>
        <w:keepLines/>
        <w:jc w:val="center"/>
        <w:rPr>
          <w:sz w:val="28"/>
          <w:szCs w:val="28"/>
        </w:rPr>
      </w:pPr>
      <w:r w:rsidRPr="00074E6F">
        <w:rPr>
          <w:sz w:val="28"/>
          <w:szCs w:val="28"/>
        </w:rPr>
        <w:t xml:space="preserve">Ochrana území obce Nové </w:t>
      </w:r>
      <w:proofErr w:type="spellStart"/>
      <w:r w:rsidRPr="00074E6F">
        <w:rPr>
          <w:sz w:val="28"/>
          <w:szCs w:val="28"/>
        </w:rPr>
        <w:t>Heřminovy</w:t>
      </w:r>
      <w:proofErr w:type="spellEnd"/>
      <w:r w:rsidRPr="00074E6F">
        <w:rPr>
          <w:sz w:val="28"/>
          <w:szCs w:val="28"/>
        </w:rPr>
        <w:t>, OHO -</w:t>
      </w:r>
    </w:p>
    <w:p w14:paraId="34697515" w14:textId="133984FD" w:rsidR="00074E6F" w:rsidRDefault="00074E6F" w:rsidP="00074E6F">
      <w:pPr>
        <w:pStyle w:val="Zkladntext"/>
        <w:keepNext/>
        <w:keepLines/>
        <w:jc w:val="center"/>
        <w:rPr>
          <w:sz w:val="28"/>
          <w:szCs w:val="28"/>
        </w:rPr>
      </w:pPr>
      <w:r w:rsidRPr="00074E6F">
        <w:rPr>
          <w:sz w:val="28"/>
          <w:szCs w:val="28"/>
        </w:rPr>
        <w:t>projektová dokumentace</w:t>
      </w:r>
    </w:p>
    <w:p w14:paraId="20AF8D7E" w14:textId="77777777" w:rsidR="00074E6F" w:rsidRPr="00074E6F" w:rsidRDefault="00074E6F" w:rsidP="00074E6F">
      <w:pPr>
        <w:pStyle w:val="Zkladntext"/>
        <w:keepNext/>
        <w:keepLines/>
        <w:jc w:val="center"/>
        <w:rPr>
          <w:sz w:val="28"/>
          <w:szCs w:val="28"/>
        </w:rPr>
      </w:pPr>
    </w:p>
    <w:p w14:paraId="1832E526" w14:textId="77777777" w:rsidR="00074E6F" w:rsidRDefault="00074E6F" w:rsidP="00074E6F">
      <w:pPr>
        <w:pStyle w:val="Zkladntext"/>
        <w:keepNext/>
        <w:keepLines/>
        <w:jc w:val="center"/>
        <w:rPr>
          <w:sz w:val="18"/>
          <w:szCs w:val="18"/>
        </w:rPr>
      </w:pPr>
    </w:p>
    <w:p w14:paraId="4B94F498" w14:textId="77777777" w:rsidR="00AD349E" w:rsidRDefault="00AD349E" w:rsidP="0091718B">
      <w:pPr>
        <w:pStyle w:val="Zkladntext"/>
        <w:keepNext/>
        <w:keepLines/>
        <w:rPr>
          <w:color w:val="FF000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03"/>
        <w:gridCol w:w="5059"/>
      </w:tblGrid>
      <w:tr w:rsidR="00074E6F" w:rsidRPr="00EC095A" w14:paraId="513AC0FE" w14:textId="77777777" w:rsidTr="00D50809">
        <w:tc>
          <w:tcPr>
            <w:tcW w:w="4003" w:type="dxa"/>
            <w:vAlign w:val="center"/>
          </w:tcPr>
          <w:p w14:paraId="65F44947" w14:textId="77777777" w:rsidR="00074E6F" w:rsidRPr="00EC095A" w:rsidRDefault="00074E6F" w:rsidP="00D50809">
            <w:pPr>
              <w:spacing w:line="360" w:lineRule="auto"/>
              <w:rPr>
                <w:rFonts w:cs="Arial"/>
                <w:b/>
                <w:sz w:val="20"/>
                <w:szCs w:val="20"/>
              </w:rPr>
            </w:pPr>
            <w:r w:rsidRPr="00EC095A">
              <w:rPr>
                <w:rFonts w:cs="Arial"/>
                <w:b/>
                <w:sz w:val="20"/>
                <w:szCs w:val="20"/>
              </w:rPr>
              <w:t>Zadavatel:</w:t>
            </w:r>
          </w:p>
        </w:tc>
        <w:tc>
          <w:tcPr>
            <w:tcW w:w="5059" w:type="dxa"/>
          </w:tcPr>
          <w:p w14:paraId="67AC1F54" w14:textId="77777777" w:rsidR="00074E6F" w:rsidRPr="00EC095A" w:rsidRDefault="00074E6F" w:rsidP="00D50809">
            <w:pPr>
              <w:rPr>
                <w:rFonts w:cs="Arial"/>
                <w:sz w:val="20"/>
                <w:szCs w:val="20"/>
              </w:rPr>
            </w:pPr>
            <w:r w:rsidRPr="00EC095A">
              <w:rPr>
                <w:rFonts w:cs="Arial"/>
                <w:sz w:val="20"/>
                <w:szCs w:val="20"/>
              </w:rPr>
              <w:t>Povodí Odry, státní podnik</w:t>
            </w:r>
          </w:p>
        </w:tc>
      </w:tr>
      <w:tr w:rsidR="00074E6F" w:rsidRPr="00EC095A" w14:paraId="66A3764C" w14:textId="77777777" w:rsidTr="00D50809">
        <w:tc>
          <w:tcPr>
            <w:tcW w:w="4003" w:type="dxa"/>
            <w:vAlign w:val="center"/>
          </w:tcPr>
          <w:p w14:paraId="560AA431" w14:textId="77777777" w:rsidR="00074E6F" w:rsidRPr="00EC095A" w:rsidRDefault="00074E6F" w:rsidP="00D50809">
            <w:pPr>
              <w:spacing w:line="360" w:lineRule="auto"/>
              <w:rPr>
                <w:rFonts w:cs="Arial"/>
                <w:b/>
                <w:sz w:val="20"/>
                <w:szCs w:val="20"/>
              </w:rPr>
            </w:pPr>
            <w:r w:rsidRPr="00EC095A">
              <w:rPr>
                <w:rFonts w:cs="Arial"/>
                <w:b/>
                <w:sz w:val="20"/>
                <w:szCs w:val="20"/>
              </w:rPr>
              <w:t>Sídlo:</w:t>
            </w:r>
          </w:p>
        </w:tc>
        <w:tc>
          <w:tcPr>
            <w:tcW w:w="5059" w:type="dxa"/>
          </w:tcPr>
          <w:p w14:paraId="7149D66C" w14:textId="77777777" w:rsidR="00074E6F" w:rsidRPr="00EC095A" w:rsidRDefault="00074E6F" w:rsidP="00D50809">
            <w:pPr>
              <w:rPr>
                <w:rFonts w:cs="Arial"/>
                <w:sz w:val="20"/>
                <w:szCs w:val="20"/>
              </w:rPr>
            </w:pPr>
            <w:r w:rsidRPr="00EC095A">
              <w:rPr>
                <w:rFonts w:cs="Arial"/>
                <w:sz w:val="20"/>
                <w:szCs w:val="20"/>
              </w:rPr>
              <w:t>Varenská 3101/49, Moravská Ostrava, 702 00 Ostrava</w:t>
            </w:r>
          </w:p>
          <w:p w14:paraId="38B3D948" w14:textId="77777777" w:rsidR="00074E6F" w:rsidRPr="00EC095A" w:rsidRDefault="00074E6F" w:rsidP="00D50809">
            <w:pPr>
              <w:rPr>
                <w:rFonts w:cs="Arial"/>
                <w:sz w:val="20"/>
                <w:szCs w:val="20"/>
              </w:rPr>
            </w:pPr>
            <w:r w:rsidRPr="00EC095A">
              <w:rPr>
                <w:rFonts w:cs="Arial"/>
                <w:sz w:val="20"/>
                <w:szCs w:val="20"/>
              </w:rPr>
              <w:t>Doručovací číslo: 701 26</w:t>
            </w:r>
          </w:p>
        </w:tc>
      </w:tr>
      <w:tr w:rsidR="00074E6F" w:rsidRPr="00EC095A" w14:paraId="45578948" w14:textId="77777777" w:rsidTr="00D50809">
        <w:tc>
          <w:tcPr>
            <w:tcW w:w="4003" w:type="dxa"/>
            <w:vAlign w:val="center"/>
          </w:tcPr>
          <w:p w14:paraId="27FE24F7" w14:textId="77777777" w:rsidR="00074E6F" w:rsidRPr="00EC095A" w:rsidRDefault="00074E6F" w:rsidP="00D50809">
            <w:pPr>
              <w:spacing w:line="360" w:lineRule="auto"/>
              <w:rPr>
                <w:rFonts w:cs="Arial"/>
                <w:b/>
                <w:sz w:val="20"/>
                <w:szCs w:val="20"/>
              </w:rPr>
            </w:pPr>
            <w:r w:rsidRPr="00EC095A">
              <w:rPr>
                <w:rFonts w:cs="Arial"/>
                <w:b/>
                <w:sz w:val="20"/>
                <w:szCs w:val="20"/>
              </w:rPr>
              <w:t>IČO/DIČ:</w:t>
            </w:r>
          </w:p>
        </w:tc>
        <w:tc>
          <w:tcPr>
            <w:tcW w:w="5059" w:type="dxa"/>
          </w:tcPr>
          <w:p w14:paraId="5BDCEC06" w14:textId="77777777" w:rsidR="00074E6F" w:rsidRPr="00EC095A" w:rsidRDefault="00074E6F" w:rsidP="00D50809">
            <w:pPr>
              <w:rPr>
                <w:rFonts w:cs="Arial"/>
                <w:sz w:val="20"/>
                <w:szCs w:val="20"/>
              </w:rPr>
            </w:pPr>
            <w:r w:rsidRPr="00EC095A">
              <w:rPr>
                <w:rFonts w:cs="Arial"/>
                <w:sz w:val="20"/>
                <w:szCs w:val="20"/>
              </w:rPr>
              <w:t>70890021 / CZ70890021</w:t>
            </w:r>
          </w:p>
        </w:tc>
      </w:tr>
      <w:tr w:rsidR="00074E6F" w:rsidRPr="00EC095A" w14:paraId="45A90396" w14:textId="77777777" w:rsidTr="00D50809">
        <w:tc>
          <w:tcPr>
            <w:tcW w:w="4003" w:type="dxa"/>
            <w:vAlign w:val="center"/>
          </w:tcPr>
          <w:p w14:paraId="4A3A6699" w14:textId="77777777" w:rsidR="00074E6F" w:rsidRPr="00EC095A" w:rsidRDefault="00074E6F" w:rsidP="00D50809">
            <w:pPr>
              <w:spacing w:line="360" w:lineRule="auto"/>
              <w:rPr>
                <w:rFonts w:cs="Arial"/>
                <w:b/>
                <w:sz w:val="20"/>
                <w:szCs w:val="20"/>
              </w:rPr>
            </w:pPr>
            <w:r w:rsidRPr="00EC095A">
              <w:rPr>
                <w:rFonts w:cs="Arial"/>
                <w:b/>
                <w:sz w:val="20"/>
                <w:szCs w:val="20"/>
              </w:rPr>
              <w:t>Profil zadavatele:</w:t>
            </w:r>
          </w:p>
        </w:tc>
        <w:tc>
          <w:tcPr>
            <w:tcW w:w="5059" w:type="dxa"/>
          </w:tcPr>
          <w:p w14:paraId="3D7ED473" w14:textId="77777777" w:rsidR="00074E6F" w:rsidRPr="00EC095A" w:rsidRDefault="00074E6F" w:rsidP="00D50809">
            <w:pPr>
              <w:rPr>
                <w:rFonts w:cs="Arial"/>
                <w:sz w:val="20"/>
                <w:szCs w:val="20"/>
              </w:rPr>
            </w:pPr>
            <w:hyperlink r:id="rId10" w:history="1">
              <w:r w:rsidRPr="00EC095A">
                <w:rPr>
                  <w:rStyle w:val="Hypertextovodkaz"/>
                </w:rPr>
                <w:t>https://zakazky.eagri.cz/profile_display_1126.html</w:t>
              </w:r>
            </w:hyperlink>
            <w:r w:rsidRPr="00EC095A">
              <w:rPr>
                <w:rFonts w:cs="Arial"/>
                <w:sz w:val="20"/>
                <w:szCs w:val="20"/>
              </w:rPr>
              <w:t xml:space="preserve">  </w:t>
            </w:r>
          </w:p>
        </w:tc>
      </w:tr>
      <w:tr w:rsidR="00074E6F" w:rsidRPr="00EC095A" w14:paraId="3EBC5427" w14:textId="77777777" w:rsidTr="00D50809">
        <w:tc>
          <w:tcPr>
            <w:tcW w:w="4003" w:type="dxa"/>
            <w:vAlign w:val="center"/>
          </w:tcPr>
          <w:p w14:paraId="7FFB7A17" w14:textId="77777777" w:rsidR="00074E6F" w:rsidRPr="00EC095A" w:rsidRDefault="00074E6F" w:rsidP="00D50809">
            <w:pPr>
              <w:spacing w:line="360" w:lineRule="auto"/>
              <w:rPr>
                <w:rFonts w:cs="Arial"/>
                <w:b/>
                <w:sz w:val="20"/>
                <w:szCs w:val="20"/>
              </w:rPr>
            </w:pPr>
            <w:r w:rsidRPr="00EC095A">
              <w:rPr>
                <w:rFonts w:cs="Arial"/>
                <w:b/>
                <w:sz w:val="20"/>
                <w:szCs w:val="20"/>
              </w:rPr>
              <w:t>Osoba oprávněná jednat jménem či za zadavatele:</w:t>
            </w:r>
          </w:p>
        </w:tc>
        <w:tc>
          <w:tcPr>
            <w:tcW w:w="5059" w:type="dxa"/>
            <w:vAlign w:val="center"/>
          </w:tcPr>
          <w:p w14:paraId="6D87B412" w14:textId="77777777" w:rsidR="00074E6F" w:rsidRPr="00EC095A" w:rsidRDefault="00074E6F" w:rsidP="00D50809">
            <w:pPr>
              <w:rPr>
                <w:rFonts w:cs="Arial"/>
                <w:sz w:val="20"/>
                <w:szCs w:val="20"/>
              </w:rPr>
            </w:pPr>
            <w:r w:rsidRPr="00EC095A">
              <w:rPr>
                <w:rFonts w:cs="Arial"/>
                <w:sz w:val="20"/>
                <w:szCs w:val="20"/>
              </w:rPr>
              <w:t xml:space="preserve">Mgr. Petr </w:t>
            </w:r>
            <w:proofErr w:type="spellStart"/>
            <w:r w:rsidRPr="00EC095A">
              <w:rPr>
                <w:rFonts w:cs="Arial"/>
                <w:sz w:val="20"/>
                <w:szCs w:val="20"/>
              </w:rPr>
              <w:t>Birklen</w:t>
            </w:r>
            <w:proofErr w:type="spellEnd"/>
          </w:p>
          <w:p w14:paraId="0A141027" w14:textId="77777777" w:rsidR="00074E6F" w:rsidRPr="00EC095A" w:rsidRDefault="00074E6F" w:rsidP="00D50809">
            <w:pPr>
              <w:rPr>
                <w:rFonts w:cs="Arial"/>
                <w:sz w:val="20"/>
                <w:szCs w:val="20"/>
              </w:rPr>
            </w:pPr>
            <w:r w:rsidRPr="00EC095A">
              <w:rPr>
                <w:rFonts w:cs="Arial"/>
                <w:sz w:val="20"/>
                <w:szCs w:val="20"/>
              </w:rPr>
              <w:t>generální ředitel</w:t>
            </w:r>
          </w:p>
        </w:tc>
      </w:tr>
    </w:tbl>
    <w:p w14:paraId="045EB68A" w14:textId="67F45E21" w:rsidR="00074E6F" w:rsidRPr="00074E6F" w:rsidRDefault="00074E6F" w:rsidP="002C2203">
      <w:pPr>
        <w:pStyle w:val="Nadpisobsahu"/>
        <w:rPr>
          <w:rFonts w:ascii="Arial" w:hAnsi="Arial" w:cs="Arial"/>
          <w:b w:val="0"/>
          <w:color w:val="auto"/>
          <w:sz w:val="20"/>
          <w:szCs w:val="20"/>
        </w:rPr>
      </w:pPr>
      <w:r w:rsidRPr="00074E6F">
        <w:rPr>
          <w:rFonts w:ascii="Arial" w:hAnsi="Arial" w:cs="Arial"/>
          <w:b w:val="0"/>
          <w:color w:val="auto"/>
          <w:sz w:val="20"/>
          <w:szCs w:val="20"/>
        </w:rPr>
        <w:t>Technick</w:t>
      </w:r>
      <w:r>
        <w:rPr>
          <w:rFonts w:ascii="Arial" w:hAnsi="Arial" w:cs="Arial"/>
          <w:b w:val="0"/>
          <w:color w:val="auto"/>
          <w:sz w:val="20"/>
          <w:szCs w:val="20"/>
        </w:rPr>
        <w:t>á</w:t>
      </w:r>
      <w:r w:rsidRPr="00074E6F">
        <w:rPr>
          <w:rFonts w:ascii="Arial" w:hAnsi="Arial" w:cs="Arial"/>
          <w:b w:val="0"/>
          <w:color w:val="auto"/>
          <w:sz w:val="20"/>
          <w:szCs w:val="20"/>
        </w:rPr>
        <w:t xml:space="preserve"> specifikace předmětu veřejné zakázky je přílohou č. 1 výzvy k podání nabídek a bude součástí nabídky dodavatele jako závazná specifikace předmětu veřejné zakázky. Technická specifikace bude rovněž nedílnou součástí smlouvy o dílo, která bude uzavřena s vybraným dodavatelem.</w:t>
      </w:r>
    </w:p>
    <w:p w14:paraId="322AFA45" w14:textId="16D22840" w:rsidR="00074E6F" w:rsidRDefault="00074E6F" w:rsidP="00074E6F"/>
    <w:p w14:paraId="175ED820" w14:textId="7F1D601B" w:rsidR="00074E6F" w:rsidRDefault="00074E6F" w:rsidP="00074E6F"/>
    <w:p w14:paraId="24FCE93E" w14:textId="38F84707" w:rsidR="00074E6F" w:rsidRDefault="00074E6F" w:rsidP="00074E6F"/>
    <w:p w14:paraId="27C99DD4" w14:textId="28CE56B3" w:rsidR="00074E6F" w:rsidRDefault="00074E6F" w:rsidP="00074E6F"/>
    <w:p w14:paraId="0EE0D48B" w14:textId="12A6BCC9" w:rsidR="00074E6F" w:rsidRDefault="00074E6F" w:rsidP="00074E6F"/>
    <w:sdt>
      <w:sdtPr>
        <w:rPr>
          <w:rFonts w:ascii="Arial" w:eastAsiaTheme="minorHAnsi" w:hAnsi="Arial" w:cstheme="minorBidi"/>
          <w:b w:val="0"/>
          <w:bCs w:val="0"/>
          <w:color w:val="auto"/>
          <w:sz w:val="18"/>
          <w:szCs w:val="22"/>
        </w:rPr>
        <w:id w:val="18370407"/>
        <w:docPartObj>
          <w:docPartGallery w:val="Table of Contents"/>
          <w:docPartUnique/>
        </w:docPartObj>
      </w:sdtPr>
      <w:sdtEndPr/>
      <w:sdtContent>
        <w:p w14:paraId="297AB3A1" w14:textId="0A41D1C2" w:rsidR="00BB49D3" w:rsidRPr="00FA16EF" w:rsidRDefault="00BB49D3" w:rsidP="002C2203">
          <w:pPr>
            <w:pStyle w:val="Nadpisobsahu"/>
            <w:rPr>
              <w:color w:val="auto"/>
            </w:rPr>
          </w:pPr>
          <w:r w:rsidRPr="00FA16EF">
            <w:rPr>
              <w:color w:val="auto"/>
            </w:rPr>
            <w:t>Obsah</w:t>
          </w:r>
        </w:p>
        <w:p w14:paraId="2331990A" w14:textId="63EBFE30" w:rsidR="00F41DA2" w:rsidRDefault="00A51114">
          <w:pPr>
            <w:pStyle w:val="Obsah1"/>
            <w:tabs>
              <w:tab w:val="left" w:pos="660"/>
              <w:tab w:val="right" w:leader="dot" w:pos="9062"/>
            </w:tabs>
            <w:rPr>
              <w:rFonts w:asciiTheme="minorHAnsi" w:eastAsiaTheme="minorEastAsia" w:hAnsiTheme="minorHAnsi"/>
              <w:noProof/>
              <w:sz w:val="22"/>
              <w:lang w:eastAsia="cs-CZ"/>
            </w:rPr>
          </w:pPr>
          <w:r>
            <w:fldChar w:fldCharType="begin"/>
          </w:r>
          <w:r w:rsidR="00BB49D3">
            <w:instrText xml:space="preserve"> TOC \o "1-3" \h \z \u </w:instrText>
          </w:r>
          <w:r>
            <w:fldChar w:fldCharType="separate"/>
          </w:r>
          <w:hyperlink w:anchor="_Toc159585020" w:history="1">
            <w:r w:rsidR="00F41DA2" w:rsidRPr="005022C6">
              <w:rPr>
                <w:rStyle w:val="Hypertextovodkaz"/>
                <w:noProof/>
              </w:rPr>
              <w:t>1.</w:t>
            </w:r>
            <w:r w:rsidR="00F41DA2">
              <w:rPr>
                <w:rFonts w:asciiTheme="minorHAnsi" w:eastAsiaTheme="minorEastAsia" w:hAnsiTheme="minorHAnsi"/>
                <w:noProof/>
                <w:sz w:val="22"/>
                <w:lang w:eastAsia="cs-CZ"/>
              </w:rPr>
              <w:tab/>
            </w:r>
            <w:r w:rsidR="00F41DA2" w:rsidRPr="005022C6">
              <w:rPr>
                <w:rStyle w:val="Hypertextovodkaz"/>
                <w:noProof/>
              </w:rPr>
              <w:t>Předmět a cíl záměru</w:t>
            </w:r>
            <w:r w:rsidR="00F41DA2">
              <w:rPr>
                <w:noProof/>
                <w:webHidden/>
              </w:rPr>
              <w:tab/>
            </w:r>
            <w:r w:rsidR="00F41DA2">
              <w:rPr>
                <w:noProof/>
                <w:webHidden/>
              </w:rPr>
              <w:fldChar w:fldCharType="begin"/>
            </w:r>
            <w:r w:rsidR="00F41DA2">
              <w:rPr>
                <w:noProof/>
                <w:webHidden/>
              </w:rPr>
              <w:instrText xml:space="preserve"> PAGEREF _Toc159585020 \h </w:instrText>
            </w:r>
            <w:r w:rsidR="00F41DA2">
              <w:rPr>
                <w:noProof/>
                <w:webHidden/>
              </w:rPr>
            </w:r>
            <w:r w:rsidR="00F41DA2">
              <w:rPr>
                <w:noProof/>
                <w:webHidden/>
              </w:rPr>
              <w:fldChar w:fldCharType="separate"/>
            </w:r>
            <w:r w:rsidR="00F41DA2">
              <w:rPr>
                <w:noProof/>
                <w:webHidden/>
              </w:rPr>
              <w:t>3</w:t>
            </w:r>
            <w:r w:rsidR="00F41DA2">
              <w:rPr>
                <w:noProof/>
                <w:webHidden/>
              </w:rPr>
              <w:fldChar w:fldCharType="end"/>
            </w:r>
          </w:hyperlink>
        </w:p>
        <w:p w14:paraId="40C8CA82" w14:textId="2BA9436E" w:rsidR="00F41DA2" w:rsidRDefault="005510CA">
          <w:pPr>
            <w:pStyle w:val="Obsah1"/>
            <w:tabs>
              <w:tab w:val="left" w:pos="660"/>
              <w:tab w:val="right" w:leader="dot" w:pos="9062"/>
            </w:tabs>
            <w:rPr>
              <w:rFonts w:asciiTheme="minorHAnsi" w:eastAsiaTheme="minorEastAsia" w:hAnsiTheme="minorHAnsi"/>
              <w:noProof/>
              <w:sz w:val="22"/>
              <w:lang w:eastAsia="cs-CZ"/>
            </w:rPr>
          </w:pPr>
          <w:hyperlink w:anchor="_Toc159585021" w:history="1">
            <w:r w:rsidR="00F41DA2" w:rsidRPr="005022C6">
              <w:rPr>
                <w:rStyle w:val="Hypertextovodkaz"/>
                <w:noProof/>
              </w:rPr>
              <w:t>2.</w:t>
            </w:r>
            <w:r w:rsidR="00F41DA2">
              <w:rPr>
                <w:rFonts w:asciiTheme="minorHAnsi" w:eastAsiaTheme="minorEastAsia" w:hAnsiTheme="minorHAnsi"/>
                <w:noProof/>
                <w:sz w:val="22"/>
                <w:lang w:eastAsia="cs-CZ"/>
              </w:rPr>
              <w:tab/>
            </w:r>
            <w:r w:rsidR="00074E6F">
              <w:rPr>
                <w:rStyle w:val="Hypertextovodkaz"/>
                <w:noProof/>
              </w:rPr>
              <w:t>Vymezení zájmového ú</w:t>
            </w:r>
            <w:r w:rsidR="00F41DA2" w:rsidRPr="005022C6">
              <w:rPr>
                <w:rStyle w:val="Hypertextovodkaz"/>
                <w:noProof/>
              </w:rPr>
              <w:t>zemí</w:t>
            </w:r>
            <w:r w:rsidR="00F41DA2">
              <w:rPr>
                <w:noProof/>
                <w:webHidden/>
              </w:rPr>
              <w:tab/>
            </w:r>
            <w:r w:rsidR="00F41DA2">
              <w:rPr>
                <w:noProof/>
                <w:webHidden/>
              </w:rPr>
              <w:fldChar w:fldCharType="begin"/>
            </w:r>
            <w:r w:rsidR="00F41DA2">
              <w:rPr>
                <w:noProof/>
                <w:webHidden/>
              </w:rPr>
              <w:instrText xml:space="preserve"> PAGEREF _Toc159585021 \h </w:instrText>
            </w:r>
            <w:r w:rsidR="00F41DA2">
              <w:rPr>
                <w:noProof/>
                <w:webHidden/>
              </w:rPr>
            </w:r>
            <w:r w:rsidR="00F41DA2">
              <w:rPr>
                <w:noProof/>
                <w:webHidden/>
              </w:rPr>
              <w:fldChar w:fldCharType="separate"/>
            </w:r>
            <w:r w:rsidR="00F41DA2">
              <w:rPr>
                <w:noProof/>
                <w:webHidden/>
              </w:rPr>
              <w:t>3</w:t>
            </w:r>
            <w:r w:rsidR="00F41DA2">
              <w:rPr>
                <w:noProof/>
                <w:webHidden/>
              </w:rPr>
              <w:fldChar w:fldCharType="end"/>
            </w:r>
          </w:hyperlink>
        </w:p>
        <w:p w14:paraId="720DA7B4" w14:textId="312CDBFA" w:rsidR="00F41DA2" w:rsidRDefault="005510CA">
          <w:pPr>
            <w:pStyle w:val="Obsah1"/>
            <w:tabs>
              <w:tab w:val="left" w:pos="660"/>
              <w:tab w:val="right" w:leader="dot" w:pos="9062"/>
            </w:tabs>
            <w:rPr>
              <w:rFonts w:asciiTheme="minorHAnsi" w:eastAsiaTheme="minorEastAsia" w:hAnsiTheme="minorHAnsi"/>
              <w:noProof/>
              <w:sz w:val="22"/>
              <w:lang w:eastAsia="cs-CZ"/>
            </w:rPr>
          </w:pPr>
          <w:hyperlink w:anchor="_Toc159585022" w:history="1">
            <w:r w:rsidR="00F41DA2" w:rsidRPr="005022C6">
              <w:rPr>
                <w:rStyle w:val="Hypertextovodkaz"/>
                <w:noProof/>
              </w:rPr>
              <w:t>3.</w:t>
            </w:r>
            <w:r w:rsidR="00F41DA2">
              <w:rPr>
                <w:rFonts w:asciiTheme="minorHAnsi" w:eastAsiaTheme="minorEastAsia" w:hAnsiTheme="minorHAnsi"/>
                <w:noProof/>
                <w:sz w:val="22"/>
                <w:lang w:eastAsia="cs-CZ"/>
              </w:rPr>
              <w:tab/>
            </w:r>
            <w:r w:rsidR="00F41DA2" w:rsidRPr="005022C6">
              <w:rPr>
                <w:rStyle w:val="Hypertextovodkaz"/>
                <w:noProof/>
              </w:rPr>
              <w:t>Výchozí podklady</w:t>
            </w:r>
            <w:r w:rsidR="00F41DA2">
              <w:rPr>
                <w:noProof/>
                <w:webHidden/>
              </w:rPr>
              <w:tab/>
            </w:r>
            <w:r w:rsidR="00F41DA2">
              <w:rPr>
                <w:noProof/>
                <w:webHidden/>
              </w:rPr>
              <w:fldChar w:fldCharType="begin"/>
            </w:r>
            <w:r w:rsidR="00F41DA2">
              <w:rPr>
                <w:noProof/>
                <w:webHidden/>
              </w:rPr>
              <w:instrText xml:space="preserve"> PAGEREF _Toc159585022 \h </w:instrText>
            </w:r>
            <w:r w:rsidR="00F41DA2">
              <w:rPr>
                <w:noProof/>
                <w:webHidden/>
              </w:rPr>
            </w:r>
            <w:r w:rsidR="00F41DA2">
              <w:rPr>
                <w:noProof/>
                <w:webHidden/>
              </w:rPr>
              <w:fldChar w:fldCharType="separate"/>
            </w:r>
            <w:r w:rsidR="00F41DA2">
              <w:rPr>
                <w:noProof/>
                <w:webHidden/>
              </w:rPr>
              <w:t>3</w:t>
            </w:r>
            <w:r w:rsidR="00F41DA2">
              <w:rPr>
                <w:noProof/>
                <w:webHidden/>
              </w:rPr>
              <w:fldChar w:fldCharType="end"/>
            </w:r>
          </w:hyperlink>
        </w:p>
        <w:p w14:paraId="10E7935D" w14:textId="724C2F67" w:rsidR="00F41DA2" w:rsidRDefault="005510CA">
          <w:pPr>
            <w:pStyle w:val="Obsah2"/>
            <w:tabs>
              <w:tab w:val="left" w:pos="880"/>
              <w:tab w:val="right" w:leader="dot" w:pos="9062"/>
            </w:tabs>
            <w:rPr>
              <w:rFonts w:asciiTheme="minorHAnsi" w:eastAsiaTheme="minorEastAsia" w:hAnsiTheme="minorHAnsi"/>
              <w:noProof/>
              <w:sz w:val="22"/>
              <w:lang w:eastAsia="cs-CZ"/>
            </w:rPr>
          </w:pPr>
          <w:hyperlink w:anchor="_Toc159585023" w:history="1">
            <w:r w:rsidR="005C6558">
              <w:rPr>
                <w:rStyle w:val="Hypertextovodkaz"/>
                <w:rFonts w:cs="Arial"/>
                <w:noProof/>
              </w:rPr>
              <w:t>3</w:t>
            </w:r>
            <w:r w:rsidR="00F41DA2" w:rsidRPr="005022C6">
              <w:rPr>
                <w:rStyle w:val="Hypertextovodkaz"/>
                <w:rFonts w:cs="Arial"/>
                <w:noProof/>
              </w:rPr>
              <w:t>.1.</w:t>
            </w:r>
            <w:r w:rsidR="00F41DA2">
              <w:rPr>
                <w:rFonts w:asciiTheme="minorHAnsi" w:eastAsiaTheme="minorEastAsia" w:hAnsiTheme="minorHAnsi"/>
                <w:noProof/>
                <w:sz w:val="22"/>
                <w:lang w:eastAsia="cs-CZ"/>
              </w:rPr>
              <w:tab/>
            </w:r>
            <w:r w:rsidR="00F41DA2" w:rsidRPr="005022C6">
              <w:rPr>
                <w:rStyle w:val="Hypertextovodkaz"/>
                <w:noProof/>
              </w:rPr>
              <w:t>Podklady pro potřeby zpracování nabídky</w:t>
            </w:r>
            <w:r w:rsidR="00F41DA2">
              <w:rPr>
                <w:noProof/>
                <w:webHidden/>
              </w:rPr>
              <w:tab/>
            </w:r>
            <w:r w:rsidR="00F41DA2">
              <w:rPr>
                <w:noProof/>
                <w:webHidden/>
              </w:rPr>
              <w:fldChar w:fldCharType="begin"/>
            </w:r>
            <w:r w:rsidR="00F41DA2">
              <w:rPr>
                <w:noProof/>
                <w:webHidden/>
              </w:rPr>
              <w:instrText xml:space="preserve"> PAGEREF _Toc159585023 \h </w:instrText>
            </w:r>
            <w:r w:rsidR="00F41DA2">
              <w:rPr>
                <w:noProof/>
                <w:webHidden/>
              </w:rPr>
            </w:r>
            <w:r w:rsidR="00F41DA2">
              <w:rPr>
                <w:noProof/>
                <w:webHidden/>
              </w:rPr>
              <w:fldChar w:fldCharType="separate"/>
            </w:r>
            <w:r w:rsidR="00F41DA2">
              <w:rPr>
                <w:noProof/>
                <w:webHidden/>
              </w:rPr>
              <w:t>3</w:t>
            </w:r>
            <w:r w:rsidR="00F41DA2">
              <w:rPr>
                <w:noProof/>
                <w:webHidden/>
              </w:rPr>
              <w:fldChar w:fldCharType="end"/>
            </w:r>
          </w:hyperlink>
        </w:p>
        <w:p w14:paraId="1F0D0AB6" w14:textId="04F7503B" w:rsidR="00F41DA2" w:rsidRDefault="005510CA">
          <w:pPr>
            <w:pStyle w:val="Obsah2"/>
            <w:tabs>
              <w:tab w:val="left" w:pos="880"/>
              <w:tab w:val="right" w:leader="dot" w:pos="9062"/>
            </w:tabs>
            <w:rPr>
              <w:rFonts w:asciiTheme="minorHAnsi" w:eastAsiaTheme="minorEastAsia" w:hAnsiTheme="minorHAnsi"/>
              <w:noProof/>
              <w:sz w:val="22"/>
              <w:lang w:eastAsia="cs-CZ"/>
            </w:rPr>
          </w:pPr>
          <w:hyperlink w:anchor="_Toc159585024" w:history="1">
            <w:r w:rsidR="005C6558">
              <w:rPr>
                <w:rStyle w:val="Hypertextovodkaz"/>
                <w:rFonts w:cs="Arial"/>
                <w:noProof/>
              </w:rPr>
              <w:t>3</w:t>
            </w:r>
            <w:r w:rsidR="00F41DA2" w:rsidRPr="005022C6">
              <w:rPr>
                <w:rStyle w:val="Hypertextovodkaz"/>
                <w:rFonts w:cs="Arial"/>
                <w:noProof/>
              </w:rPr>
              <w:t>.2.</w:t>
            </w:r>
            <w:r w:rsidR="00F41DA2">
              <w:rPr>
                <w:rFonts w:asciiTheme="minorHAnsi" w:eastAsiaTheme="minorEastAsia" w:hAnsiTheme="minorHAnsi"/>
                <w:noProof/>
                <w:sz w:val="22"/>
                <w:lang w:eastAsia="cs-CZ"/>
              </w:rPr>
              <w:tab/>
            </w:r>
            <w:r w:rsidR="005F60B5">
              <w:rPr>
                <w:rStyle w:val="Hypertextovodkaz"/>
                <w:noProof/>
              </w:rPr>
              <w:t>Podklady pro potřeby vypracování dokumentace stavby</w:t>
            </w:r>
            <w:r w:rsidR="00F41DA2">
              <w:rPr>
                <w:noProof/>
                <w:webHidden/>
              </w:rPr>
              <w:tab/>
            </w:r>
            <w:r w:rsidR="005C6558">
              <w:rPr>
                <w:noProof/>
                <w:webHidden/>
              </w:rPr>
              <w:t>3</w:t>
            </w:r>
          </w:hyperlink>
        </w:p>
        <w:p w14:paraId="5260BD3C" w14:textId="1E0BFF0B" w:rsidR="00F41DA2" w:rsidRDefault="005510CA">
          <w:pPr>
            <w:pStyle w:val="Obsah1"/>
            <w:tabs>
              <w:tab w:val="left" w:pos="660"/>
              <w:tab w:val="right" w:leader="dot" w:pos="9062"/>
            </w:tabs>
            <w:rPr>
              <w:rFonts w:asciiTheme="minorHAnsi" w:eastAsiaTheme="minorEastAsia" w:hAnsiTheme="minorHAnsi"/>
              <w:noProof/>
              <w:sz w:val="22"/>
              <w:lang w:eastAsia="cs-CZ"/>
            </w:rPr>
          </w:pPr>
          <w:hyperlink w:anchor="_Toc159585025" w:history="1">
            <w:r w:rsidR="00F41DA2" w:rsidRPr="005022C6">
              <w:rPr>
                <w:rStyle w:val="Hypertextovodkaz"/>
                <w:noProof/>
              </w:rPr>
              <w:t>4.</w:t>
            </w:r>
            <w:r w:rsidR="00F41DA2">
              <w:rPr>
                <w:rFonts w:asciiTheme="minorHAnsi" w:eastAsiaTheme="minorEastAsia" w:hAnsiTheme="minorHAnsi"/>
                <w:noProof/>
                <w:sz w:val="22"/>
                <w:lang w:eastAsia="cs-CZ"/>
              </w:rPr>
              <w:tab/>
            </w:r>
            <w:r w:rsidR="00F41DA2" w:rsidRPr="005022C6">
              <w:rPr>
                <w:rStyle w:val="Hypertextovodkaz"/>
                <w:noProof/>
              </w:rPr>
              <w:t>Požadavky na rozsah jednotlivých částí díla</w:t>
            </w:r>
            <w:r w:rsidR="00F41DA2">
              <w:rPr>
                <w:noProof/>
                <w:webHidden/>
              </w:rPr>
              <w:tab/>
            </w:r>
            <w:r w:rsidR="00F41DA2">
              <w:rPr>
                <w:noProof/>
                <w:webHidden/>
              </w:rPr>
              <w:fldChar w:fldCharType="begin"/>
            </w:r>
            <w:r w:rsidR="00F41DA2">
              <w:rPr>
                <w:noProof/>
                <w:webHidden/>
              </w:rPr>
              <w:instrText xml:space="preserve"> PAGEREF _Toc159585025 \h </w:instrText>
            </w:r>
            <w:r w:rsidR="00F41DA2">
              <w:rPr>
                <w:noProof/>
                <w:webHidden/>
              </w:rPr>
            </w:r>
            <w:r w:rsidR="00F41DA2">
              <w:rPr>
                <w:noProof/>
                <w:webHidden/>
              </w:rPr>
              <w:fldChar w:fldCharType="separate"/>
            </w:r>
            <w:r w:rsidR="00F41DA2">
              <w:rPr>
                <w:noProof/>
                <w:webHidden/>
              </w:rPr>
              <w:t>4</w:t>
            </w:r>
            <w:r w:rsidR="00F41DA2">
              <w:rPr>
                <w:noProof/>
                <w:webHidden/>
              </w:rPr>
              <w:fldChar w:fldCharType="end"/>
            </w:r>
          </w:hyperlink>
        </w:p>
        <w:p w14:paraId="4E75A820" w14:textId="583B8ED4" w:rsidR="00F41DA2" w:rsidRDefault="005510CA">
          <w:pPr>
            <w:pStyle w:val="Obsah2"/>
            <w:tabs>
              <w:tab w:val="left" w:pos="880"/>
              <w:tab w:val="right" w:leader="dot" w:pos="9062"/>
            </w:tabs>
            <w:rPr>
              <w:rFonts w:asciiTheme="minorHAnsi" w:eastAsiaTheme="minorEastAsia" w:hAnsiTheme="minorHAnsi"/>
              <w:noProof/>
              <w:sz w:val="22"/>
              <w:lang w:eastAsia="cs-CZ"/>
            </w:rPr>
          </w:pPr>
          <w:hyperlink w:anchor="_Toc159585030" w:history="1">
            <w:r w:rsidR="00F41DA2" w:rsidRPr="005022C6">
              <w:rPr>
                <w:rStyle w:val="Hypertextovodkaz"/>
                <w:rFonts w:cs="Arial"/>
                <w:noProof/>
              </w:rPr>
              <w:t>4.</w:t>
            </w:r>
            <w:r w:rsidR="005C6558">
              <w:rPr>
                <w:rStyle w:val="Hypertextovodkaz"/>
                <w:rFonts w:cs="Arial"/>
                <w:noProof/>
              </w:rPr>
              <w:t>1</w:t>
            </w:r>
            <w:r w:rsidR="00F41DA2" w:rsidRPr="005022C6">
              <w:rPr>
                <w:rStyle w:val="Hypertextovodkaz"/>
                <w:rFonts w:cs="Arial"/>
                <w:noProof/>
              </w:rPr>
              <w:t>.</w:t>
            </w:r>
            <w:r w:rsidR="00F41DA2">
              <w:rPr>
                <w:rFonts w:asciiTheme="minorHAnsi" w:eastAsiaTheme="minorEastAsia" w:hAnsiTheme="minorHAnsi"/>
                <w:noProof/>
                <w:sz w:val="22"/>
                <w:lang w:eastAsia="cs-CZ"/>
              </w:rPr>
              <w:tab/>
            </w:r>
            <w:r w:rsidR="00F41DA2" w:rsidRPr="005022C6">
              <w:rPr>
                <w:rStyle w:val="Hypertextovodkaz"/>
                <w:noProof/>
              </w:rPr>
              <w:t>Provedení pasportizace studní v okolí stavby</w:t>
            </w:r>
            <w:r w:rsidR="00F41DA2">
              <w:rPr>
                <w:noProof/>
                <w:webHidden/>
              </w:rPr>
              <w:tab/>
            </w:r>
            <w:r w:rsidR="00F41DA2">
              <w:rPr>
                <w:noProof/>
                <w:webHidden/>
              </w:rPr>
              <w:fldChar w:fldCharType="begin"/>
            </w:r>
            <w:r w:rsidR="00F41DA2">
              <w:rPr>
                <w:noProof/>
                <w:webHidden/>
              </w:rPr>
              <w:instrText xml:space="preserve"> PAGEREF _Toc159585030 \h </w:instrText>
            </w:r>
            <w:r w:rsidR="00F41DA2">
              <w:rPr>
                <w:noProof/>
                <w:webHidden/>
              </w:rPr>
            </w:r>
            <w:r w:rsidR="00F41DA2">
              <w:rPr>
                <w:noProof/>
                <w:webHidden/>
              </w:rPr>
              <w:fldChar w:fldCharType="separate"/>
            </w:r>
            <w:r w:rsidR="00F41DA2">
              <w:rPr>
                <w:noProof/>
                <w:webHidden/>
              </w:rPr>
              <w:t>4</w:t>
            </w:r>
            <w:r w:rsidR="00F41DA2">
              <w:rPr>
                <w:noProof/>
                <w:webHidden/>
              </w:rPr>
              <w:fldChar w:fldCharType="end"/>
            </w:r>
          </w:hyperlink>
        </w:p>
        <w:p w14:paraId="12BFB09D" w14:textId="554986F9" w:rsidR="00F41DA2" w:rsidRDefault="005510CA">
          <w:pPr>
            <w:pStyle w:val="Obsah2"/>
            <w:tabs>
              <w:tab w:val="left" w:pos="880"/>
              <w:tab w:val="right" w:leader="dot" w:pos="9062"/>
            </w:tabs>
            <w:rPr>
              <w:rFonts w:asciiTheme="minorHAnsi" w:eastAsiaTheme="minorEastAsia" w:hAnsiTheme="minorHAnsi"/>
              <w:noProof/>
              <w:sz w:val="22"/>
              <w:lang w:eastAsia="cs-CZ"/>
            </w:rPr>
          </w:pPr>
          <w:hyperlink w:anchor="_Toc159585031" w:history="1">
            <w:r w:rsidR="00F41DA2" w:rsidRPr="005022C6">
              <w:rPr>
                <w:rStyle w:val="Hypertextovodkaz"/>
                <w:rFonts w:cs="Arial"/>
                <w:noProof/>
              </w:rPr>
              <w:t>4.</w:t>
            </w:r>
            <w:r w:rsidR="005C6558">
              <w:rPr>
                <w:rStyle w:val="Hypertextovodkaz"/>
                <w:rFonts w:cs="Arial"/>
                <w:noProof/>
              </w:rPr>
              <w:t>2</w:t>
            </w:r>
            <w:r w:rsidR="00F41DA2" w:rsidRPr="005022C6">
              <w:rPr>
                <w:rStyle w:val="Hypertextovodkaz"/>
                <w:rFonts w:cs="Arial"/>
                <w:noProof/>
              </w:rPr>
              <w:t>.</w:t>
            </w:r>
            <w:r w:rsidR="00F41DA2">
              <w:rPr>
                <w:rFonts w:asciiTheme="minorHAnsi" w:eastAsiaTheme="minorEastAsia" w:hAnsiTheme="minorHAnsi"/>
                <w:noProof/>
                <w:sz w:val="22"/>
                <w:lang w:eastAsia="cs-CZ"/>
              </w:rPr>
              <w:tab/>
            </w:r>
            <w:r w:rsidR="00F41DA2" w:rsidRPr="005022C6">
              <w:rPr>
                <w:rStyle w:val="Hypertextovodkaz"/>
                <w:noProof/>
              </w:rPr>
              <w:t>Dokumentace pro povolení stavby (DPoS), vč. inženýrské činnosti pro zajištění povolení stavby</w:t>
            </w:r>
            <w:r w:rsidR="00F41DA2">
              <w:rPr>
                <w:noProof/>
                <w:webHidden/>
              </w:rPr>
              <w:tab/>
            </w:r>
            <w:r w:rsidR="005C6558">
              <w:rPr>
                <w:noProof/>
                <w:webHidden/>
              </w:rPr>
              <w:t>4</w:t>
            </w:r>
          </w:hyperlink>
        </w:p>
        <w:p w14:paraId="5EE73A78" w14:textId="41CAA626" w:rsidR="00F41DA2" w:rsidRDefault="005510CA">
          <w:pPr>
            <w:pStyle w:val="Obsah2"/>
            <w:tabs>
              <w:tab w:val="left" w:pos="880"/>
              <w:tab w:val="right" w:leader="dot" w:pos="9062"/>
            </w:tabs>
            <w:rPr>
              <w:rFonts w:asciiTheme="minorHAnsi" w:eastAsiaTheme="minorEastAsia" w:hAnsiTheme="minorHAnsi"/>
              <w:noProof/>
              <w:sz w:val="22"/>
              <w:lang w:eastAsia="cs-CZ"/>
            </w:rPr>
          </w:pPr>
          <w:hyperlink w:anchor="_Toc159585032" w:history="1">
            <w:r w:rsidR="00F41DA2" w:rsidRPr="005022C6">
              <w:rPr>
                <w:rStyle w:val="Hypertextovodkaz"/>
                <w:rFonts w:cs="Arial"/>
                <w:noProof/>
              </w:rPr>
              <w:t>4.</w:t>
            </w:r>
            <w:r w:rsidR="005C6558">
              <w:rPr>
                <w:rStyle w:val="Hypertextovodkaz"/>
                <w:rFonts w:cs="Arial"/>
                <w:noProof/>
              </w:rPr>
              <w:t>3</w:t>
            </w:r>
            <w:r w:rsidR="00F41DA2" w:rsidRPr="005022C6">
              <w:rPr>
                <w:rStyle w:val="Hypertextovodkaz"/>
                <w:rFonts w:cs="Arial"/>
                <w:noProof/>
              </w:rPr>
              <w:t>.</w:t>
            </w:r>
            <w:r w:rsidR="00F41DA2">
              <w:rPr>
                <w:rFonts w:asciiTheme="minorHAnsi" w:eastAsiaTheme="minorEastAsia" w:hAnsiTheme="minorHAnsi"/>
                <w:noProof/>
                <w:sz w:val="22"/>
                <w:lang w:eastAsia="cs-CZ"/>
              </w:rPr>
              <w:tab/>
            </w:r>
            <w:r w:rsidR="00F41DA2" w:rsidRPr="005022C6">
              <w:rPr>
                <w:rStyle w:val="Hypertextovodkaz"/>
                <w:noProof/>
              </w:rPr>
              <w:t>Dokumentace pro provádění stavby (DPS), včetně náležitostí dokumentace pro zadání veřejné zakázky na zhotovitele stavby</w:t>
            </w:r>
            <w:r w:rsidR="00F41DA2">
              <w:rPr>
                <w:noProof/>
                <w:webHidden/>
              </w:rPr>
              <w:tab/>
            </w:r>
            <w:r w:rsidR="005C6558">
              <w:rPr>
                <w:noProof/>
                <w:webHidden/>
              </w:rPr>
              <w:t>7</w:t>
            </w:r>
          </w:hyperlink>
        </w:p>
        <w:p w14:paraId="67BAF9B7" w14:textId="7DF817AA" w:rsidR="00F41DA2" w:rsidRDefault="005510CA">
          <w:pPr>
            <w:pStyle w:val="Obsah2"/>
            <w:tabs>
              <w:tab w:val="left" w:pos="880"/>
              <w:tab w:val="right" w:leader="dot" w:pos="9062"/>
            </w:tabs>
            <w:rPr>
              <w:rFonts w:asciiTheme="minorHAnsi" w:eastAsiaTheme="minorEastAsia" w:hAnsiTheme="minorHAnsi"/>
              <w:noProof/>
              <w:sz w:val="22"/>
              <w:lang w:eastAsia="cs-CZ"/>
            </w:rPr>
          </w:pPr>
          <w:hyperlink w:anchor="_Toc159585033" w:history="1">
            <w:r w:rsidR="00F41DA2" w:rsidRPr="005022C6">
              <w:rPr>
                <w:rStyle w:val="Hypertextovodkaz"/>
                <w:rFonts w:cs="Arial"/>
                <w:noProof/>
              </w:rPr>
              <w:t>4.</w:t>
            </w:r>
            <w:r w:rsidR="005C6558">
              <w:rPr>
                <w:rStyle w:val="Hypertextovodkaz"/>
                <w:rFonts w:cs="Arial"/>
                <w:noProof/>
              </w:rPr>
              <w:t>4</w:t>
            </w:r>
            <w:r w:rsidR="00F41DA2" w:rsidRPr="005022C6">
              <w:rPr>
                <w:rStyle w:val="Hypertextovodkaz"/>
                <w:rFonts w:cs="Arial"/>
                <w:noProof/>
              </w:rPr>
              <w:t>.</w:t>
            </w:r>
            <w:r w:rsidR="00F41DA2">
              <w:rPr>
                <w:rFonts w:asciiTheme="minorHAnsi" w:eastAsiaTheme="minorEastAsia" w:hAnsiTheme="minorHAnsi"/>
                <w:noProof/>
                <w:sz w:val="22"/>
                <w:lang w:eastAsia="cs-CZ"/>
              </w:rPr>
              <w:tab/>
            </w:r>
            <w:r w:rsidR="00F41DA2" w:rsidRPr="005022C6">
              <w:rPr>
                <w:rStyle w:val="Hypertextovodkaz"/>
                <w:noProof/>
              </w:rPr>
              <w:t>Podpora projektanta investorovi v průběhu zadávacího řízení na zhotovitele stavby</w:t>
            </w:r>
            <w:r w:rsidR="00F41DA2">
              <w:rPr>
                <w:noProof/>
                <w:webHidden/>
              </w:rPr>
              <w:tab/>
            </w:r>
            <w:r w:rsidR="005C6558">
              <w:rPr>
                <w:noProof/>
                <w:webHidden/>
              </w:rPr>
              <w:t>9</w:t>
            </w:r>
          </w:hyperlink>
        </w:p>
        <w:p w14:paraId="0B0ABF72" w14:textId="09904EBC" w:rsidR="00F41DA2" w:rsidRDefault="005510CA">
          <w:pPr>
            <w:pStyle w:val="Obsah2"/>
            <w:tabs>
              <w:tab w:val="left" w:pos="880"/>
              <w:tab w:val="right" w:leader="dot" w:pos="9062"/>
            </w:tabs>
            <w:rPr>
              <w:rFonts w:asciiTheme="minorHAnsi" w:eastAsiaTheme="minorEastAsia" w:hAnsiTheme="minorHAnsi"/>
              <w:noProof/>
              <w:sz w:val="22"/>
              <w:lang w:eastAsia="cs-CZ"/>
            </w:rPr>
          </w:pPr>
          <w:hyperlink w:anchor="_Toc159585034" w:history="1">
            <w:r w:rsidR="00F41DA2" w:rsidRPr="005022C6">
              <w:rPr>
                <w:rStyle w:val="Hypertextovodkaz"/>
                <w:rFonts w:cs="Arial"/>
                <w:noProof/>
              </w:rPr>
              <w:t>4.</w:t>
            </w:r>
            <w:r w:rsidR="005C6558">
              <w:rPr>
                <w:rStyle w:val="Hypertextovodkaz"/>
                <w:rFonts w:cs="Arial"/>
                <w:noProof/>
              </w:rPr>
              <w:t>5</w:t>
            </w:r>
            <w:r w:rsidR="00F41DA2" w:rsidRPr="005022C6">
              <w:rPr>
                <w:rStyle w:val="Hypertextovodkaz"/>
                <w:rFonts w:cs="Arial"/>
                <w:noProof/>
              </w:rPr>
              <w:t>.</w:t>
            </w:r>
            <w:r w:rsidR="00F41DA2">
              <w:rPr>
                <w:rFonts w:asciiTheme="minorHAnsi" w:eastAsiaTheme="minorEastAsia" w:hAnsiTheme="minorHAnsi"/>
                <w:noProof/>
                <w:sz w:val="22"/>
                <w:lang w:eastAsia="cs-CZ"/>
              </w:rPr>
              <w:tab/>
            </w:r>
            <w:r w:rsidR="00F41DA2" w:rsidRPr="005022C6">
              <w:rPr>
                <w:rStyle w:val="Hypertextovodkaz"/>
                <w:noProof/>
              </w:rPr>
              <w:t>Geodetické práce</w:t>
            </w:r>
            <w:r w:rsidR="00F41DA2">
              <w:rPr>
                <w:noProof/>
                <w:webHidden/>
              </w:rPr>
              <w:tab/>
            </w:r>
            <w:r w:rsidR="00F41DA2">
              <w:rPr>
                <w:noProof/>
                <w:webHidden/>
              </w:rPr>
              <w:fldChar w:fldCharType="begin"/>
            </w:r>
            <w:r w:rsidR="00F41DA2">
              <w:rPr>
                <w:noProof/>
                <w:webHidden/>
              </w:rPr>
              <w:instrText xml:space="preserve"> PAGEREF _Toc159585034 \h </w:instrText>
            </w:r>
            <w:r w:rsidR="00F41DA2">
              <w:rPr>
                <w:noProof/>
                <w:webHidden/>
              </w:rPr>
            </w:r>
            <w:r w:rsidR="00F41DA2">
              <w:rPr>
                <w:noProof/>
                <w:webHidden/>
              </w:rPr>
              <w:fldChar w:fldCharType="separate"/>
            </w:r>
            <w:r w:rsidR="00F41DA2">
              <w:rPr>
                <w:noProof/>
                <w:webHidden/>
              </w:rPr>
              <w:t>1</w:t>
            </w:r>
            <w:r w:rsidR="005C6558">
              <w:rPr>
                <w:noProof/>
                <w:webHidden/>
              </w:rPr>
              <w:t>0</w:t>
            </w:r>
            <w:r w:rsidR="00F41DA2">
              <w:rPr>
                <w:noProof/>
                <w:webHidden/>
              </w:rPr>
              <w:fldChar w:fldCharType="end"/>
            </w:r>
          </w:hyperlink>
        </w:p>
        <w:p w14:paraId="365F2359" w14:textId="3DF7139A" w:rsidR="00F41DA2" w:rsidRDefault="005510CA">
          <w:pPr>
            <w:pStyle w:val="Obsah2"/>
            <w:tabs>
              <w:tab w:val="left" w:pos="880"/>
              <w:tab w:val="right" w:leader="dot" w:pos="9062"/>
            </w:tabs>
            <w:rPr>
              <w:rFonts w:asciiTheme="minorHAnsi" w:eastAsiaTheme="minorEastAsia" w:hAnsiTheme="minorHAnsi"/>
              <w:noProof/>
              <w:sz w:val="22"/>
              <w:lang w:eastAsia="cs-CZ"/>
            </w:rPr>
          </w:pPr>
          <w:hyperlink w:anchor="_Toc159585035" w:history="1">
            <w:r w:rsidR="00F41DA2" w:rsidRPr="005022C6">
              <w:rPr>
                <w:rStyle w:val="Hypertextovodkaz"/>
                <w:rFonts w:cs="Arial"/>
                <w:noProof/>
              </w:rPr>
              <w:t>4.</w:t>
            </w:r>
            <w:r w:rsidR="005C6558">
              <w:rPr>
                <w:rStyle w:val="Hypertextovodkaz"/>
                <w:rFonts w:cs="Arial"/>
                <w:noProof/>
              </w:rPr>
              <w:t>6</w:t>
            </w:r>
            <w:r w:rsidR="00F41DA2" w:rsidRPr="005022C6">
              <w:rPr>
                <w:rStyle w:val="Hypertextovodkaz"/>
                <w:rFonts w:cs="Arial"/>
                <w:noProof/>
              </w:rPr>
              <w:t>.</w:t>
            </w:r>
            <w:r w:rsidR="00F41DA2">
              <w:rPr>
                <w:rFonts w:asciiTheme="minorHAnsi" w:eastAsiaTheme="minorEastAsia" w:hAnsiTheme="minorHAnsi"/>
                <w:noProof/>
                <w:sz w:val="22"/>
                <w:lang w:eastAsia="cs-CZ"/>
              </w:rPr>
              <w:tab/>
            </w:r>
            <w:r w:rsidR="00F41DA2" w:rsidRPr="005022C6">
              <w:rPr>
                <w:rStyle w:val="Hypertextovodkaz"/>
                <w:noProof/>
              </w:rPr>
              <w:t>Koordinační činnost a činnosti na podporu investora</w:t>
            </w:r>
            <w:r w:rsidR="00F41DA2">
              <w:rPr>
                <w:noProof/>
                <w:webHidden/>
              </w:rPr>
              <w:tab/>
            </w:r>
            <w:r w:rsidR="00F41DA2">
              <w:rPr>
                <w:noProof/>
                <w:webHidden/>
              </w:rPr>
              <w:fldChar w:fldCharType="begin"/>
            </w:r>
            <w:r w:rsidR="00F41DA2">
              <w:rPr>
                <w:noProof/>
                <w:webHidden/>
              </w:rPr>
              <w:instrText xml:space="preserve"> PAGEREF _Toc159585035 \h </w:instrText>
            </w:r>
            <w:r w:rsidR="00F41DA2">
              <w:rPr>
                <w:noProof/>
                <w:webHidden/>
              </w:rPr>
            </w:r>
            <w:r w:rsidR="00F41DA2">
              <w:rPr>
                <w:noProof/>
                <w:webHidden/>
              </w:rPr>
              <w:fldChar w:fldCharType="separate"/>
            </w:r>
            <w:r w:rsidR="00F41DA2">
              <w:rPr>
                <w:noProof/>
                <w:webHidden/>
              </w:rPr>
              <w:t>1</w:t>
            </w:r>
            <w:r w:rsidR="005C6558">
              <w:rPr>
                <w:noProof/>
                <w:webHidden/>
              </w:rPr>
              <w:t>0</w:t>
            </w:r>
            <w:r w:rsidR="00F41DA2">
              <w:rPr>
                <w:noProof/>
                <w:webHidden/>
              </w:rPr>
              <w:fldChar w:fldCharType="end"/>
            </w:r>
          </w:hyperlink>
        </w:p>
        <w:p w14:paraId="7ADBEA3D" w14:textId="33655F68" w:rsidR="00F41DA2" w:rsidRDefault="005510CA">
          <w:pPr>
            <w:pStyle w:val="Obsah2"/>
            <w:tabs>
              <w:tab w:val="left" w:pos="880"/>
              <w:tab w:val="right" w:leader="dot" w:pos="9062"/>
            </w:tabs>
            <w:rPr>
              <w:rFonts w:asciiTheme="minorHAnsi" w:eastAsiaTheme="minorEastAsia" w:hAnsiTheme="minorHAnsi"/>
              <w:noProof/>
              <w:sz w:val="22"/>
              <w:lang w:eastAsia="cs-CZ"/>
            </w:rPr>
          </w:pPr>
          <w:hyperlink w:anchor="_Toc159585036" w:history="1">
            <w:r w:rsidR="00F41DA2" w:rsidRPr="001C4BC5">
              <w:rPr>
                <w:rStyle w:val="Hypertextovodkaz"/>
                <w:rFonts w:eastAsiaTheme="majorEastAsia" w:cs="Arial"/>
                <w:bCs/>
                <w:noProof/>
              </w:rPr>
              <w:t>4.</w:t>
            </w:r>
            <w:r w:rsidR="005C6558" w:rsidRPr="001C4BC5">
              <w:rPr>
                <w:rStyle w:val="Hypertextovodkaz"/>
                <w:rFonts w:eastAsiaTheme="majorEastAsia" w:cs="Arial"/>
                <w:bCs/>
                <w:noProof/>
              </w:rPr>
              <w:t>7</w:t>
            </w:r>
            <w:r w:rsidR="00F41DA2" w:rsidRPr="001C4BC5">
              <w:rPr>
                <w:rStyle w:val="Hypertextovodkaz"/>
                <w:rFonts w:eastAsiaTheme="majorEastAsia" w:cs="Arial"/>
                <w:bCs/>
                <w:noProof/>
              </w:rPr>
              <w:t>.</w:t>
            </w:r>
            <w:r w:rsidR="00F41DA2" w:rsidRPr="001C4BC5">
              <w:rPr>
                <w:rFonts w:asciiTheme="minorHAnsi" w:eastAsiaTheme="minorEastAsia" w:hAnsiTheme="minorHAnsi"/>
                <w:noProof/>
                <w:sz w:val="22"/>
                <w:lang w:eastAsia="cs-CZ"/>
              </w:rPr>
              <w:tab/>
            </w:r>
            <w:r w:rsidR="00F41DA2" w:rsidRPr="001C4BC5">
              <w:rPr>
                <w:rStyle w:val="Hypertextovodkaz"/>
                <w:rFonts w:eastAsiaTheme="majorEastAsia" w:cstheme="majorBidi"/>
                <w:bCs/>
                <w:noProof/>
              </w:rPr>
              <w:t>Metodická podpora a správa dat, Zásady zpracování dokumentace metodou BIM</w:t>
            </w:r>
            <w:r w:rsidR="00F41DA2">
              <w:rPr>
                <w:noProof/>
                <w:webHidden/>
              </w:rPr>
              <w:tab/>
            </w:r>
            <w:r w:rsidR="00F41DA2">
              <w:rPr>
                <w:noProof/>
                <w:webHidden/>
              </w:rPr>
              <w:fldChar w:fldCharType="begin"/>
            </w:r>
            <w:r w:rsidR="00F41DA2">
              <w:rPr>
                <w:noProof/>
                <w:webHidden/>
              </w:rPr>
              <w:instrText xml:space="preserve"> PAGEREF _Toc159585036 \h </w:instrText>
            </w:r>
            <w:r w:rsidR="00F41DA2">
              <w:rPr>
                <w:noProof/>
                <w:webHidden/>
              </w:rPr>
            </w:r>
            <w:r w:rsidR="00F41DA2">
              <w:rPr>
                <w:noProof/>
                <w:webHidden/>
              </w:rPr>
              <w:fldChar w:fldCharType="separate"/>
            </w:r>
            <w:r w:rsidR="00F41DA2">
              <w:rPr>
                <w:noProof/>
                <w:webHidden/>
              </w:rPr>
              <w:t>1</w:t>
            </w:r>
            <w:r w:rsidR="005C6558">
              <w:rPr>
                <w:noProof/>
                <w:webHidden/>
              </w:rPr>
              <w:t>1</w:t>
            </w:r>
            <w:r w:rsidR="00F41DA2">
              <w:rPr>
                <w:noProof/>
                <w:webHidden/>
              </w:rPr>
              <w:fldChar w:fldCharType="end"/>
            </w:r>
          </w:hyperlink>
        </w:p>
        <w:p w14:paraId="61B62F5A" w14:textId="7DEDEA3F" w:rsidR="00F41DA2" w:rsidRDefault="001C4BC5">
          <w:pPr>
            <w:pStyle w:val="Obsah3"/>
            <w:tabs>
              <w:tab w:val="right" w:leader="dot" w:pos="9062"/>
            </w:tabs>
            <w:rPr>
              <w:rFonts w:asciiTheme="minorHAnsi" w:eastAsiaTheme="minorEastAsia" w:hAnsiTheme="minorHAnsi"/>
              <w:noProof/>
              <w:sz w:val="22"/>
              <w:lang w:eastAsia="cs-CZ"/>
            </w:rPr>
          </w:pPr>
          <w:r>
            <w:t xml:space="preserve">                 </w:t>
          </w:r>
          <w:hyperlink w:anchor="_Toc159585037" w:history="1">
            <w:r w:rsidR="00F41DA2" w:rsidRPr="005022C6">
              <w:rPr>
                <w:rStyle w:val="Hypertextovodkaz"/>
                <w:noProof/>
              </w:rPr>
              <w:t>Společné datové prostředí (CDE)</w:t>
            </w:r>
            <w:r w:rsidR="00F41DA2">
              <w:rPr>
                <w:noProof/>
                <w:webHidden/>
              </w:rPr>
              <w:tab/>
            </w:r>
            <w:r w:rsidR="00F41DA2">
              <w:rPr>
                <w:noProof/>
                <w:webHidden/>
              </w:rPr>
              <w:fldChar w:fldCharType="begin"/>
            </w:r>
            <w:r w:rsidR="00F41DA2">
              <w:rPr>
                <w:noProof/>
                <w:webHidden/>
              </w:rPr>
              <w:instrText xml:space="preserve"> PAGEREF _Toc159585037 \h </w:instrText>
            </w:r>
            <w:r w:rsidR="00F41DA2">
              <w:rPr>
                <w:noProof/>
                <w:webHidden/>
              </w:rPr>
            </w:r>
            <w:r w:rsidR="00F41DA2">
              <w:rPr>
                <w:noProof/>
                <w:webHidden/>
              </w:rPr>
              <w:fldChar w:fldCharType="separate"/>
            </w:r>
            <w:r w:rsidR="00F41DA2">
              <w:rPr>
                <w:noProof/>
                <w:webHidden/>
              </w:rPr>
              <w:t>1</w:t>
            </w:r>
            <w:r w:rsidR="005C6558">
              <w:rPr>
                <w:noProof/>
                <w:webHidden/>
              </w:rPr>
              <w:t>1</w:t>
            </w:r>
            <w:r w:rsidR="00F41DA2">
              <w:rPr>
                <w:noProof/>
                <w:webHidden/>
              </w:rPr>
              <w:fldChar w:fldCharType="end"/>
            </w:r>
          </w:hyperlink>
        </w:p>
        <w:p w14:paraId="25438004" w14:textId="7BA4D789" w:rsidR="00F41DA2" w:rsidRDefault="001C4BC5">
          <w:pPr>
            <w:pStyle w:val="Obsah3"/>
            <w:tabs>
              <w:tab w:val="right" w:leader="dot" w:pos="9062"/>
            </w:tabs>
            <w:rPr>
              <w:rFonts w:asciiTheme="minorHAnsi" w:eastAsiaTheme="minorEastAsia" w:hAnsiTheme="minorHAnsi"/>
              <w:noProof/>
              <w:sz w:val="22"/>
              <w:lang w:eastAsia="cs-CZ"/>
            </w:rPr>
          </w:pPr>
          <w:r>
            <w:t xml:space="preserve">                 </w:t>
          </w:r>
          <w:hyperlink w:anchor="_Toc159585038" w:history="1">
            <w:r w:rsidR="00F41DA2" w:rsidRPr="005022C6">
              <w:rPr>
                <w:rStyle w:val="Hypertextovodkaz"/>
                <w:noProof/>
              </w:rPr>
              <w:t>Zásady zpracování dokumentace metodou BIM (BIM protokol).</w:t>
            </w:r>
            <w:r w:rsidR="00F41DA2">
              <w:rPr>
                <w:noProof/>
                <w:webHidden/>
              </w:rPr>
              <w:tab/>
            </w:r>
            <w:r w:rsidR="00F41DA2">
              <w:rPr>
                <w:noProof/>
                <w:webHidden/>
              </w:rPr>
              <w:fldChar w:fldCharType="begin"/>
            </w:r>
            <w:r w:rsidR="00F41DA2">
              <w:rPr>
                <w:noProof/>
                <w:webHidden/>
              </w:rPr>
              <w:instrText xml:space="preserve"> PAGEREF _Toc159585038 \h </w:instrText>
            </w:r>
            <w:r w:rsidR="00F41DA2">
              <w:rPr>
                <w:noProof/>
                <w:webHidden/>
              </w:rPr>
            </w:r>
            <w:r w:rsidR="00F41DA2">
              <w:rPr>
                <w:noProof/>
                <w:webHidden/>
              </w:rPr>
              <w:fldChar w:fldCharType="separate"/>
            </w:r>
            <w:r w:rsidR="00F41DA2">
              <w:rPr>
                <w:noProof/>
                <w:webHidden/>
              </w:rPr>
              <w:t>1</w:t>
            </w:r>
            <w:r w:rsidR="005C6558">
              <w:rPr>
                <w:noProof/>
                <w:webHidden/>
              </w:rPr>
              <w:t>1</w:t>
            </w:r>
            <w:r w:rsidR="00F41DA2">
              <w:rPr>
                <w:noProof/>
                <w:webHidden/>
              </w:rPr>
              <w:fldChar w:fldCharType="end"/>
            </w:r>
          </w:hyperlink>
        </w:p>
        <w:p w14:paraId="0167A5A5" w14:textId="7B77389C" w:rsidR="00F41DA2" w:rsidRDefault="005510CA">
          <w:pPr>
            <w:pStyle w:val="Obsah1"/>
            <w:tabs>
              <w:tab w:val="left" w:pos="660"/>
              <w:tab w:val="right" w:leader="dot" w:pos="9062"/>
            </w:tabs>
            <w:rPr>
              <w:rFonts w:asciiTheme="minorHAnsi" w:eastAsiaTheme="minorEastAsia" w:hAnsiTheme="minorHAnsi"/>
              <w:noProof/>
              <w:sz w:val="22"/>
              <w:lang w:eastAsia="cs-CZ"/>
            </w:rPr>
          </w:pPr>
          <w:hyperlink w:anchor="_Toc159585040" w:history="1">
            <w:r w:rsidR="00F41DA2" w:rsidRPr="005022C6">
              <w:rPr>
                <w:rStyle w:val="Hypertextovodkaz"/>
                <w:noProof/>
              </w:rPr>
              <w:t>5.</w:t>
            </w:r>
            <w:r w:rsidR="00F41DA2">
              <w:rPr>
                <w:rFonts w:asciiTheme="minorHAnsi" w:eastAsiaTheme="minorEastAsia" w:hAnsiTheme="minorHAnsi"/>
                <w:noProof/>
                <w:sz w:val="22"/>
                <w:lang w:eastAsia="cs-CZ"/>
              </w:rPr>
              <w:tab/>
            </w:r>
            <w:r w:rsidR="00F41DA2" w:rsidRPr="005022C6">
              <w:rPr>
                <w:rStyle w:val="Hypertextovodkaz"/>
                <w:noProof/>
              </w:rPr>
              <w:t>Požadavky na dokumentaci v digitální podobě</w:t>
            </w:r>
            <w:r w:rsidR="00F41DA2">
              <w:rPr>
                <w:noProof/>
                <w:webHidden/>
              </w:rPr>
              <w:tab/>
            </w:r>
            <w:r w:rsidR="005C6558">
              <w:rPr>
                <w:noProof/>
                <w:webHidden/>
              </w:rPr>
              <w:t>1</w:t>
            </w:r>
          </w:hyperlink>
          <w:r w:rsidR="00D7178C">
            <w:rPr>
              <w:noProof/>
            </w:rPr>
            <w:t>8</w:t>
          </w:r>
        </w:p>
        <w:p w14:paraId="004A501C" w14:textId="0D03FEE2" w:rsidR="00F41DA2" w:rsidRDefault="005510CA">
          <w:pPr>
            <w:pStyle w:val="Obsah1"/>
            <w:tabs>
              <w:tab w:val="left" w:pos="660"/>
              <w:tab w:val="right" w:leader="dot" w:pos="9062"/>
            </w:tabs>
            <w:rPr>
              <w:rFonts w:asciiTheme="minorHAnsi" w:eastAsiaTheme="minorEastAsia" w:hAnsiTheme="minorHAnsi"/>
              <w:noProof/>
              <w:sz w:val="22"/>
              <w:lang w:eastAsia="cs-CZ"/>
            </w:rPr>
          </w:pPr>
          <w:hyperlink w:anchor="_Toc159585041" w:history="1">
            <w:r w:rsidR="00F41DA2" w:rsidRPr="005022C6">
              <w:rPr>
                <w:rStyle w:val="Hypertextovodkaz"/>
                <w:noProof/>
              </w:rPr>
              <w:t>6.</w:t>
            </w:r>
            <w:r w:rsidR="00F41DA2">
              <w:rPr>
                <w:rFonts w:asciiTheme="minorHAnsi" w:eastAsiaTheme="minorEastAsia" w:hAnsiTheme="minorHAnsi"/>
                <w:noProof/>
                <w:sz w:val="22"/>
                <w:lang w:eastAsia="cs-CZ"/>
              </w:rPr>
              <w:tab/>
            </w:r>
            <w:r w:rsidR="00F41DA2" w:rsidRPr="005022C6">
              <w:rPr>
                <w:rStyle w:val="Hypertextovodkaz"/>
                <w:noProof/>
              </w:rPr>
              <w:t>Právní a technické předpisy</w:t>
            </w:r>
            <w:r w:rsidR="00F41DA2">
              <w:rPr>
                <w:noProof/>
                <w:webHidden/>
              </w:rPr>
              <w:tab/>
            </w:r>
          </w:hyperlink>
          <w:r w:rsidR="00D7178C">
            <w:rPr>
              <w:noProof/>
            </w:rPr>
            <w:t>19</w:t>
          </w:r>
        </w:p>
        <w:p w14:paraId="202765E0" w14:textId="2344D87B" w:rsidR="00AD349E" w:rsidRDefault="00A51114" w:rsidP="0091718B">
          <w:pPr>
            <w:keepNext/>
            <w:keepLines/>
          </w:pPr>
          <w:r>
            <w:fldChar w:fldCharType="end"/>
          </w:r>
        </w:p>
      </w:sdtContent>
    </w:sdt>
    <w:p w14:paraId="227C036A" w14:textId="77777777" w:rsidR="00AD349E" w:rsidRDefault="00AD349E" w:rsidP="0091718B">
      <w:pPr>
        <w:keepNext/>
        <w:keepLines/>
      </w:pPr>
    </w:p>
    <w:p w14:paraId="0A9BC676" w14:textId="77777777" w:rsidR="008972B1" w:rsidRDefault="00BB49D3" w:rsidP="002C2203">
      <w:pPr>
        <w:pStyle w:val="Nadpis1"/>
      </w:pPr>
      <w:bookmarkStart w:id="0" w:name="_GoBack"/>
      <w:bookmarkEnd w:id="0"/>
      <w:r>
        <w:br w:type="column"/>
      </w:r>
      <w:bookmarkStart w:id="1" w:name="_Toc74296528"/>
      <w:bookmarkStart w:id="2" w:name="_Toc159585020"/>
      <w:r>
        <w:lastRenderedPageBreak/>
        <w:t>Předmět a cíl záměru</w:t>
      </w:r>
      <w:bookmarkEnd w:id="1"/>
      <w:bookmarkEnd w:id="2"/>
    </w:p>
    <w:p w14:paraId="0A4E0D90" w14:textId="561F4E09" w:rsidR="00AD349E" w:rsidRDefault="00FA16EF" w:rsidP="0091718B">
      <w:pPr>
        <w:keepNext/>
        <w:keepLines/>
        <w:rPr>
          <w:rFonts w:cs="Arial"/>
          <w:szCs w:val="18"/>
        </w:rPr>
      </w:pPr>
      <w:r w:rsidRPr="00C944BD">
        <w:rPr>
          <w:rFonts w:cs="Arial"/>
          <w:szCs w:val="18"/>
        </w:rPr>
        <w:t>Předmětem plnění veřejné zakázky je</w:t>
      </w:r>
      <w:r>
        <w:rPr>
          <w:rFonts w:cs="Arial"/>
          <w:szCs w:val="18"/>
        </w:rPr>
        <w:t xml:space="preserve"> návrh stavby a zhotovení projektov</w:t>
      </w:r>
      <w:r w:rsidR="002653B1">
        <w:rPr>
          <w:rFonts w:cs="Arial"/>
          <w:szCs w:val="18"/>
        </w:rPr>
        <w:t>é</w:t>
      </w:r>
      <w:r>
        <w:rPr>
          <w:rFonts w:cs="Arial"/>
          <w:szCs w:val="18"/>
        </w:rPr>
        <w:t xml:space="preserve"> dokumentac</w:t>
      </w:r>
      <w:r w:rsidR="002653B1">
        <w:rPr>
          <w:rFonts w:cs="Arial"/>
          <w:szCs w:val="18"/>
        </w:rPr>
        <w:t>e</w:t>
      </w:r>
      <w:r w:rsidRPr="00C944BD">
        <w:rPr>
          <w:rFonts w:cs="Arial"/>
          <w:szCs w:val="18"/>
        </w:rPr>
        <w:t xml:space="preserve"> pro povolení</w:t>
      </w:r>
      <w:r w:rsidR="002653B1">
        <w:rPr>
          <w:rFonts w:cs="Arial"/>
          <w:szCs w:val="18"/>
        </w:rPr>
        <w:t xml:space="preserve"> stavby</w:t>
      </w:r>
      <w:r w:rsidRPr="00C944BD">
        <w:rPr>
          <w:rFonts w:cs="Arial"/>
          <w:szCs w:val="18"/>
        </w:rPr>
        <w:t xml:space="preserve"> </w:t>
      </w:r>
      <w:r>
        <w:rPr>
          <w:rFonts w:cs="Arial"/>
          <w:szCs w:val="18"/>
        </w:rPr>
        <w:t>(</w:t>
      </w:r>
      <w:proofErr w:type="spellStart"/>
      <w:r>
        <w:rPr>
          <w:rFonts w:cs="Arial"/>
          <w:szCs w:val="18"/>
        </w:rPr>
        <w:t>D</w:t>
      </w:r>
      <w:r w:rsidR="00DB6183">
        <w:rPr>
          <w:rFonts w:cs="Arial"/>
          <w:szCs w:val="18"/>
        </w:rPr>
        <w:t>PoS</w:t>
      </w:r>
      <w:proofErr w:type="spellEnd"/>
      <w:r>
        <w:rPr>
          <w:rFonts w:cs="Arial"/>
          <w:szCs w:val="18"/>
        </w:rPr>
        <w:t>) a dokumentac</w:t>
      </w:r>
      <w:r w:rsidR="00B072C0">
        <w:rPr>
          <w:rFonts w:cs="Arial"/>
          <w:szCs w:val="18"/>
        </w:rPr>
        <w:t>e</w:t>
      </w:r>
      <w:r>
        <w:rPr>
          <w:rFonts w:cs="Arial"/>
          <w:szCs w:val="18"/>
        </w:rPr>
        <w:t xml:space="preserve"> pro provádění stavby (DPS)</w:t>
      </w:r>
      <w:r w:rsidR="00017B9D">
        <w:rPr>
          <w:rFonts w:cs="Arial"/>
          <w:szCs w:val="18"/>
        </w:rPr>
        <w:t xml:space="preserve"> </w:t>
      </w:r>
      <w:r w:rsidR="00B072C0">
        <w:rPr>
          <w:rFonts w:cs="Arial"/>
          <w:szCs w:val="18"/>
        </w:rPr>
        <w:t xml:space="preserve"> pro záměr </w:t>
      </w:r>
      <w:r w:rsidR="00017B9D">
        <w:rPr>
          <w:rFonts w:cs="Arial"/>
          <w:szCs w:val="18"/>
        </w:rPr>
        <w:t>„</w:t>
      </w:r>
      <w:r w:rsidR="008F540C">
        <w:rPr>
          <w:rFonts w:cs="Arial"/>
          <w:szCs w:val="18"/>
        </w:rPr>
        <w:t xml:space="preserve">Ochrana území obce Nové </w:t>
      </w:r>
      <w:proofErr w:type="spellStart"/>
      <w:r w:rsidR="008F540C">
        <w:rPr>
          <w:rFonts w:cs="Arial"/>
          <w:szCs w:val="18"/>
        </w:rPr>
        <w:t>Heřminovy</w:t>
      </w:r>
      <w:proofErr w:type="spellEnd"/>
      <w:r w:rsidR="008F540C">
        <w:rPr>
          <w:rFonts w:cs="Arial"/>
          <w:szCs w:val="18"/>
        </w:rPr>
        <w:t>,</w:t>
      </w:r>
      <w:r w:rsidR="002653B1">
        <w:rPr>
          <w:rFonts w:cs="Arial"/>
          <w:szCs w:val="18"/>
        </w:rPr>
        <w:t xml:space="preserve"> OHO</w:t>
      </w:r>
      <w:r w:rsidR="00B072C0">
        <w:rPr>
          <w:rFonts w:cs="Arial"/>
          <w:szCs w:val="18"/>
        </w:rPr>
        <w:t>“</w:t>
      </w:r>
      <w:r w:rsidR="00B94577">
        <w:rPr>
          <w:rFonts w:cs="Arial"/>
          <w:szCs w:val="18"/>
        </w:rPr>
        <w:t xml:space="preserve">, </w:t>
      </w:r>
      <w:r>
        <w:rPr>
          <w:rFonts w:cs="Arial"/>
          <w:szCs w:val="18"/>
        </w:rPr>
        <w:t>sestávající se zejména</w:t>
      </w:r>
      <w:r w:rsidR="00017B9D">
        <w:rPr>
          <w:rFonts w:cs="Arial"/>
          <w:szCs w:val="18"/>
        </w:rPr>
        <w:t xml:space="preserve"> </w:t>
      </w:r>
      <w:r w:rsidR="006B1DD9">
        <w:rPr>
          <w:rFonts w:cs="Arial"/>
          <w:szCs w:val="18"/>
        </w:rPr>
        <w:t>z</w:t>
      </w:r>
      <w:r w:rsidR="00795F7D">
        <w:rPr>
          <w:rFonts w:cs="Arial"/>
          <w:szCs w:val="18"/>
        </w:rPr>
        <w:t> </w:t>
      </w:r>
      <w:r w:rsidR="002653B1">
        <w:rPr>
          <w:rFonts w:cs="Arial"/>
          <w:szCs w:val="18"/>
        </w:rPr>
        <w:t xml:space="preserve">návrhu </w:t>
      </w:r>
      <w:r w:rsidR="00BD6DE3">
        <w:rPr>
          <w:szCs w:val="20"/>
        </w:rPr>
        <w:t xml:space="preserve">technického řešení </w:t>
      </w:r>
      <w:r w:rsidR="00BD6DE3" w:rsidRPr="00AB1280">
        <w:rPr>
          <w:szCs w:val="20"/>
        </w:rPr>
        <w:t xml:space="preserve">zkapacitnění stávajícího koryta řeky Opavy – zvýšení průtočnosti </w:t>
      </w:r>
      <w:proofErr w:type="spellStart"/>
      <w:r w:rsidR="00BD6DE3" w:rsidRPr="00AB1280">
        <w:rPr>
          <w:szCs w:val="20"/>
        </w:rPr>
        <w:t>ohrázovaného</w:t>
      </w:r>
      <w:proofErr w:type="spellEnd"/>
      <w:r w:rsidR="00BD6DE3" w:rsidRPr="00AB1280">
        <w:rPr>
          <w:szCs w:val="20"/>
        </w:rPr>
        <w:t xml:space="preserve"> koryta z dnešní hodnoty cca </w:t>
      </w:r>
      <w:r w:rsidR="0062487D" w:rsidRPr="00AB1280">
        <w:rPr>
          <w:szCs w:val="20"/>
        </w:rPr>
        <w:t>Q</w:t>
      </w:r>
      <w:r w:rsidR="0062487D">
        <w:rPr>
          <w:szCs w:val="20"/>
          <w:vertAlign w:val="subscript"/>
        </w:rPr>
        <w:t xml:space="preserve">5 - </w:t>
      </w:r>
      <w:r w:rsidR="00BD6DE3" w:rsidRPr="00AB1280">
        <w:rPr>
          <w:szCs w:val="20"/>
        </w:rPr>
        <w:t>Q</w:t>
      </w:r>
      <w:r w:rsidR="00BD6DE3" w:rsidRPr="00AB1280">
        <w:rPr>
          <w:szCs w:val="20"/>
          <w:vertAlign w:val="subscript"/>
        </w:rPr>
        <w:t>20</w:t>
      </w:r>
      <w:r w:rsidR="00BD6DE3" w:rsidRPr="00AB1280">
        <w:rPr>
          <w:szCs w:val="20"/>
        </w:rPr>
        <w:t xml:space="preserve"> tak, že zástavba obce bude chráněna na pravém břehu na stoletý průtok na řece Opavě a </w:t>
      </w:r>
      <w:r w:rsidR="0062487D">
        <w:rPr>
          <w:szCs w:val="20"/>
        </w:rPr>
        <w:t xml:space="preserve">jeho přítoku </w:t>
      </w:r>
      <w:proofErr w:type="spellStart"/>
      <w:r w:rsidR="00BD6DE3" w:rsidRPr="00AB1280">
        <w:rPr>
          <w:szCs w:val="20"/>
        </w:rPr>
        <w:t>Oborensk</w:t>
      </w:r>
      <w:r w:rsidR="0062487D">
        <w:rPr>
          <w:szCs w:val="20"/>
        </w:rPr>
        <w:t>ý</w:t>
      </w:r>
      <w:proofErr w:type="spellEnd"/>
      <w:r w:rsidR="00BD6DE3" w:rsidRPr="00AB1280">
        <w:rPr>
          <w:szCs w:val="20"/>
        </w:rPr>
        <w:t xml:space="preserve"> </w:t>
      </w:r>
      <w:r w:rsidR="004C3A50">
        <w:rPr>
          <w:szCs w:val="20"/>
        </w:rPr>
        <w:t>poto</w:t>
      </w:r>
      <w:r w:rsidR="0062487D">
        <w:rPr>
          <w:szCs w:val="20"/>
        </w:rPr>
        <w:t>k</w:t>
      </w:r>
      <w:r w:rsidR="004C3A50">
        <w:rPr>
          <w:szCs w:val="20"/>
        </w:rPr>
        <w:t xml:space="preserve"> </w:t>
      </w:r>
      <w:r w:rsidR="00BD6DE3" w:rsidRPr="00AB1280">
        <w:rPr>
          <w:szCs w:val="20"/>
        </w:rPr>
        <w:t xml:space="preserve">s bezpečnostním převýšením hrází </w:t>
      </w:r>
      <w:r w:rsidR="00BD6DE3">
        <w:rPr>
          <w:szCs w:val="20"/>
        </w:rPr>
        <w:t>10</w:t>
      </w:r>
      <w:r w:rsidR="00BD6DE3" w:rsidRPr="0039791C">
        <w:rPr>
          <w:szCs w:val="20"/>
        </w:rPr>
        <w:t>0 cm</w:t>
      </w:r>
      <w:r w:rsidR="00BD6DE3" w:rsidRPr="00AB1280">
        <w:rPr>
          <w:szCs w:val="20"/>
        </w:rPr>
        <w:t xml:space="preserve"> nad vypočtenou hladinou.</w:t>
      </w:r>
      <w:r w:rsidR="002C2E6A">
        <w:rPr>
          <w:rFonts w:cs="Arial"/>
          <w:szCs w:val="18"/>
        </w:rPr>
        <w:t xml:space="preserve"> Projektové dokumentace budou v případě </w:t>
      </w:r>
      <w:r w:rsidR="00510BCD">
        <w:rPr>
          <w:rFonts w:cs="Arial"/>
          <w:szCs w:val="18"/>
        </w:rPr>
        <w:t>návrhu odstraně</w:t>
      </w:r>
      <w:r w:rsidR="00C85C25">
        <w:rPr>
          <w:rFonts w:cs="Arial"/>
          <w:szCs w:val="18"/>
        </w:rPr>
        <w:t>ní stávajících objektů obsahova</w:t>
      </w:r>
      <w:r w:rsidR="00795F7D">
        <w:rPr>
          <w:rFonts w:cs="Arial"/>
          <w:szCs w:val="18"/>
        </w:rPr>
        <w:t>t</w:t>
      </w:r>
      <w:r w:rsidR="00510BCD">
        <w:rPr>
          <w:rFonts w:cs="Arial"/>
          <w:szCs w:val="18"/>
        </w:rPr>
        <w:t xml:space="preserve"> dokumentaci k povolení jejich odstranění</w:t>
      </w:r>
      <w:r w:rsidR="002C2E6A">
        <w:rPr>
          <w:rFonts w:cs="Arial"/>
          <w:szCs w:val="18"/>
        </w:rPr>
        <w:t xml:space="preserve"> (odstranění vodních děl, mostů, lávek apod.)</w:t>
      </w:r>
      <w:r w:rsidR="00BD6DE3">
        <w:rPr>
          <w:rFonts w:cs="Arial"/>
          <w:szCs w:val="18"/>
        </w:rPr>
        <w:t>.</w:t>
      </w:r>
    </w:p>
    <w:p w14:paraId="7723F5E3" w14:textId="24D9E3FD" w:rsidR="00AD349E" w:rsidRDefault="00046A04" w:rsidP="0091718B">
      <w:pPr>
        <w:keepNext/>
        <w:keepLines/>
      </w:pPr>
      <w:r>
        <w:t xml:space="preserve">Předmětem díla jsou také níže specifikované inženýrské a koordinační činnosti, </w:t>
      </w:r>
      <w:r w:rsidR="00790107">
        <w:t>hydraulické posouzení</w:t>
      </w:r>
      <w:r>
        <w:t xml:space="preserve">, </w:t>
      </w:r>
      <w:r w:rsidR="00510BCD">
        <w:t xml:space="preserve">geodetické </w:t>
      </w:r>
      <w:r>
        <w:t xml:space="preserve">zaměření, </w:t>
      </w:r>
      <w:r w:rsidR="00790107">
        <w:t>projednání dokumentací a</w:t>
      </w:r>
      <w:r w:rsidR="00AD7CB1">
        <w:t xml:space="preserve"> zajištění povolení stavby</w:t>
      </w:r>
      <w:r w:rsidR="00790107">
        <w:t xml:space="preserve"> (případně dílčích staveb)</w:t>
      </w:r>
      <w:r w:rsidR="00AD7CB1">
        <w:t>,</w:t>
      </w:r>
      <w:r w:rsidR="00B072C0" w:rsidRPr="00B072C0">
        <w:t xml:space="preserve"> </w:t>
      </w:r>
      <w:r w:rsidR="00B072C0" w:rsidRPr="00CF424E">
        <w:t>případně zajištění povolení k nakládání s povrchovými nebo podzemními vodami</w:t>
      </w:r>
      <w:r w:rsidR="00790107">
        <w:t xml:space="preserve"> a</w:t>
      </w:r>
      <w:r w:rsidR="00D7178C">
        <w:t xml:space="preserve"> povolení odstranění staveb.</w:t>
      </w:r>
    </w:p>
    <w:p w14:paraId="18228978" w14:textId="008F2C83" w:rsidR="00790107" w:rsidRDefault="00790107" w:rsidP="00790107">
      <w:pPr>
        <w:keepNext/>
        <w:keepLines/>
        <w:rPr>
          <w:rFonts w:cs="Arial"/>
          <w:szCs w:val="18"/>
        </w:rPr>
      </w:pPr>
      <w:r>
        <w:rPr>
          <w:rFonts w:cs="Arial"/>
          <w:szCs w:val="18"/>
        </w:rPr>
        <w:t>Předmět díla je součástí souboru staveb</w:t>
      </w:r>
      <w:r w:rsidRPr="00C944BD">
        <w:rPr>
          <w:rFonts w:cs="Arial"/>
          <w:szCs w:val="18"/>
        </w:rPr>
        <w:t xml:space="preserve"> „Opatření na horní Opavě“ (OHO)</w:t>
      </w:r>
      <w:r w:rsidR="0062487D">
        <w:rPr>
          <w:rFonts w:cs="Arial"/>
          <w:szCs w:val="18"/>
        </w:rPr>
        <w:t>.</w:t>
      </w:r>
    </w:p>
    <w:p w14:paraId="5811C151" w14:textId="77777777" w:rsidR="00AD349E" w:rsidRDefault="009529C9" w:rsidP="0091718B">
      <w:pPr>
        <w:keepNext/>
        <w:keepLines/>
        <w:spacing w:after="0"/>
      </w:pPr>
      <w:r>
        <w:t>Projekční práce budou koordinovány se všemi souvisejícími / podmiňujícími projekty staveb, zejména pak:</w:t>
      </w:r>
    </w:p>
    <w:p w14:paraId="40E244AA" w14:textId="21F517E9" w:rsidR="00AD349E" w:rsidRPr="004C3A50" w:rsidRDefault="00CC514C" w:rsidP="0091718B">
      <w:pPr>
        <w:pStyle w:val="Odstavecseseznamem"/>
        <w:keepNext/>
        <w:keepLines/>
        <w:numPr>
          <w:ilvl w:val="0"/>
          <w:numId w:val="2"/>
        </w:numPr>
      </w:pPr>
      <w:r w:rsidRPr="004C3A50">
        <w:t xml:space="preserve">VD Nové </w:t>
      </w:r>
      <w:proofErr w:type="spellStart"/>
      <w:r w:rsidRPr="004C3A50">
        <w:t>Heřminovy</w:t>
      </w:r>
      <w:proofErr w:type="spellEnd"/>
    </w:p>
    <w:p w14:paraId="7066DEC2" w14:textId="2D8D8F9F" w:rsidR="002C2E6F" w:rsidRPr="004C3A50" w:rsidRDefault="002C2E6F" w:rsidP="002C2E6F">
      <w:pPr>
        <w:pStyle w:val="Odstavecseseznamem"/>
        <w:keepNext/>
        <w:keepLines/>
        <w:numPr>
          <w:ilvl w:val="0"/>
          <w:numId w:val="2"/>
        </w:numPr>
      </w:pPr>
      <w:r w:rsidRPr="004C3A50">
        <w:t xml:space="preserve">VD Nové </w:t>
      </w:r>
      <w:proofErr w:type="spellStart"/>
      <w:r w:rsidRPr="004C3A50">
        <w:t>Heřminovy</w:t>
      </w:r>
      <w:proofErr w:type="spellEnd"/>
      <w:r w:rsidRPr="004C3A50">
        <w:t xml:space="preserve"> – související objekty</w:t>
      </w:r>
    </w:p>
    <w:p w14:paraId="46115C90" w14:textId="5F50BC79" w:rsidR="0085772A" w:rsidRDefault="0085772A" w:rsidP="0085772A">
      <w:pPr>
        <w:keepNext/>
        <w:keepLines/>
      </w:pPr>
      <w:r>
        <w:t>Dokumentace všech souvisejících staveb budou poskytnuty vybranému dodavateli této veřejné zakázky.</w:t>
      </w:r>
    </w:p>
    <w:p w14:paraId="7208E67A" w14:textId="77777777" w:rsidR="00BB49D3" w:rsidRDefault="00BB49D3" w:rsidP="002C2203">
      <w:pPr>
        <w:pStyle w:val="Nadpis1"/>
        <w:pBdr>
          <w:top w:val="single" w:sz="4" w:space="3" w:color="auto"/>
        </w:pBdr>
      </w:pPr>
      <w:bookmarkStart w:id="3" w:name="_Toc74296529"/>
      <w:bookmarkStart w:id="4" w:name="_Toc159585021"/>
      <w:r>
        <w:t>Vymezení z</w:t>
      </w:r>
      <w:r w:rsidR="00B901F8">
        <w:t>á</w:t>
      </w:r>
      <w:r>
        <w:t xml:space="preserve">jmového </w:t>
      </w:r>
      <w:r w:rsidR="00B901F8">
        <w:t>Území</w:t>
      </w:r>
      <w:bookmarkEnd w:id="3"/>
      <w:bookmarkEnd w:id="4"/>
    </w:p>
    <w:p w14:paraId="5A7ED0C0" w14:textId="0B9C0665" w:rsidR="00AD349E" w:rsidRDefault="00E3058E" w:rsidP="0091718B">
      <w:pPr>
        <w:keepNext/>
        <w:keepLines/>
      </w:pPr>
      <w:r w:rsidRPr="00C944BD">
        <w:rPr>
          <w:rFonts w:cs="Arial"/>
          <w:szCs w:val="18"/>
        </w:rPr>
        <w:t>Předmět plnění veřejné zakázky zasahuje zejména do katastrální</w:t>
      </w:r>
      <w:r w:rsidR="008F540C">
        <w:rPr>
          <w:rFonts w:cs="Arial"/>
          <w:szCs w:val="18"/>
        </w:rPr>
        <w:t>ho</w:t>
      </w:r>
      <w:r w:rsidRPr="00C944BD">
        <w:rPr>
          <w:rFonts w:cs="Arial"/>
          <w:szCs w:val="18"/>
        </w:rPr>
        <w:t xml:space="preserve"> </w:t>
      </w:r>
      <w:r w:rsidRPr="00CF424E">
        <w:rPr>
          <w:rFonts w:cs="Arial"/>
          <w:szCs w:val="18"/>
        </w:rPr>
        <w:t>území</w:t>
      </w:r>
      <w:r w:rsidR="00CC514C" w:rsidRPr="00CF424E">
        <w:rPr>
          <w:rFonts w:cs="Arial"/>
          <w:szCs w:val="18"/>
        </w:rPr>
        <w:t xml:space="preserve"> </w:t>
      </w:r>
      <w:r w:rsidR="008F540C">
        <w:rPr>
          <w:rFonts w:cs="Arial"/>
          <w:szCs w:val="18"/>
        </w:rPr>
        <w:t xml:space="preserve">Nové </w:t>
      </w:r>
      <w:proofErr w:type="spellStart"/>
      <w:r w:rsidR="008F540C">
        <w:rPr>
          <w:rFonts w:cs="Arial"/>
          <w:szCs w:val="18"/>
        </w:rPr>
        <w:t>Heřminovy</w:t>
      </w:r>
      <w:proofErr w:type="spellEnd"/>
      <w:r w:rsidRPr="00C944BD">
        <w:rPr>
          <w:rFonts w:cs="Arial"/>
          <w:szCs w:val="18"/>
        </w:rPr>
        <w:t>. Bližší územní vymezení zájmového území a popis současného stavu j</w:t>
      </w:r>
      <w:r w:rsidR="0076396A">
        <w:rPr>
          <w:rFonts w:cs="Arial"/>
          <w:szCs w:val="18"/>
        </w:rPr>
        <w:t>e</w:t>
      </w:r>
      <w:r w:rsidRPr="00C944BD">
        <w:rPr>
          <w:rFonts w:cs="Arial"/>
          <w:szCs w:val="18"/>
        </w:rPr>
        <w:t xml:space="preserve"> uveden</w:t>
      </w:r>
      <w:r w:rsidR="0076396A">
        <w:rPr>
          <w:rFonts w:cs="Arial"/>
          <w:szCs w:val="18"/>
        </w:rPr>
        <w:t>o</w:t>
      </w:r>
      <w:r w:rsidR="006D62DB">
        <w:rPr>
          <w:rFonts w:cs="Arial"/>
          <w:szCs w:val="18"/>
        </w:rPr>
        <w:t xml:space="preserve"> </w:t>
      </w:r>
      <w:r w:rsidRPr="00C944BD">
        <w:rPr>
          <w:rFonts w:cs="Arial"/>
          <w:szCs w:val="18"/>
        </w:rPr>
        <w:t>v </w:t>
      </w:r>
      <w:r w:rsidR="008F540C">
        <w:rPr>
          <w:rFonts w:cs="Arial"/>
          <w:szCs w:val="18"/>
        </w:rPr>
        <w:t>D</w:t>
      </w:r>
      <w:r w:rsidRPr="00C944BD">
        <w:rPr>
          <w:rFonts w:cs="Arial"/>
          <w:szCs w:val="18"/>
        </w:rPr>
        <w:t>okumentac</w:t>
      </w:r>
      <w:r w:rsidR="0076396A">
        <w:rPr>
          <w:rFonts w:cs="Arial"/>
          <w:szCs w:val="18"/>
        </w:rPr>
        <w:t>i</w:t>
      </w:r>
      <w:r w:rsidRPr="00C944BD">
        <w:rPr>
          <w:rFonts w:cs="Arial"/>
          <w:szCs w:val="18"/>
        </w:rPr>
        <w:t xml:space="preserve"> </w:t>
      </w:r>
      <w:r w:rsidR="008F540C" w:rsidRPr="008F540C">
        <w:rPr>
          <w:rFonts w:cs="Arial"/>
          <w:iCs/>
          <w:szCs w:val="18"/>
        </w:rPr>
        <w:t>k žádosti pro vydání rozhodnutí o umíst</w:t>
      </w:r>
      <w:r w:rsidR="008F540C" w:rsidRPr="008F540C">
        <w:rPr>
          <w:rFonts w:ascii="Arial-ItalicMT" w:eastAsia="Arial-ItalicMT" w:cs="Arial-ItalicMT" w:hint="eastAsia"/>
          <w:iCs/>
          <w:szCs w:val="18"/>
        </w:rPr>
        <w:t>ě</w:t>
      </w:r>
      <w:r w:rsidR="008F540C" w:rsidRPr="008F540C">
        <w:rPr>
          <w:rFonts w:cs="Arial"/>
          <w:iCs/>
          <w:szCs w:val="18"/>
        </w:rPr>
        <w:t>ní stavby</w:t>
      </w:r>
      <w:r w:rsidR="008F540C">
        <w:rPr>
          <w:rFonts w:cs="Arial"/>
          <w:iCs/>
          <w:szCs w:val="18"/>
        </w:rPr>
        <w:t xml:space="preserve"> z</w:t>
      </w:r>
      <w:r w:rsidR="008F540C">
        <w:rPr>
          <w:rFonts w:cs="Arial"/>
          <w:szCs w:val="18"/>
        </w:rPr>
        <w:t> 09/2016</w:t>
      </w:r>
      <w:r w:rsidR="0062487D">
        <w:rPr>
          <w:rFonts w:cs="Arial"/>
          <w:szCs w:val="18"/>
        </w:rPr>
        <w:t xml:space="preserve">, </w:t>
      </w:r>
      <w:r w:rsidR="00CC514C" w:rsidRPr="00C944BD">
        <w:rPr>
          <w:rFonts w:cs="Arial"/>
          <w:szCs w:val="18"/>
        </w:rPr>
        <w:t>viz výchozí</w:t>
      </w:r>
      <w:r w:rsidRPr="00C944BD">
        <w:rPr>
          <w:rFonts w:cs="Arial"/>
          <w:szCs w:val="18"/>
        </w:rPr>
        <w:t xml:space="preserve"> podklad</w:t>
      </w:r>
      <w:r w:rsidR="00C839EF">
        <w:rPr>
          <w:rFonts w:cs="Arial"/>
          <w:szCs w:val="18"/>
        </w:rPr>
        <w:t xml:space="preserve"> </w:t>
      </w:r>
      <w:proofErr w:type="gramStart"/>
      <w:r w:rsidR="00C839EF">
        <w:rPr>
          <w:rFonts w:cs="Arial"/>
          <w:szCs w:val="18"/>
        </w:rPr>
        <w:t>3.1</w:t>
      </w:r>
      <w:r w:rsidRPr="00C944BD">
        <w:rPr>
          <w:rFonts w:cs="Arial"/>
          <w:szCs w:val="18"/>
        </w:rPr>
        <w:t>.</w:t>
      </w:r>
      <w:r w:rsidR="008D78F0" w:rsidRPr="008D78F0">
        <w:t xml:space="preserve"> </w:t>
      </w:r>
      <w:r w:rsidR="008D78F0">
        <w:t>[01</w:t>
      </w:r>
      <w:proofErr w:type="gramEnd"/>
      <w:r w:rsidR="008D78F0" w:rsidRPr="006C51C6">
        <w:t>]</w:t>
      </w:r>
      <w:r w:rsidR="008D78F0">
        <w:t>.</w:t>
      </w:r>
    </w:p>
    <w:p w14:paraId="4E1B4E75" w14:textId="77777777" w:rsidR="00BB49D3" w:rsidRDefault="00BB49D3" w:rsidP="002C2203">
      <w:pPr>
        <w:pStyle w:val="Nadpis1"/>
      </w:pPr>
      <w:bookmarkStart w:id="5" w:name="_Toc74296530"/>
      <w:bookmarkStart w:id="6" w:name="_Toc159585022"/>
      <w:r>
        <w:t>Výchozí podklady</w:t>
      </w:r>
      <w:bookmarkEnd w:id="5"/>
      <w:bookmarkEnd w:id="6"/>
    </w:p>
    <w:p w14:paraId="089DD040" w14:textId="621A9460" w:rsidR="00AD349E" w:rsidRDefault="00157BB2" w:rsidP="0091718B">
      <w:pPr>
        <w:keepNext/>
        <w:keepLines/>
      </w:pPr>
      <w:r>
        <w:t>Objednatel</w:t>
      </w:r>
      <w:r w:rsidR="00E3058E">
        <w:t xml:space="preserve"> předává jako podklad pro </w:t>
      </w:r>
      <w:r w:rsidR="00E3058E" w:rsidRPr="007137AA">
        <w:t xml:space="preserve">zpracování nabídky podklady v rozsahu </w:t>
      </w:r>
      <w:r w:rsidRPr="007137AA">
        <w:t>odst.</w:t>
      </w:r>
      <w:r w:rsidR="00E3058E" w:rsidRPr="007137AA">
        <w:t xml:space="preserve"> 3.1, které jsou pro zpracování nabídky </w:t>
      </w:r>
      <w:r w:rsidRPr="007137AA">
        <w:t xml:space="preserve">zhotovitele </w:t>
      </w:r>
      <w:r w:rsidR="00E3058E" w:rsidRPr="007137AA">
        <w:t>dostatečné. Další podklady uvedené v</w:t>
      </w:r>
      <w:r w:rsidRPr="007137AA">
        <w:t> odst.</w:t>
      </w:r>
      <w:r w:rsidR="00E3058E" w:rsidRPr="007137AA">
        <w:t xml:space="preserve"> 3.2</w:t>
      </w:r>
      <w:r w:rsidR="007D57AC">
        <w:t xml:space="preserve"> </w:t>
      </w:r>
      <w:r w:rsidR="00E3058E" w:rsidRPr="007137AA">
        <w:t xml:space="preserve">jsou podstatné zejména pro zajištění detailních návazností na dříve provedené </w:t>
      </w:r>
      <w:r w:rsidR="00752AB0">
        <w:t xml:space="preserve">nebo provádějící </w:t>
      </w:r>
      <w:r w:rsidR="00E3058E" w:rsidRPr="007137AA">
        <w:t xml:space="preserve">činnosti a budou předány </w:t>
      </w:r>
      <w:r w:rsidRPr="007137AA">
        <w:t>vybranému účastníkovi</w:t>
      </w:r>
      <w:r w:rsidR="00E3058E" w:rsidRPr="007137AA">
        <w:t>, a to vč. potřebných zdrojových souborů.</w:t>
      </w:r>
    </w:p>
    <w:p w14:paraId="3C82046F" w14:textId="77777777" w:rsidR="0076396A" w:rsidRPr="0076396A" w:rsidRDefault="0076396A" w:rsidP="0076396A">
      <w:pPr>
        <w:pStyle w:val="Odstavecseseznamem"/>
        <w:keepNext/>
        <w:keepLines/>
        <w:numPr>
          <w:ilvl w:val="0"/>
          <w:numId w:val="3"/>
        </w:numPr>
        <w:tabs>
          <w:tab w:val="left" w:pos="1560"/>
        </w:tabs>
        <w:spacing w:before="200"/>
        <w:contextualSpacing w:val="0"/>
        <w:outlineLvl w:val="1"/>
        <w:rPr>
          <w:rFonts w:eastAsiaTheme="majorEastAsia" w:cstheme="majorBidi"/>
          <w:b/>
          <w:bCs/>
          <w:vanish/>
          <w:sz w:val="24"/>
          <w:szCs w:val="26"/>
        </w:rPr>
      </w:pPr>
      <w:bookmarkStart w:id="7" w:name="_Toc72911225"/>
      <w:bookmarkStart w:id="8" w:name="_Toc72913305"/>
      <w:bookmarkStart w:id="9" w:name="_Toc72914104"/>
      <w:bookmarkStart w:id="10" w:name="_Toc72914838"/>
      <w:bookmarkStart w:id="11" w:name="_Toc72914996"/>
      <w:bookmarkStart w:id="12" w:name="_Toc72921574"/>
      <w:bookmarkStart w:id="13" w:name="_Toc72921657"/>
      <w:bookmarkStart w:id="14" w:name="_Toc72921694"/>
      <w:bookmarkStart w:id="15" w:name="_Toc72923581"/>
      <w:bookmarkStart w:id="16" w:name="_Toc72923618"/>
      <w:bookmarkStart w:id="17" w:name="_Toc72925902"/>
      <w:bookmarkStart w:id="18" w:name="_Toc72925939"/>
      <w:bookmarkStart w:id="19" w:name="_Toc72928022"/>
      <w:bookmarkStart w:id="20" w:name="_Toc72928205"/>
      <w:bookmarkStart w:id="21" w:name="_Toc72935696"/>
      <w:bookmarkStart w:id="22" w:name="_Toc72937140"/>
      <w:bookmarkStart w:id="23" w:name="_Toc72944002"/>
      <w:bookmarkStart w:id="24" w:name="_Toc73023238"/>
      <w:bookmarkStart w:id="25" w:name="_Toc73023274"/>
      <w:bookmarkStart w:id="26" w:name="_Toc73024952"/>
      <w:bookmarkStart w:id="27" w:name="_Toc73089508"/>
      <w:bookmarkStart w:id="28" w:name="_Toc73089616"/>
      <w:bookmarkStart w:id="29" w:name="_Toc73090097"/>
      <w:bookmarkStart w:id="30" w:name="_Toc73090318"/>
      <w:bookmarkStart w:id="31" w:name="_Toc73091144"/>
      <w:bookmarkStart w:id="32" w:name="_Toc73710301"/>
      <w:bookmarkStart w:id="33" w:name="_Toc73710470"/>
      <w:bookmarkStart w:id="34" w:name="_Toc73773670"/>
      <w:bookmarkStart w:id="35" w:name="_Toc73776558"/>
      <w:bookmarkStart w:id="36" w:name="_Toc73778715"/>
      <w:bookmarkStart w:id="37" w:name="_Toc72911226"/>
      <w:bookmarkStart w:id="38" w:name="_Toc72913306"/>
      <w:bookmarkStart w:id="39" w:name="_Toc72914105"/>
      <w:bookmarkStart w:id="40" w:name="_Toc72914839"/>
      <w:bookmarkStart w:id="41" w:name="_Toc72914997"/>
      <w:bookmarkStart w:id="42" w:name="_Toc72921575"/>
      <w:bookmarkStart w:id="43" w:name="_Toc72921658"/>
      <w:bookmarkStart w:id="44" w:name="_Toc72921695"/>
      <w:bookmarkStart w:id="45" w:name="_Toc72923582"/>
      <w:bookmarkStart w:id="46" w:name="_Toc72923619"/>
      <w:bookmarkStart w:id="47" w:name="_Toc72925903"/>
      <w:bookmarkStart w:id="48" w:name="_Toc72925940"/>
      <w:bookmarkStart w:id="49" w:name="_Toc72928023"/>
      <w:bookmarkStart w:id="50" w:name="_Toc72928206"/>
      <w:bookmarkStart w:id="51" w:name="_Toc72935697"/>
      <w:bookmarkStart w:id="52" w:name="_Toc72937141"/>
      <w:bookmarkStart w:id="53" w:name="_Toc72944003"/>
      <w:bookmarkStart w:id="54" w:name="_Toc73023239"/>
      <w:bookmarkStart w:id="55" w:name="_Toc73023275"/>
      <w:bookmarkStart w:id="56" w:name="_Toc73024953"/>
      <w:bookmarkStart w:id="57" w:name="_Toc73089509"/>
      <w:bookmarkStart w:id="58" w:name="_Toc73089617"/>
      <w:bookmarkStart w:id="59" w:name="_Toc73090098"/>
      <w:bookmarkStart w:id="60" w:name="_Toc73090319"/>
      <w:bookmarkStart w:id="61" w:name="_Toc73091145"/>
      <w:bookmarkStart w:id="62" w:name="_Toc73710302"/>
      <w:bookmarkStart w:id="63" w:name="_Toc73710471"/>
      <w:bookmarkStart w:id="64" w:name="_Toc73773671"/>
      <w:bookmarkStart w:id="65" w:name="_Toc73776559"/>
      <w:bookmarkStart w:id="66" w:name="_Toc73778716"/>
      <w:bookmarkStart w:id="67" w:name="_Toc72911227"/>
      <w:bookmarkStart w:id="68" w:name="_Toc72913307"/>
      <w:bookmarkStart w:id="69" w:name="_Toc72914106"/>
      <w:bookmarkStart w:id="70" w:name="_Toc72914840"/>
      <w:bookmarkStart w:id="71" w:name="_Toc72914998"/>
      <w:bookmarkStart w:id="72" w:name="_Toc72921576"/>
      <w:bookmarkStart w:id="73" w:name="_Toc72921659"/>
      <w:bookmarkStart w:id="74" w:name="_Toc72921696"/>
      <w:bookmarkStart w:id="75" w:name="_Toc72923583"/>
      <w:bookmarkStart w:id="76" w:name="_Toc72923620"/>
      <w:bookmarkStart w:id="77" w:name="_Toc72925904"/>
      <w:bookmarkStart w:id="78" w:name="_Toc72925941"/>
      <w:bookmarkStart w:id="79" w:name="_Toc72928024"/>
      <w:bookmarkStart w:id="80" w:name="_Toc72928207"/>
      <w:bookmarkStart w:id="81" w:name="_Toc72935698"/>
      <w:bookmarkStart w:id="82" w:name="_Toc72937142"/>
      <w:bookmarkStart w:id="83" w:name="_Toc72944004"/>
      <w:bookmarkStart w:id="84" w:name="_Toc73023240"/>
      <w:bookmarkStart w:id="85" w:name="_Toc73023276"/>
      <w:bookmarkStart w:id="86" w:name="_Toc73024954"/>
      <w:bookmarkStart w:id="87" w:name="_Toc73089510"/>
      <w:bookmarkStart w:id="88" w:name="_Toc73089618"/>
      <w:bookmarkStart w:id="89" w:name="_Toc73090099"/>
      <w:bookmarkStart w:id="90" w:name="_Toc73090320"/>
      <w:bookmarkStart w:id="91" w:name="_Toc73091146"/>
      <w:bookmarkStart w:id="92" w:name="_Toc73710303"/>
      <w:bookmarkStart w:id="93" w:name="_Toc73710472"/>
      <w:bookmarkStart w:id="94" w:name="_Toc73773672"/>
      <w:bookmarkStart w:id="95" w:name="_Toc73776560"/>
      <w:bookmarkStart w:id="96" w:name="_Toc73778717"/>
      <w:bookmarkStart w:id="97" w:name="_Toc74132271"/>
      <w:bookmarkStart w:id="98" w:name="_Toc74296531"/>
      <w:bookmarkStart w:id="99" w:name="_Toc74312828"/>
      <w:bookmarkStart w:id="100" w:name="_Toc74313193"/>
      <w:bookmarkStart w:id="101" w:name="_Toc74313233"/>
      <w:bookmarkStart w:id="102" w:name="_Toc74921240"/>
      <w:bookmarkStart w:id="103" w:name="_Toc74921279"/>
      <w:bookmarkStart w:id="104" w:name="_Toc74922062"/>
      <w:bookmarkStart w:id="105" w:name="_Toc74922101"/>
      <w:bookmarkStart w:id="106" w:name="_Toc75247180"/>
      <w:bookmarkStart w:id="107" w:name="_Toc75252719"/>
      <w:bookmarkStart w:id="108" w:name="_Toc75252762"/>
      <w:bookmarkStart w:id="109" w:name="_Toc75337484"/>
      <w:bookmarkStart w:id="110" w:name="_Toc75337653"/>
      <w:bookmarkStart w:id="111" w:name="_Toc76708503"/>
      <w:bookmarkStart w:id="112" w:name="_Toc76708647"/>
      <w:bookmarkStart w:id="113" w:name="_Toc76987076"/>
      <w:bookmarkStart w:id="114" w:name="_Toc77016097"/>
      <w:bookmarkStart w:id="115" w:name="_Toc85791572"/>
      <w:bookmarkStart w:id="116" w:name="_Toc86733128"/>
      <w:bookmarkStart w:id="117" w:name="_Toc97019034"/>
      <w:bookmarkStart w:id="118" w:name="_Toc108773916"/>
      <w:bookmarkStart w:id="119" w:name="_Toc112823954"/>
      <w:bookmarkStart w:id="120" w:name="_Toc113006807"/>
      <w:bookmarkStart w:id="121" w:name="_Toc152146146"/>
      <w:bookmarkStart w:id="122" w:name="_Toc74132273"/>
      <w:bookmarkStart w:id="123" w:name="_Toc74296533"/>
      <w:bookmarkStart w:id="124" w:name="_Toc74312830"/>
      <w:bookmarkStart w:id="125" w:name="_Toc74313195"/>
      <w:bookmarkStart w:id="126" w:name="_Toc74313235"/>
      <w:bookmarkStart w:id="127" w:name="_Toc74921242"/>
      <w:bookmarkStart w:id="128" w:name="_Toc74921281"/>
      <w:bookmarkStart w:id="129" w:name="_Toc74922064"/>
      <w:bookmarkStart w:id="130" w:name="_Toc74922103"/>
      <w:bookmarkStart w:id="131" w:name="_Toc75247182"/>
      <w:bookmarkStart w:id="132" w:name="_Toc75252721"/>
      <w:bookmarkStart w:id="133" w:name="_Toc75252764"/>
      <w:bookmarkStart w:id="134" w:name="_Toc75337486"/>
      <w:bookmarkStart w:id="135" w:name="_Toc75337655"/>
      <w:bookmarkStart w:id="136" w:name="_Toc76708505"/>
      <w:bookmarkStart w:id="137" w:name="_Toc76708649"/>
      <w:bookmarkStart w:id="138" w:name="_Toc76987078"/>
      <w:bookmarkStart w:id="139" w:name="_Toc77016099"/>
      <w:bookmarkStart w:id="140" w:name="_Toc85791574"/>
      <w:bookmarkStart w:id="141" w:name="_Toc86733130"/>
      <w:bookmarkStart w:id="142" w:name="_Toc97019036"/>
      <w:bookmarkStart w:id="143" w:name="_Toc108773918"/>
      <w:bookmarkStart w:id="144" w:name="_Toc112823956"/>
      <w:bookmarkStart w:id="145" w:name="_Toc113006809"/>
      <w:bookmarkStart w:id="146" w:name="_Toc152146148"/>
      <w:bookmarkStart w:id="147" w:name="_Toc74296534"/>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p>
    <w:p w14:paraId="50348D30" w14:textId="77777777" w:rsidR="0076396A" w:rsidRPr="0076396A" w:rsidRDefault="0076396A" w:rsidP="0076396A">
      <w:pPr>
        <w:pStyle w:val="Odstavecseseznamem"/>
        <w:keepNext/>
        <w:keepLines/>
        <w:numPr>
          <w:ilvl w:val="0"/>
          <w:numId w:val="3"/>
        </w:numPr>
        <w:tabs>
          <w:tab w:val="left" w:pos="1560"/>
        </w:tabs>
        <w:spacing w:before="200"/>
        <w:contextualSpacing w:val="0"/>
        <w:outlineLvl w:val="1"/>
        <w:rPr>
          <w:rFonts w:eastAsiaTheme="majorEastAsia" w:cstheme="majorBidi"/>
          <w:b/>
          <w:bCs/>
          <w:vanish/>
          <w:sz w:val="24"/>
          <w:szCs w:val="26"/>
        </w:rPr>
      </w:pPr>
    </w:p>
    <w:p w14:paraId="64881C03" w14:textId="77777777" w:rsidR="0076396A" w:rsidRPr="0076396A" w:rsidRDefault="0076396A" w:rsidP="0076396A">
      <w:pPr>
        <w:pStyle w:val="Odstavecseseznamem"/>
        <w:keepNext/>
        <w:keepLines/>
        <w:numPr>
          <w:ilvl w:val="0"/>
          <w:numId w:val="3"/>
        </w:numPr>
        <w:tabs>
          <w:tab w:val="left" w:pos="1560"/>
        </w:tabs>
        <w:spacing w:before="200"/>
        <w:contextualSpacing w:val="0"/>
        <w:outlineLvl w:val="1"/>
        <w:rPr>
          <w:rFonts w:eastAsiaTheme="majorEastAsia" w:cstheme="majorBidi"/>
          <w:b/>
          <w:bCs/>
          <w:vanish/>
          <w:sz w:val="24"/>
          <w:szCs w:val="26"/>
        </w:rPr>
      </w:pPr>
    </w:p>
    <w:p w14:paraId="6D94FA1C" w14:textId="6A548C94" w:rsidR="00E3058E" w:rsidRDefault="00127FB5" w:rsidP="00AD7CB1">
      <w:pPr>
        <w:pStyle w:val="Nadpis2"/>
      </w:pPr>
      <w:bookmarkStart w:id="148" w:name="_Toc159585023"/>
      <w:r>
        <w:t xml:space="preserve">Podklady </w:t>
      </w:r>
      <w:r w:rsidR="00E3058E">
        <w:t>pro potřeby zpracování nabídky</w:t>
      </w:r>
      <w:bookmarkEnd w:id="147"/>
      <w:bookmarkEnd w:id="148"/>
    </w:p>
    <w:p w14:paraId="074BEF19" w14:textId="5F65F8DC" w:rsidR="00186D0E" w:rsidRDefault="008701AE" w:rsidP="00186D0E">
      <w:pPr>
        <w:keepNext/>
        <w:keepLines/>
        <w:ind w:left="709" w:hanging="709"/>
      </w:pPr>
      <w:r>
        <w:t>[01</w:t>
      </w:r>
      <w:r w:rsidRPr="006C51C6">
        <w:t>]</w:t>
      </w:r>
      <w:r w:rsidRPr="006C51C6">
        <w:tab/>
      </w:r>
      <w:r w:rsidR="0085772A">
        <w:t>D</w:t>
      </w:r>
      <w:r w:rsidR="0072573C">
        <w:t>okumentace k žádosti o vydání rozhodnutí o umístění stavby</w:t>
      </w:r>
      <w:r w:rsidR="0085772A">
        <w:t xml:space="preserve"> </w:t>
      </w:r>
      <w:r w:rsidR="0085772A">
        <w:rPr>
          <w:rFonts w:cs="Arial"/>
          <w:szCs w:val="18"/>
        </w:rPr>
        <w:t xml:space="preserve">„Ochrana území obce Nové </w:t>
      </w:r>
      <w:proofErr w:type="spellStart"/>
      <w:r w:rsidR="0085772A">
        <w:rPr>
          <w:rFonts w:cs="Arial"/>
          <w:szCs w:val="18"/>
        </w:rPr>
        <w:t>Heřminovy</w:t>
      </w:r>
      <w:proofErr w:type="spellEnd"/>
      <w:r w:rsidR="0085772A">
        <w:rPr>
          <w:rFonts w:cs="Arial"/>
          <w:szCs w:val="18"/>
        </w:rPr>
        <w:t>, OHO“</w:t>
      </w:r>
      <w:r w:rsidR="0072573C">
        <w:t>, zá</w:t>
      </w:r>
      <w:r w:rsidR="0062487D">
        <w:t>ří 2016, zpracovanou společností</w:t>
      </w:r>
      <w:r w:rsidR="0072573C">
        <w:t xml:space="preserve"> </w:t>
      </w:r>
      <w:r w:rsidR="0062487D">
        <w:t>AQUATIS</w:t>
      </w:r>
      <w:r w:rsidR="0072573C">
        <w:t xml:space="preserve"> a. s. </w:t>
      </w:r>
    </w:p>
    <w:p w14:paraId="7D44432B" w14:textId="7328E17D" w:rsidR="00E3058E" w:rsidRDefault="0072573C" w:rsidP="00AD7CB1">
      <w:pPr>
        <w:pStyle w:val="Nadpis2"/>
      </w:pPr>
      <w:r>
        <w:t>P</w:t>
      </w:r>
      <w:r w:rsidR="00962E26">
        <w:t xml:space="preserve">odklady pro </w:t>
      </w:r>
      <w:r>
        <w:t>potřeby vypracování dokumentace stavby</w:t>
      </w:r>
    </w:p>
    <w:p w14:paraId="007FC708" w14:textId="7FB5E87D" w:rsidR="004609CE" w:rsidRDefault="002226F7" w:rsidP="004609CE">
      <w:pPr>
        <w:keepNext/>
        <w:keepLines/>
        <w:ind w:left="709" w:hanging="709"/>
      </w:pPr>
      <w:r w:rsidRPr="00C7286B">
        <w:t>[</w:t>
      </w:r>
      <w:r>
        <w:t>1</w:t>
      </w:r>
      <w:r w:rsidR="00752AB0">
        <w:t>1</w:t>
      </w:r>
      <w:r w:rsidRPr="00C7286B">
        <w:t>]</w:t>
      </w:r>
      <w:r w:rsidRPr="00C7286B">
        <w:tab/>
      </w:r>
      <w:bookmarkStart w:id="149" w:name="_Toc74296539"/>
      <w:r w:rsidR="0072573C">
        <w:t xml:space="preserve">Stanovisko k posouzení vlivů provedení záměru na životní prostředí (MŽP </w:t>
      </w:r>
      <w:proofErr w:type="gramStart"/>
      <w:r w:rsidR="0072573C">
        <w:t>č.j.</w:t>
      </w:r>
      <w:proofErr w:type="gramEnd"/>
      <w:r w:rsidR="0072573C">
        <w:t xml:space="preserve"> 99416/ENV/11)</w:t>
      </w:r>
    </w:p>
    <w:p w14:paraId="687C2D13" w14:textId="367B9653" w:rsidR="00752AB0" w:rsidRDefault="00752AB0" w:rsidP="004609CE">
      <w:pPr>
        <w:keepNext/>
        <w:keepLines/>
        <w:ind w:left="709" w:hanging="709"/>
      </w:pPr>
      <w:r>
        <w:rPr>
          <w:lang w:val="en-US"/>
        </w:rPr>
        <w:t>[12]</w:t>
      </w:r>
      <w:r>
        <w:tab/>
      </w:r>
      <w:r w:rsidR="0072573C">
        <w:t xml:space="preserve">Předběžný IGP pro </w:t>
      </w:r>
      <w:r w:rsidR="0072573C">
        <w:rPr>
          <w:rFonts w:cs="Arial"/>
          <w:szCs w:val="18"/>
        </w:rPr>
        <w:t xml:space="preserve">„Ochrana území obce Nové </w:t>
      </w:r>
      <w:proofErr w:type="spellStart"/>
      <w:r w:rsidR="0072573C">
        <w:rPr>
          <w:rFonts w:cs="Arial"/>
          <w:szCs w:val="18"/>
        </w:rPr>
        <w:t>Heřminovy</w:t>
      </w:r>
      <w:proofErr w:type="spellEnd"/>
      <w:r w:rsidR="0072573C">
        <w:rPr>
          <w:rFonts w:cs="Arial"/>
          <w:szCs w:val="18"/>
        </w:rPr>
        <w:t>, OHO</w:t>
      </w:r>
      <w:r>
        <w:t xml:space="preserve">, </w:t>
      </w:r>
      <w:r w:rsidR="0072573C">
        <w:t>leden</w:t>
      </w:r>
      <w:r>
        <w:t xml:space="preserve"> 20</w:t>
      </w:r>
      <w:r w:rsidR="0072573C">
        <w:t>01</w:t>
      </w:r>
      <w:r>
        <w:t>, zpracovan</w:t>
      </w:r>
      <w:r w:rsidR="0072573C">
        <w:t>ý</w:t>
      </w:r>
      <w:r>
        <w:t xml:space="preserve"> společnost</w:t>
      </w:r>
      <w:r w:rsidR="0072573C">
        <w:t>í</w:t>
      </w:r>
      <w:r>
        <w:t xml:space="preserve"> </w:t>
      </w:r>
      <w:proofErr w:type="spellStart"/>
      <w:r>
        <w:t>Pőyry</w:t>
      </w:r>
      <w:proofErr w:type="spellEnd"/>
      <w:r>
        <w:t xml:space="preserve"> </w:t>
      </w:r>
      <w:proofErr w:type="spellStart"/>
      <w:r>
        <w:t>Environment</w:t>
      </w:r>
      <w:proofErr w:type="spellEnd"/>
      <w:r>
        <w:t xml:space="preserve"> a. s. </w:t>
      </w:r>
    </w:p>
    <w:p w14:paraId="1BCF3CC6" w14:textId="5B485F01" w:rsidR="0072573C" w:rsidRDefault="0072573C" w:rsidP="0072573C">
      <w:pPr>
        <w:keepNext/>
        <w:keepLines/>
        <w:ind w:left="709" w:hanging="709"/>
      </w:pPr>
      <w:r>
        <w:rPr>
          <w:lang w:val="en-US"/>
        </w:rPr>
        <w:t>[13]</w:t>
      </w:r>
      <w:r>
        <w:tab/>
        <w:t xml:space="preserve">HG </w:t>
      </w:r>
      <w:proofErr w:type="gramStart"/>
      <w:r>
        <w:t>a</w:t>
      </w:r>
      <w:proofErr w:type="gramEnd"/>
      <w:r>
        <w:t xml:space="preserve"> IG průzkum pro </w:t>
      </w:r>
      <w:r>
        <w:rPr>
          <w:rFonts w:cs="Arial"/>
          <w:szCs w:val="18"/>
        </w:rPr>
        <w:t xml:space="preserve">„Ochrana území obce Nové </w:t>
      </w:r>
      <w:proofErr w:type="spellStart"/>
      <w:r>
        <w:rPr>
          <w:rFonts w:cs="Arial"/>
          <w:szCs w:val="18"/>
        </w:rPr>
        <w:t>Heřminovy</w:t>
      </w:r>
      <w:proofErr w:type="spellEnd"/>
      <w:r>
        <w:rPr>
          <w:rFonts w:cs="Arial"/>
          <w:szCs w:val="18"/>
        </w:rPr>
        <w:t>, OHO“</w:t>
      </w:r>
      <w:r>
        <w:t xml:space="preserve">, leden 2016, zpracovaný společností </w:t>
      </w:r>
      <w:proofErr w:type="spellStart"/>
      <w:r>
        <w:t>GeoTec</w:t>
      </w:r>
      <w:proofErr w:type="spellEnd"/>
      <w:r>
        <w:t xml:space="preserve"> – GS, a. s. </w:t>
      </w:r>
    </w:p>
    <w:p w14:paraId="784E5AF6" w14:textId="3BA70759" w:rsidR="0085772A" w:rsidRDefault="0085772A" w:rsidP="0085772A">
      <w:pPr>
        <w:keepNext/>
        <w:keepLines/>
        <w:ind w:left="709" w:hanging="709"/>
      </w:pPr>
      <w:r>
        <w:rPr>
          <w:lang w:val="en-US"/>
        </w:rPr>
        <w:t>[14]</w:t>
      </w:r>
      <w:r>
        <w:tab/>
        <w:t xml:space="preserve">Biologické hodnocení pro stavbu </w:t>
      </w:r>
      <w:r>
        <w:rPr>
          <w:rFonts w:cs="Arial"/>
          <w:szCs w:val="18"/>
        </w:rPr>
        <w:t xml:space="preserve">„Ochrana území obce Nové </w:t>
      </w:r>
      <w:proofErr w:type="spellStart"/>
      <w:r>
        <w:rPr>
          <w:rFonts w:cs="Arial"/>
          <w:szCs w:val="18"/>
        </w:rPr>
        <w:t>Heřminovy</w:t>
      </w:r>
      <w:proofErr w:type="spellEnd"/>
      <w:r>
        <w:rPr>
          <w:rFonts w:cs="Arial"/>
          <w:szCs w:val="18"/>
        </w:rPr>
        <w:t>, OHO“</w:t>
      </w:r>
      <w:r>
        <w:t xml:space="preserve">, leden 2016, zpracovaný společností AQUATIS, a. s. </w:t>
      </w:r>
    </w:p>
    <w:bookmarkEnd w:id="149"/>
    <w:p w14:paraId="792439E7" w14:textId="53971C89" w:rsidR="00AD349E" w:rsidRDefault="00157BB2" w:rsidP="0091718B">
      <w:pPr>
        <w:keepNext/>
        <w:keepLines/>
      </w:pPr>
      <w:r w:rsidRPr="007137AA">
        <w:t>Objednatel</w:t>
      </w:r>
      <w:r w:rsidR="0023729B">
        <w:t xml:space="preserve"> požaduje, aby v</w:t>
      </w:r>
      <w:r w:rsidR="00800DD9" w:rsidRPr="007137AA">
        <w:t xml:space="preserve"> projektových dokumentacích </w:t>
      </w:r>
      <w:proofErr w:type="spellStart"/>
      <w:r w:rsidR="00800DD9" w:rsidRPr="007137AA">
        <w:t>D</w:t>
      </w:r>
      <w:r w:rsidR="00DB6183">
        <w:t>PoS</w:t>
      </w:r>
      <w:proofErr w:type="spellEnd"/>
      <w:r w:rsidR="00800DD9" w:rsidRPr="007137AA">
        <w:t xml:space="preserve"> a DPS byl</w:t>
      </w:r>
      <w:r w:rsidR="00BB2BD1">
        <w:t>y</w:t>
      </w:r>
      <w:r w:rsidR="00800DD9" w:rsidRPr="007137AA">
        <w:t xml:space="preserve"> po technické stránce v dostatečné podrobnosti řešeny veškeré </w:t>
      </w:r>
      <w:r w:rsidR="0023729B">
        <w:t>stavební objekty a případně i p</w:t>
      </w:r>
      <w:r w:rsidR="00800DD9" w:rsidRPr="007137AA">
        <w:t>rovozní soubory tak, aby:</w:t>
      </w:r>
    </w:p>
    <w:p w14:paraId="6BB17380" w14:textId="736F0EB5" w:rsidR="00AD349E" w:rsidRPr="005C39F2" w:rsidRDefault="00800DD9" w:rsidP="0091718B">
      <w:pPr>
        <w:pStyle w:val="Odstavecseseznamem"/>
        <w:keepNext/>
        <w:keepLines/>
        <w:numPr>
          <w:ilvl w:val="0"/>
          <w:numId w:val="4"/>
        </w:numPr>
      </w:pPr>
      <w:r w:rsidRPr="007137AA">
        <w:t xml:space="preserve">skladba dokumentací </w:t>
      </w:r>
      <w:proofErr w:type="spellStart"/>
      <w:r w:rsidRPr="007137AA">
        <w:t>D</w:t>
      </w:r>
      <w:r w:rsidR="00DB6183">
        <w:t>PoS</w:t>
      </w:r>
      <w:proofErr w:type="spellEnd"/>
      <w:r w:rsidRPr="007137AA">
        <w:t xml:space="preserve"> </w:t>
      </w:r>
      <w:r w:rsidRPr="005C39F2">
        <w:t xml:space="preserve">odpovídala příslušnosti obecných a speciálních stavebních úřadů ve stavebních řízeních dle právních předpisů, jež mohou být podle doby zpracování projektové dokumentace </w:t>
      </w:r>
      <w:r w:rsidR="00B01692" w:rsidRPr="005C39F2">
        <w:t>použity</w:t>
      </w:r>
      <w:r w:rsidR="0062487D" w:rsidRPr="005C39F2">
        <w:t>,</w:t>
      </w:r>
    </w:p>
    <w:p w14:paraId="11A8F0E9" w14:textId="1F563F09" w:rsidR="00AD349E" w:rsidRPr="007D5D64" w:rsidRDefault="00800DD9" w:rsidP="0091718B">
      <w:pPr>
        <w:pStyle w:val="Odstavecseseznamem"/>
        <w:keepNext/>
        <w:keepLines/>
        <w:numPr>
          <w:ilvl w:val="0"/>
          <w:numId w:val="4"/>
        </w:numPr>
      </w:pPr>
      <w:r w:rsidRPr="007137AA">
        <w:t>byla zajištěna ucelenost a úplnost stavebního záměru a zajištěna koordinace se souvisejícími stavbami</w:t>
      </w:r>
      <w:r w:rsidR="0062487D">
        <w:t>,</w:t>
      </w:r>
      <w:r w:rsidRPr="007137AA">
        <w:t xml:space="preserve"> </w:t>
      </w:r>
    </w:p>
    <w:p w14:paraId="3497C212" w14:textId="732AFDA2" w:rsidR="00AD349E" w:rsidRDefault="0023729B" w:rsidP="0091718B">
      <w:pPr>
        <w:pStyle w:val="Odstavecseseznamem"/>
        <w:keepNext/>
        <w:keepLines/>
        <w:numPr>
          <w:ilvl w:val="0"/>
          <w:numId w:val="4"/>
        </w:numPr>
      </w:pPr>
      <w:r>
        <w:t xml:space="preserve">bylo možné ve stupních </w:t>
      </w:r>
      <w:proofErr w:type="spellStart"/>
      <w:r>
        <w:t>D</w:t>
      </w:r>
      <w:r w:rsidR="00DB6183">
        <w:t>PoS</w:t>
      </w:r>
      <w:proofErr w:type="spellEnd"/>
      <w:r w:rsidR="009D26D0" w:rsidRPr="007137AA">
        <w:t xml:space="preserve"> i DPS sestavit položkový soupis prací a dodávek</w:t>
      </w:r>
      <w:r w:rsidR="00FA79C0">
        <w:t xml:space="preserve"> s výkazem výměr</w:t>
      </w:r>
      <w:r w:rsidR="009D26D0" w:rsidRPr="007137AA">
        <w:t xml:space="preserve"> a kontrolní položkový rozpočet pro ucelený stavební záměr</w:t>
      </w:r>
      <w:r w:rsidR="0062487D">
        <w:t>,</w:t>
      </w:r>
      <w:r w:rsidR="002B3715">
        <w:t xml:space="preserve"> </w:t>
      </w:r>
    </w:p>
    <w:p w14:paraId="3CFD0508" w14:textId="5BDB5F05" w:rsidR="00AD349E" w:rsidRDefault="009D26D0" w:rsidP="0091718B">
      <w:pPr>
        <w:pStyle w:val="Odstavecseseznamem"/>
        <w:keepNext/>
        <w:keepLines/>
        <w:numPr>
          <w:ilvl w:val="0"/>
          <w:numId w:val="4"/>
        </w:numPr>
      </w:pPr>
      <w:r w:rsidRPr="007137AA">
        <w:lastRenderedPageBreak/>
        <w:t xml:space="preserve">bylo možné vést </w:t>
      </w:r>
      <w:r w:rsidR="00157BB2" w:rsidRPr="007137AA">
        <w:t>zadávací</w:t>
      </w:r>
      <w:r w:rsidRPr="007137AA">
        <w:t xml:space="preserve"> řízení na zhotovitele stavby v rozsahu odpovídajícímu ucelenému stavebnímu záměru</w:t>
      </w:r>
      <w:r w:rsidR="0062487D">
        <w:t>,</w:t>
      </w:r>
      <w:r w:rsidR="007D5D64">
        <w:t xml:space="preserve"> </w:t>
      </w:r>
    </w:p>
    <w:p w14:paraId="51B6CB3D" w14:textId="77777777" w:rsidR="00AD349E" w:rsidRDefault="00157BB2" w:rsidP="0091718B">
      <w:pPr>
        <w:pStyle w:val="Odstavecseseznamem"/>
        <w:keepNext/>
        <w:keepLines/>
        <w:numPr>
          <w:ilvl w:val="0"/>
          <w:numId w:val="4"/>
        </w:numPr>
        <w:rPr>
          <w:color w:val="FF0000"/>
        </w:rPr>
      </w:pPr>
      <w:r w:rsidRPr="007137AA">
        <w:t>v</w:t>
      </w:r>
      <w:r w:rsidR="009D26D0" w:rsidRPr="007137AA">
        <w:t> případě rozčlenění do více projektových dokumentací budou v každé z nich vhodným způsobem popsány a znázorněny zásady koordinace v rám</w:t>
      </w:r>
      <w:r w:rsidR="007B4A52" w:rsidRPr="007137AA">
        <w:t>ci uceleného stavebního záměru.</w:t>
      </w:r>
    </w:p>
    <w:p w14:paraId="65663D2F" w14:textId="77777777" w:rsidR="005D7B8F" w:rsidRDefault="005D7B8F" w:rsidP="00AD7CB1">
      <w:pPr>
        <w:pStyle w:val="Nadpis1"/>
      </w:pPr>
      <w:bookmarkStart w:id="150" w:name="_Toc74296541"/>
      <w:bookmarkStart w:id="151" w:name="_Toc159585025"/>
      <w:r w:rsidRPr="00AD7CB1">
        <w:t>Požadavky</w:t>
      </w:r>
      <w:r>
        <w:t xml:space="preserve"> na rozsah jednotlivých částí díla</w:t>
      </w:r>
      <w:bookmarkEnd w:id="150"/>
      <w:bookmarkEnd w:id="151"/>
    </w:p>
    <w:p w14:paraId="6FD81EE6" w14:textId="77777777" w:rsidR="0076396A" w:rsidRPr="0076396A" w:rsidRDefault="0076396A" w:rsidP="0076396A">
      <w:pPr>
        <w:pStyle w:val="Odstavecseseznamem"/>
        <w:keepNext/>
        <w:keepLines/>
        <w:numPr>
          <w:ilvl w:val="0"/>
          <w:numId w:val="3"/>
        </w:numPr>
        <w:tabs>
          <w:tab w:val="left" w:pos="1560"/>
        </w:tabs>
        <w:spacing w:before="200"/>
        <w:contextualSpacing w:val="0"/>
        <w:outlineLvl w:val="1"/>
        <w:rPr>
          <w:rFonts w:eastAsiaTheme="majorEastAsia" w:cstheme="majorBidi"/>
          <w:b/>
          <w:bCs/>
          <w:vanish/>
          <w:sz w:val="24"/>
          <w:szCs w:val="26"/>
        </w:rPr>
      </w:pPr>
      <w:bookmarkStart w:id="152" w:name="_Toc72914849"/>
      <w:bookmarkStart w:id="153" w:name="_Toc72915007"/>
      <w:bookmarkStart w:id="154" w:name="_Toc72921585"/>
      <w:bookmarkStart w:id="155" w:name="_Toc72921668"/>
      <w:bookmarkStart w:id="156" w:name="_Toc72921705"/>
      <w:bookmarkStart w:id="157" w:name="_Toc72923592"/>
      <w:bookmarkStart w:id="158" w:name="_Toc72923629"/>
      <w:bookmarkStart w:id="159" w:name="_Toc72925913"/>
      <w:bookmarkStart w:id="160" w:name="_Toc72925950"/>
      <w:bookmarkStart w:id="161" w:name="_Toc72928033"/>
      <w:bookmarkStart w:id="162" w:name="_Toc72928216"/>
      <w:bookmarkStart w:id="163" w:name="_Toc72935707"/>
      <w:bookmarkStart w:id="164" w:name="_Toc72937151"/>
      <w:bookmarkStart w:id="165" w:name="_Toc72944013"/>
      <w:bookmarkStart w:id="166" w:name="_Toc73023249"/>
      <w:bookmarkStart w:id="167" w:name="_Toc73023285"/>
      <w:bookmarkStart w:id="168" w:name="_Toc73024963"/>
      <w:bookmarkStart w:id="169" w:name="_Toc73089519"/>
      <w:bookmarkStart w:id="170" w:name="_Toc73089627"/>
      <w:bookmarkStart w:id="171" w:name="_Toc73090108"/>
      <w:bookmarkStart w:id="172" w:name="_Toc73090329"/>
      <w:bookmarkStart w:id="173" w:name="_Toc73091155"/>
      <w:bookmarkStart w:id="174" w:name="_Toc73710312"/>
      <w:bookmarkStart w:id="175" w:name="_Toc73710481"/>
      <w:bookmarkStart w:id="176" w:name="_Toc73773681"/>
      <w:bookmarkStart w:id="177" w:name="_Toc73776569"/>
      <w:bookmarkStart w:id="178" w:name="_Toc73778726"/>
      <w:bookmarkStart w:id="179" w:name="_Toc74132282"/>
      <w:bookmarkStart w:id="180" w:name="_Toc74296542"/>
      <w:bookmarkStart w:id="181" w:name="_Toc74312839"/>
      <w:bookmarkStart w:id="182" w:name="_Toc74313204"/>
      <w:bookmarkStart w:id="183" w:name="_Toc74313244"/>
      <w:bookmarkStart w:id="184" w:name="_Toc74921251"/>
      <w:bookmarkStart w:id="185" w:name="_Toc74921290"/>
      <w:bookmarkStart w:id="186" w:name="_Toc74922073"/>
      <w:bookmarkStart w:id="187" w:name="_Toc74922112"/>
      <w:bookmarkStart w:id="188" w:name="_Toc75247191"/>
      <w:bookmarkStart w:id="189" w:name="_Toc75252730"/>
      <w:bookmarkStart w:id="190" w:name="_Toc75252773"/>
      <w:bookmarkStart w:id="191" w:name="_Toc75337495"/>
      <w:bookmarkStart w:id="192" w:name="_Toc75337664"/>
      <w:bookmarkStart w:id="193" w:name="_Toc76708514"/>
      <w:bookmarkStart w:id="194" w:name="_Toc76708658"/>
      <w:bookmarkStart w:id="195" w:name="_Toc76987087"/>
      <w:bookmarkStart w:id="196" w:name="_Toc77016108"/>
      <w:bookmarkStart w:id="197" w:name="_Toc85791583"/>
      <w:bookmarkStart w:id="198" w:name="_Toc86733139"/>
      <w:bookmarkStart w:id="199" w:name="_Toc72914850"/>
      <w:bookmarkStart w:id="200" w:name="_Toc72915008"/>
      <w:bookmarkStart w:id="201" w:name="_Toc72921586"/>
      <w:bookmarkStart w:id="202" w:name="_Toc72921669"/>
      <w:bookmarkStart w:id="203" w:name="_Toc72921706"/>
      <w:bookmarkStart w:id="204" w:name="_Toc72923593"/>
      <w:bookmarkStart w:id="205" w:name="_Toc72923630"/>
      <w:bookmarkStart w:id="206" w:name="_Toc72925914"/>
      <w:bookmarkStart w:id="207" w:name="_Toc72925951"/>
      <w:bookmarkStart w:id="208" w:name="_Toc72928034"/>
      <w:bookmarkStart w:id="209" w:name="_Toc72928217"/>
      <w:bookmarkStart w:id="210" w:name="_Toc72935708"/>
      <w:bookmarkStart w:id="211" w:name="_Toc72937152"/>
      <w:bookmarkStart w:id="212" w:name="_Toc72944014"/>
      <w:bookmarkStart w:id="213" w:name="_Toc73023250"/>
      <w:bookmarkStart w:id="214" w:name="_Toc73023286"/>
      <w:bookmarkStart w:id="215" w:name="_Toc73024964"/>
      <w:bookmarkStart w:id="216" w:name="_Toc73089520"/>
      <w:bookmarkStart w:id="217" w:name="_Toc73089628"/>
      <w:bookmarkStart w:id="218" w:name="_Toc73090109"/>
      <w:bookmarkStart w:id="219" w:name="_Toc73090330"/>
      <w:bookmarkStart w:id="220" w:name="_Toc73091156"/>
      <w:bookmarkStart w:id="221" w:name="_Toc73710313"/>
      <w:bookmarkStart w:id="222" w:name="_Toc73710482"/>
      <w:bookmarkStart w:id="223" w:name="_Toc73773682"/>
      <w:bookmarkStart w:id="224" w:name="_Toc73776570"/>
      <w:bookmarkStart w:id="225" w:name="_Toc73778727"/>
      <w:bookmarkStart w:id="226" w:name="_Toc74132283"/>
      <w:bookmarkStart w:id="227" w:name="_Toc74296543"/>
      <w:bookmarkStart w:id="228" w:name="_Toc74312840"/>
      <w:bookmarkStart w:id="229" w:name="_Toc74313205"/>
      <w:bookmarkStart w:id="230" w:name="_Toc74313245"/>
      <w:bookmarkStart w:id="231" w:name="_Toc74921252"/>
      <w:bookmarkStart w:id="232" w:name="_Toc74921291"/>
      <w:bookmarkStart w:id="233" w:name="_Toc74922074"/>
      <w:bookmarkStart w:id="234" w:name="_Toc74922113"/>
      <w:bookmarkStart w:id="235" w:name="_Toc75247192"/>
      <w:bookmarkStart w:id="236" w:name="_Toc75252731"/>
      <w:bookmarkStart w:id="237" w:name="_Toc75252774"/>
      <w:bookmarkStart w:id="238" w:name="_Toc75337496"/>
      <w:bookmarkStart w:id="239" w:name="_Toc75337665"/>
      <w:bookmarkStart w:id="240" w:name="_Toc76708515"/>
      <w:bookmarkStart w:id="241" w:name="_Toc76708659"/>
      <w:bookmarkStart w:id="242" w:name="_Toc76987088"/>
      <w:bookmarkStart w:id="243" w:name="_Toc77016109"/>
      <w:bookmarkStart w:id="244" w:name="_Toc85791584"/>
      <w:bookmarkStart w:id="245" w:name="_Toc86733140"/>
      <w:bookmarkStart w:id="246" w:name="_Toc72914851"/>
      <w:bookmarkStart w:id="247" w:name="_Toc72915009"/>
      <w:bookmarkStart w:id="248" w:name="_Toc72921587"/>
      <w:bookmarkStart w:id="249" w:name="_Toc72921670"/>
      <w:bookmarkStart w:id="250" w:name="_Toc72921707"/>
      <w:bookmarkStart w:id="251" w:name="_Toc72923594"/>
      <w:bookmarkStart w:id="252" w:name="_Toc72923631"/>
      <w:bookmarkStart w:id="253" w:name="_Toc72925915"/>
      <w:bookmarkStart w:id="254" w:name="_Toc72925952"/>
      <w:bookmarkStart w:id="255" w:name="_Toc72928035"/>
      <w:bookmarkStart w:id="256" w:name="_Toc72928218"/>
      <w:bookmarkStart w:id="257" w:name="_Toc72935709"/>
      <w:bookmarkStart w:id="258" w:name="_Toc72937153"/>
      <w:bookmarkStart w:id="259" w:name="_Toc72944015"/>
      <w:bookmarkStart w:id="260" w:name="_Toc73023251"/>
      <w:bookmarkStart w:id="261" w:name="_Toc73023287"/>
      <w:bookmarkStart w:id="262" w:name="_Toc73024965"/>
      <w:bookmarkStart w:id="263" w:name="_Toc73089521"/>
      <w:bookmarkStart w:id="264" w:name="_Toc73089629"/>
      <w:bookmarkStart w:id="265" w:name="_Toc73090110"/>
      <w:bookmarkStart w:id="266" w:name="_Toc73090331"/>
      <w:bookmarkStart w:id="267" w:name="_Toc73091157"/>
      <w:bookmarkStart w:id="268" w:name="_Toc73710314"/>
      <w:bookmarkStart w:id="269" w:name="_Toc73710483"/>
      <w:bookmarkStart w:id="270" w:name="_Toc73773683"/>
      <w:bookmarkStart w:id="271" w:name="_Toc73776571"/>
      <w:bookmarkStart w:id="272" w:name="_Toc73778728"/>
      <w:bookmarkStart w:id="273" w:name="_Toc74132284"/>
      <w:bookmarkStart w:id="274" w:name="_Toc74296544"/>
      <w:bookmarkStart w:id="275" w:name="_Toc74312841"/>
      <w:bookmarkStart w:id="276" w:name="_Toc74313206"/>
      <w:bookmarkStart w:id="277" w:name="_Toc74313246"/>
      <w:bookmarkStart w:id="278" w:name="_Toc74921253"/>
      <w:bookmarkStart w:id="279" w:name="_Toc74921292"/>
      <w:bookmarkStart w:id="280" w:name="_Toc74922075"/>
      <w:bookmarkStart w:id="281" w:name="_Toc74922114"/>
      <w:bookmarkStart w:id="282" w:name="_Toc75247193"/>
      <w:bookmarkStart w:id="283" w:name="_Toc75252732"/>
      <w:bookmarkStart w:id="284" w:name="_Toc75252775"/>
      <w:bookmarkStart w:id="285" w:name="_Toc75337497"/>
      <w:bookmarkStart w:id="286" w:name="_Toc75337666"/>
      <w:bookmarkStart w:id="287" w:name="_Toc76708516"/>
      <w:bookmarkStart w:id="288" w:name="_Toc76708660"/>
      <w:bookmarkStart w:id="289" w:name="_Toc76987089"/>
      <w:bookmarkStart w:id="290" w:name="_Toc77016110"/>
      <w:bookmarkStart w:id="291" w:name="_Toc85791585"/>
      <w:bookmarkStart w:id="292" w:name="_Toc86733141"/>
      <w:bookmarkStart w:id="293" w:name="_Toc112823961"/>
      <w:bookmarkStart w:id="294" w:name="_Toc113006814"/>
      <w:bookmarkStart w:id="295" w:name="_Toc152146152"/>
      <w:bookmarkStart w:id="296" w:name="_Toc112823962"/>
      <w:bookmarkStart w:id="297" w:name="_Toc113006815"/>
      <w:bookmarkStart w:id="298" w:name="_Toc152146153"/>
      <w:bookmarkStart w:id="299" w:name="_Toc155343972"/>
      <w:bookmarkStart w:id="300" w:name="_Toc159585026"/>
      <w:bookmarkStart w:id="301" w:name="_Toc159585029"/>
      <w:bookmarkStart w:id="302" w:name="_Toc74296545"/>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p>
    <w:p w14:paraId="0467BE4F" w14:textId="1C6A3835" w:rsidR="00D82C70" w:rsidRDefault="008162C5" w:rsidP="00AD7CB1">
      <w:pPr>
        <w:pStyle w:val="Nadpis2"/>
      </w:pPr>
      <w:bookmarkStart w:id="303" w:name="_Toc159585030"/>
      <w:bookmarkEnd w:id="301"/>
      <w:r>
        <w:t>Provedení pasportizace studní v okolí stavby</w:t>
      </w:r>
      <w:bookmarkEnd w:id="303"/>
    </w:p>
    <w:p w14:paraId="31FB1DA0" w14:textId="77111E60" w:rsidR="008162C5" w:rsidRDefault="000041E1" w:rsidP="00CF424E">
      <w:r>
        <w:t>Zhotovitel provede</w:t>
      </w:r>
      <w:r w:rsidR="008150D4">
        <w:t xml:space="preserve"> pasporti</w:t>
      </w:r>
      <w:r>
        <w:t xml:space="preserve">zaci potenciálně dotčených studní, které mohou být </w:t>
      </w:r>
      <w:r w:rsidR="00D0384E">
        <w:t xml:space="preserve">realizací stavby </w:t>
      </w:r>
      <w:r>
        <w:t>ovlivněny. Pasport bude proveden dle požadovaného rozsahu:</w:t>
      </w:r>
    </w:p>
    <w:p w14:paraId="2CEB36E6" w14:textId="1D51D3CB" w:rsidR="000041E1" w:rsidRDefault="000041E1" w:rsidP="00CF424E">
      <w:pPr>
        <w:pStyle w:val="Odstavecseseznamem"/>
        <w:numPr>
          <w:ilvl w:val="0"/>
          <w:numId w:val="57"/>
        </w:numPr>
      </w:pPr>
      <w:r>
        <w:t>Zajištění vstupů na pozemky a jednání s majiteli těchto pozemků a studní</w:t>
      </w:r>
    </w:p>
    <w:p w14:paraId="6736CD6A" w14:textId="6232B016" w:rsidR="000041E1" w:rsidRDefault="000041E1" w:rsidP="00CF424E">
      <w:pPr>
        <w:pStyle w:val="Odstavecseseznamem"/>
        <w:numPr>
          <w:ilvl w:val="0"/>
          <w:numId w:val="57"/>
        </w:numPr>
      </w:pPr>
      <w:r>
        <w:t>Zaměření pozice studní v souřadnicích JTSK a budou zakresleny do aktuálních katastrálních map</w:t>
      </w:r>
    </w:p>
    <w:p w14:paraId="4D9A1BE6" w14:textId="661B4174" w:rsidR="000041E1" w:rsidRDefault="000041E1" w:rsidP="00CF424E">
      <w:pPr>
        <w:pStyle w:val="Odstavecseseznamem"/>
        <w:numPr>
          <w:ilvl w:val="0"/>
          <w:numId w:val="57"/>
        </w:numPr>
      </w:pPr>
      <w:r>
        <w:t>Bude zjištěn účel studny (pitná voda, užitková voda)</w:t>
      </w:r>
    </w:p>
    <w:p w14:paraId="3EAAE904" w14:textId="69002B1C" w:rsidR="000041E1" w:rsidRDefault="000041E1" w:rsidP="00CF424E">
      <w:r>
        <w:t xml:space="preserve">Vstupy na pozemky a jednání s jejich majiteli si zajišťuje zhotovitel sám. </w:t>
      </w:r>
    </w:p>
    <w:p w14:paraId="7AB928BB" w14:textId="4C81FEFC" w:rsidR="00B072C0" w:rsidRDefault="000041E1" w:rsidP="00B072C0">
      <w:pPr>
        <w:spacing w:after="0"/>
      </w:pPr>
      <w:r>
        <w:t>Výstupem pasportu bude samostatný p</w:t>
      </w:r>
      <w:r w:rsidR="00AE3D0F">
        <w:t>rotokol, který bude informovat</w:t>
      </w:r>
      <w:r>
        <w:t xml:space="preserve"> o počtu potenciálně dotčených studen ovlivněných úpravou vodního koryta Opavy</w:t>
      </w:r>
      <w:r w:rsidR="00AE3D0F">
        <w:t xml:space="preserve"> a </w:t>
      </w:r>
      <w:r w:rsidR="0062487D">
        <w:t xml:space="preserve">jeho přítoku </w:t>
      </w:r>
      <w:proofErr w:type="spellStart"/>
      <w:r w:rsidR="0062487D">
        <w:t>Oborenský</w:t>
      </w:r>
      <w:proofErr w:type="spellEnd"/>
      <w:r w:rsidR="00AE3D0F">
        <w:t xml:space="preserve"> potok</w:t>
      </w:r>
      <w:r>
        <w:t xml:space="preserve"> a na</w:t>
      </w:r>
      <w:r w:rsidR="00AE3D0F">
        <w:t>vržených protipovodňových opatření</w:t>
      </w:r>
      <w:r>
        <w:t>.</w:t>
      </w:r>
    </w:p>
    <w:p w14:paraId="4682C29D" w14:textId="6D6C9C68" w:rsidR="000041E1" w:rsidRPr="008162C5" w:rsidRDefault="000041E1" w:rsidP="00B072C0">
      <w:pPr>
        <w:spacing w:after="240"/>
      </w:pPr>
      <w:r>
        <w:t xml:space="preserve"> </w:t>
      </w:r>
    </w:p>
    <w:p w14:paraId="6719D5AC" w14:textId="6DF96423" w:rsidR="0097346D" w:rsidRDefault="002408BF" w:rsidP="00AD7CB1">
      <w:pPr>
        <w:pStyle w:val="Nadpis2"/>
      </w:pPr>
      <w:bookmarkStart w:id="304" w:name="_Toc159585031"/>
      <w:r>
        <w:t xml:space="preserve">Dokumentace pro </w:t>
      </w:r>
      <w:r w:rsidR="007F2DFB">
        <w:t>povolení stavby</w:t>
      </w:r>
      <w:r w:rsidR="00B03503">
        <w:t xml:space="preserve"> (</w:t>
      </w:r>
      <w:proofErr w:type="spellStart"/>
      <w:r w:rsidR="00B03503">
        <w:t>D</w:t>
      </w:r>
      <w:r w:rsidR="007F2DFB">
        <w:t>PoS</w:t>
      </w:r>
      <w:bookmarkEnd w:id="302"/>
      <w:proofErr w:type="spellEnd"/>
      <w:r w:rsidR="00B03503">
        <w:t>)</w:t>
      </w:r>
      <w:r w:rsidR="00292068">
        <w:t xml:space="preserve"> včetně</w:t>
      </w:r>
      <w:r w:rsidR="00EF0C5E">
        <w:t xml:space="preserve"> </w:t>
      </w:r>
      <w:r w:rsidR="00292068">
        <w:t>projednání</w:t>
      </w:r>
      <w:r w:rsidR="00EF0C5E">
        <w:t xml:space="preserve"> </w:t>
      </w:r>
      <w:r w:rsidR="004804DD">
        <w:t>a</w:t>
      </w:r>
      <w:r w:rsidR="00EF0C5E">
        <w:t xml:space="preserve"> zajištění </w:t>
      </w:r>
      <w:r w:rsidR="007F2DFB">
        <w:t>povolení stavby</w:t>
      </w:r>
      <w:bookmarkEnd w:id="304"/>
    </w:p>
    <w:p w14:paraId="65271075" w14:textId="7C77BD8F" w:rsidR="0097346D" w:rsidRDefault="00B03503" w:rsidP="0097346D">
      <w:pPr>
        <w:ind w:left="360"/>
        <w:rPr>
          <w:rFonts w:cs="Arial"/>
          <w:szCs w:val="18"/>
        </w:rPr>
      </w:pPr>
      <w:r w:rsidRPr="00116C98">
        <w:rPr>
          <w:rFonts w:cs="Arial"/>
          <w:szCs w:val="18"/>
        </w:rPr>
        <w:t>Dokumentace k žádost</w:t>
      </w:r>
      <w:r w:rsidR="00B069F8">
        <w:rPr>
          <w:rFonts w:cs="Arial"/>
          <w:szCs w:val="18"/>
        </w:rPr>
        <w:t>em</w:t>
      </w:r>
      <w:r w:rsidRPr="00116C98">
        <w:rPr>
          <w:rFonts w:cs="Arial"/>
          <w:szCs w:val="18"/>
        </w:rPr>
        <w:t xml:space="preserve"> o vydání</w:t>
      </w:r>
      <w:r w:rsidR="00BB2BD1">
        <w:rPr>
          <w:rFonts w:cs="Arial"/>
          <w:szCs w:val="18"/>
        </w:rPr>
        <w:t xml:space="preserve"> </w:t>
      </w:r>
      <w:r w:rsidR="007F2DFB">
        <w:rPr>
          <w:rFonts w:cs="Arial"/>
          <w:szCs w:val="18"/>
        </w:rPr>
        <w:t>povolení stavby</w:t>
      </w:r>
      <w:r w:rsidRPr="007137AA">
        <w:rPr>
          <w:rFonts w:cs="Arial"/>
          <w:szCs w:val="18"/>
        </w:rPr>
        <w:t xml:space="preserve"> dle </w:t>
      </w:r>
      <w:r w:rsidR="002A07AC">
        <w:rPr>
          <w:rFonts w:cs="Arial"/>
          <w:szCs w:val="18"/>
        </w:rPr>
        <w:t>odst.</w:t>
      </w:r>
      <w:r w:rsidRPr="007137AA">
        <w:rPr>
          <w:rFonts w:cs="Arial"/>
          <w:szCs w:val="18"/>
        </w:rPr>
        <w:t>. 2.</w:t>
      </w:r>
      <w:r w:rsidR="00292068">
        <w:rPr>
          <w:rFonts w:cs="Arial"/>
          <w:szCs w:val="18"/>
        </w:rPr>
        <w:t>3</w:t>
      </w:r>
      <w:r w:rsidR="0062796C">
        <w:rPr>
          <w:rFonts w:cs="Arial"/>
          <w:szCs w:val="18"/>
        </w:rPr>
        <w:t>.</w:t>
      </w:r>
      <w:r w:rsidRPr="007137AA">
        <w:rPr>
          <w:rFonts w:cs="Arial"/>
          <w:szCs w:val="18"/>
        </w:rPr>
        <w:t xml:space="preserve"> Obchodních podmínek – návrhu smlouvy o dílo bud</w:t>
      </w:r>
      <w:r w:rsidR="00B069F8">
        <w:rPr>
          <w:rFonts w:cs="Arial"/>
          <w:szCs w:val="18"/>
        </w:rPr>
        <w:t>ou</w:t>
      </w:r>
      <w:r w:rsidRPr="007137AA">
        <w:rPr>
          <w:rFonts w:cs="Arial"/>
          <w:szCs w:val="18"/>
        </w:rPr>
        <w:t xml:space="preserve"> proveden</w:t>
      </w:r>
      <w:r w:rsidR="00B069F8">
        <w:rPr>
          <w:rFonts w:cs="Arial"/>
          <w:szCs w:val="18"/>
        </w:rPr>
        <w:t>y</w:t>
      </w:r>
      <w:r w:rsidRPr="007137AA">
        <w:rPr>
          <w:rFonts w:cs="Arial"/>
          <w:szCs w:val="18"/>
        </w:rPr>
        <w:t xml:space="preserve"> v souladu s ustanoveními zákona č. </w:t>
      </w:r>
      <w:r w:rsidR="007F2DFB">
        <w:rPr>
          <w:rFonts w:cs="Arial"/>
          <w:szCs w:val="18"/>
        </w:rPr>
        <w:t>283/2021</w:t>
      </w:r>
      <w:r w:rsidRPr="007137AA">
        <w:rPr>
          <w:rFonts w:cs="Arial"/>
          <w:szCs w:val="18"/>
        </w:rPr>
        <w:t xml:space="preserve"> Sb., </w:t>
      </w:r>
      <w:r w:rsidR="007F2DFB">
        <w:rPr>
          <w:rFonts w:cs="Arial"/>
          <w:szCs w:val="18"/>
        </w:rPr>
        <w:t>Zákon stavební zákon</w:t>
      </w:r>
      <w:r w:rsidR="004B14CF">
        <w:rPr>
          <w:rFonts w:cs="Arial"/>
          <w:szCs w:val="18"/>
        </w:rPr>
        <w:t>, v platném znění</w:t>
      </w:r>
      <w:r w:rsidR="00A050E2">
        <w:rPr>
          <w:rFonts w:cs="Arial"/>
          <w:szCs w:val="18"/>
        </w:rPr>
        <w:t xml:space="preserve"> </w:t>
      </w:r>
      <w:r w:rsidR="004B14CF">
        <w:rPr>
          <w:rFonts w:cs="Arial"/>
          <w:szCs w:val="18"/>
        </w:rPr>
        <w:t xml:space="preserve">a jeho prováděcích vyhlášek. </w:t>
      </w:r>
      <w:r w:rsidRPr="007137AA">
        <w:rPr>
          <w:rFonts w:cs="Arial"/>
          <w:szCs w:val="18"/>
        </w:rPr>
        <w:t>Obsah a rozsah projektov</w:t>
      </w:r>
      <w:r w:rsidR="00B069F8">
        <w:rPr>
          <w:rFonts w:cs="Arial"/>
          <w:szCs w:val="18"/>
        </w:rPr>
        <w:t>ých</w:t>
      </w:r>
      <w:r w:rsidRPr="007137AA">
        <w:rPr>
          <w:rFonts w:cs="Arial"/>
          <w:szCs w:val="18"/>
        </w:rPr>
        <w:t xml:space="preserve"> dokumentac</w:t>
      </w:r>
      <w:r w:rsidR="00B069F8">
        <w:rPr>
          <w:rFonts w:cs="Arial"/>
          <w:szCs w:val="18"/>
        </w:rPr>
        <w:t>í</w:t>
      </w:r>
      <w:r w:rsidRPr="00971D06">
        <w:rPr>
          <w:rFonts w:cs="Arial"/>
          <w:szCs w:val="18"/>
        </w:rPr>
        <w:t xml:space="preserve"> pro </w:t>
      </w:r>
      <w:r w:rsidR="007F2DFB">
        <w:rPr>
          <w:rFonts w:cs="Arial"/>
          <w:szCs w:val="18"/>
        </w:rPr>
        <w:t>povolení stavby</w:t>
      </w:r>
      <w:r w:rsidRPr="00971D06">
        <w:rPr>
          <w:rFonts w:cs="Arial"/>
          <w:szCs w:val="18"/>
        </w:rPr>
        <w:t xml:space="preserve"> je stanoven </w:t>
      </w:r>
      <w:r w:rsidR="00D279F5">
        <w:rPr>
          <w:rFonts w:cs="Arial"/>
          <w:szCs w:val="18"/>
        </w:rPr>
        <w:t xml:space="preserve">ve </w:t>
      </w:r>
      <w:r w:rsidRPr="00971D06">
        <w:rPr>
          <w:rFonts w:cs="Arial"/>
          <w:szCs w:val="18"/>
        </w:rPr>
        <w:t>vyhláš</w:t>
      </w:r>
      <w:r w:rsidR="00D279F5">
        <w:rPr>
          <w:rFonts w:cs="Arial"/>
          <w:szCs w:val="18"/>
        </w:rPr>
        <w:t>ce</w:t>
      </w:r>
      <w:r w:rsidRPr="00971D06">
        <w:rPr>
          <w:rFonts w:cs="Arial"/>
          <w:szCs w:val="18"/>
        </w:rPr>
        <w:t xml:space="preserve"> č. </w:t>
      </w:r>
      <w:r w:rsidR="00D279F5">
        <w:rPr>
          <w:rFonts w:cs="Arial"/>
          <w:szCs w:val="18"/>
        </w:rPr>
        <w:t>131</w:t>
      </w:r>
      <w:r w:rsidRPr="00971D06">
        <w:rPr>
          <w:rFonts w:cs="Arial"/>
          <w:szCs w:val="18"/>
        </w:rPr>
        <w:t>/20</w:t>
      </w:r>
      <w:r w:rsidR="00D279F5">
        <w:rPr>
          <w:rFonts w:cs="Arial"/>
          <w:szCs w:val="18"/>
        </w:rPr>
        <w:t>24</w:t>
      </w:r>
      <w:r w:rsidRPr="00971D06">
        <w:rPr>
          <w:rFonts w:cs="Arial"/>
          <w:szCs w:val="18"/>
        </w:rPr>
        <w:t xml:space="preserve"> Sb., </w:t>
      </w:r>
      <w:r w:rsidR="00D279F5">
        <w:rPr>
          <w:rFonts w:cs="Arial"/>
          <w:szCs w:val="18"/>
        </w:rPr>
        <w:t xml:space="preserve">Vyhláška </w:t>
      </w:r>
      <w:r w:rsidRPr="00971D06">
        <w:rPr>
          <w:rFonts w:cs="Arial"/>
          <w:szCs w:val="18"/>
        </w:rPr>
        <w:t>o dokumentaci staveb v platném znění</w:t>
      </w:r>
      <w:r w:rsidR="008D3B8A">
        <w:t xml:space="preserve"> </w:t>
      </w:r>
      <w:r w:rsidR="00B4204A" w:rsidRPr="00971D06">
        <w:t>(dále jen „vyhláška</w:t>
      </w:r>
      <w:r w:rsidR="00D279F5">
        <w:t>“).</w:t>
      </w:r>
      <w:r w:rsidRPr="00971D06">
        <w:rPr>
          <w:rFonts w:cs="Arial"/>
          <w:szCs w:val="18"/>
        </w:rPr>
        <w:t xml:space="preserve"> Práce </w:t>
      </w:r>
      <w:r w:rsidRPr="00116C98">
        <w:rPr>
          <w:rFonts w:cs="Arial"/>
          <w:szCs w:val="18"/>
        </w:rPr>
        <w:t>budou koordinovány ve vztahu k </w:t>
      </w:r>
      <w:r w:rsidR="00574F40">
        <w:rPr>
          <w:rFonts w:cs="Arial"/>
          <w:szCs w:val="18"/>
        </w:rPr>
        <w:t>usnesením</w:t>
      </w:r>
      <w:r w:rsidR="00574F40" w:rsidRPr="00116C98">
        <w:rPr>
          <w:rFonts w:cs="Arial"/>
          <w:szCs w:val="18"/>
        </w:rPr>
        <w:t xml:space="preserve"> </w:t>
      </w:r>
      <w:r w:rsidRPr="00116C98">
        <w:rPr>
          <w:rFonts w:cs="Arial"/>
          <w:szCs w:val="18"/>
        </w:rPr>
        <w:t xml:space="preserve">vlády a </w:t>
      </w:r>
      <w:r w:rsidR="00574F40">
        <w:rPr>
          <w:rFonts w:cs="Arial"/>
          <w:szCs w:val="18"/>
        </w:rPr>
        <w:t xml:space="preserve">rozhodnutím </w:t>
      </w:r>
      <w:r w:rsidRPr="00116C98">
        <w:rPr>
          <w:rFonts w:cs="Arial"/>
          <w:szCs w:val="18"/>
        </w:rPr>
        <w:t>orgánů státní správy, souvisejícím záměrům obcí a stavbám jiných investorů.</w:t>
      </w:r>
    </w:p>
    <w:p w14:paraId="5E6A58AE" w14:textId="0BB24A5A" w:rsidR="00734CAC" w:rsidRDefault="00692CBF" w:rsidP="006B1DD9">
      <w:pPr>
        <w:ind w:left="360"/>
        <w:rPr>
          <w:szCs w:val="18"/>
        </w:rPr>
      </w:pPr>
      <w:r w:rsidRPr="007137AA">
        <w:t xml:space="preserve">Nad rámec povinných částí </w:t>
      </w:r>
      <w:r w:rsidR="001B3F59">
        <w:t>platné</w:t>
      </w:r>
      <w:r w:rsidRPr="007137AA">
        <w:t xml:space="preserve"> vyhlášky </w:t>
      </w:r>
      <w:r w:rsidR="001B3F59">
        <w:t>o</w:t>
      </w:r>
      <w:r w:rsidR="004B14CF">
        <w:t xml:space="preserve"> dokumentaci staveb (dále jen „vyhláška“)</w:t>
      </w:r>
      <w:r w:rsidRPr="007137AA">
        <w:t xml:space="preserve"> budou jako součást tohoto dílčího předmětu plnění </w:t>
      </w:r>
      <w:r w:rsidR="00B03503" w:rsidRPr="007137AA">
        <w:t xml:space="preserve">všech </w:t>
      </w:r>
      <w:proofErr w:type="spellStart"/>
      <w:r w:rsidR="00B03503" w:rsidRPr="007137AA">
        <w:t>D</w:t>
      </w:r>
      <w:r w:rsidR="001B3F59">
        <w:t>PoS</w:t>
      </w:r>
      <w:proofErr w:type="spellEnd"/>
      <w:r w:rsidR="00B03503" w:rsidRPr="007137AA">
        <w:t xml:space="preserve"> uvedených výše dále uvedené činnosti a práce:</w:t>
      </w:r>
    </w:p>
    <w:p w14:paraId="59488E23" w14:textId="3134E09A" w:rsidR="004C3A50" w:rsidRPr="004C3A50" w:rsidRDefault="004C3A50" w:rsidP="00B072C0">
      <w:pPr>
        <w:pStyle w:val="Odstavecseseznamem"/>
        <w:numPr>
          <w:ilvl w:val="0"/>
          <w:numId w:val="55"/>
        </w:numPr>
        <w:spacing w:before="120"/>
        <w:ind w:left="714" w:hanging="357"/>
        <w:rPr>
          <w:bCs/>
        </w:rPr>
      </w:pPr>
      <w:r w:rsidRPr="004C3A50">
        <w:rPr>
          <w:bCs/>
        </w:rPr>
        <w:t xml:space="preserve">hydraulické posouzení průchodu povodně na řece Opavě a na </w:t>
      </w:r>
      <w:proofErr w:type="spellStart"/>
      <w:r w:rsidRPr="004C3A50">
        <w:rPr>
          <w:bCs/>
        </w:rPr>
        <w:t>Oborenském</w:t>
      </w:r>
      <w:proofErr w:type="spellEnd"/>
      <w:r w:rsidRPr="004C3A50">
        <w:rPr>
          <w:bCs/>
        </w:rPr>
        <w:t xml:space="preserve"> potoce</w:t>
      </w:r>
      <w:r>
        <w:rPr>
          <w:bCs/>
        </w:rPr>
        <w:t>.</w:t>
      </w:r>
    </w:p>
    <w:p w14:paraId="0647E785" w14:textId="06CBF37C" w:rsidR="00F363F4" w:rsidRPr="006B1DD9" w:rsidRDefault="00B03503" w:rsidP="00B072C0">
      <w:pPr>
        <w:pStyle w:val="Odstavecseseznamem"/>
        <w:numPr>
          <w:ilvl w:val="0"/>
          <w:numId w:val="55"/>
        </w:numPr>
        <w:spacing w:before="120"/>
        <w:ind w:left="714" w:hanging="357"/>
        <w:rPr>
          <w:b/>
          <w:bCs/>
        </w:rPr>
      </w:pPr>
      <w:r w:rsidRPr="006B1DD9">
        <w:t xml:space="preserve">aktualizace katastrálního podkladu situací </w:t>
      </w:r>
      <w:r w:rsidR="001B6D96">
        <w:t xml:space="preserve">pro zpracování </w:t>
      </w:r>
      <w:proofErr w:type="spellStart"/>
      <w:r w:rsidRPr="006B1DD9">
        <w:t>D</w:t>
      </w:r>
      <w:r w:rsidR="001B3F59">
        <w:t>PoS</w:t>
      </w:r>
      <w:proofErr w:type="spellEnd"/>
      <w:r w:rsidRPr="006B1DD9">
        <w:t xml:space="preserve"> a katastrálních informací, uvedených v </w:t>
      </w:r>
      <w:proofErr w:type="spellStart"/>
      <w:r w:rsidRPr="006B1DD9">
        <w:t>D</w:t>
      </w:r>
      <w:r w:rsidR="001B3F59">
        <w:t>PoS</w:t>
      </w:r>
      <w:proofErr w:type="spellEnd"/>
      <w:r w:rsidRPr="006B1DD9">
        <w:t>, vč. zahrnutí skutečného stavu odstraněný</w:t>
      </w:r>
      <w:r w:rsidR="00A367CD" w:rsidRPr="006B1DD9">
        <w:t xml:space="preserve">ch nemovitostí v dotčeném území. </w:t>
      </w:r>
      <w:r w:rsidR="001B6D96">
        <w:t>Aktuálnost podkladů bude znovu zajištěna</w:t>
      </w:r>
      <w:r w:rsidR="00A367CD" w:rsidRPr="006B1DD9">
        <w:t xml:space="preserve"> bezprostředně </w:t>
      </w:r>
      <w:r w:rsidR="00462395">
        <w:t xml:space="preserve">před podáním žádosti o </w:t>
      </w:r>
      <w:r w:rsidR="00A367CD" w:rsidRPr="006B1DD9">
        <w:t>povolení</w:t>
      </w:r>
      <w:r w:rsidR="00462395">
        <w:t xml:space="preserve"> stavby</w:t>
      </w:r>
      <w:r w:rsidR="00A367CD" w:rsidRPr="006B1DD9">
        <w:t>.</w:t>
      </w:r>
    </w:p>
    <w:p w14:paraId="0E05E07A" w14:textId="4C022D8B" w:rsidR="00BE1340" w:rsidRPr="00BE1340" w:rsidRDefault="00BE1340" w:rsidP="00B072C0">
      <w:pPr>
        <w:pStyle w:val="Odstavecseseznamem"/>
        <w:numPr>
          <w:ilvl w:val="0"/>
          <w:numId w:val="55"/>
        </w:numPr>
        <w:spacing w:before="120"/>
        <w:rPr>
          <w:szCs w:val="18"/>
        </w:rPr>
      </w:pPr>
      <w:r w:rsidRPr="00BE1340">
        <w:rPr>
          <w:bCs/>
        </w:rPr>
        <w:t xml:space="preserve">dílčí dokumentace pro úpravy sítí </w:t>
      </w:r>
      <w:r w:rsidR="00C92C23">
        <w:rPr>
          <w:bCs/>
        </w:rPr>
        <w:t xml:space="preserve"> veřejné, dopravní a </w:t>
      </w:r>
      <w:r w:rsidRPr="00BE1340">
        <w:rPr>
          <w:bCs/>
        </w:rPr>
        <w:t>technické infrastruktury</w:t>
      </w:r>
      <w:r w:rsidR="00E76C61">
        <w:rPr>
          <w:bCs/>
        </w:rPr>
        <w:t xml:space="preserve"> a </w:t>
      </w:r>
      <w:r w:rsidR="00417824">
        <w:rPr>
          <w:bCs/>
        </w:rPr>
        <w:t xml:space="preserve">dílčí </w:t>
      </w:r>
      <w:r w:rsidR="00E76C61">
        <w:rPr>
          <w:bCs/>
        </w:rPr>
        <w:t xml:space="preserve">dokumentace </w:t>
      </w:r>
      <w:r w:rsidR="00E82B75">
        <w:rPr>
          <w:bCs/>
        </w:rPr>
        <w:t>mostních konstrukcí (</w:t>
      </w:r>
      <w:r w:rsidR="00E76C61">
        <w:rPr>
          <w:bCs/>
        </w:rPr>
        <w:t>láv</w:t>
      </w:r>
      <w:r w:rsidR="00417824">
        <w:rPr>
          <w:bCs/>
        </w:rPr>
        <w:t>ek</w:t>
      </w:r>
      <w:r w:rsidR="00E82B75">
        <w:rPr>
          <w:bCs/>
        </w:rPr>
        <w:t xml:space="preserve"> pro pěší)</w:t>
      </w:r>
      <w:r w:rsidRPr="00BE1340">
        <w:rPr>
          <w:bCs/>
        </w:rPr>
        <w:t>, pokud bud</w:t>
      </w:r>
      <w:r w:rsidR="00417824">
        <w:rPr>
          <w:bCs/>
        </w:rPr>
        <w:t>ou</w:t>
      </w:r>
      <w:r w:rsidRPr="00BE1340">
        <w:rPr>
          <w:bCs/>
        </w:rPr>
        <w:t xml:space="preserve"> stavebním úřadem požadován</w:t>
      </w:r>
      <w:r w:rsidR="00417824">
        <w:rPr>
          <w:bCs/>
        </w:rPr>
        <w:t>y</w:t>
      </w:r>
      <w:r w:rsidRPr="00BE1340">
        <w:rPr>
          <w:bCs/>
        </w:rPr>
        <w:t>. Projektov</w:t>
      </w:r>
      <w:r w:rsidR="00417824">
        <w:rPr>
          <w:bCs/>
        </w:rPr>
        <w:t>é</w:t>
      </w:r>
      <w:r w:rsidRPr="00BE1340">
        <w:rPr>
          <w:bCs/>
        </w:rPr>
        <w:t xml:space="preserve"> dokumentace bud</w:t>
      </w:r>
      <w:r w:rsidR="00417824">
        <w:rPr>
          <w:bCs/>
        </w:rPr>
        <w:t>ou</w:t>
      </w:r>
      <w:r w:rsidRPr="00BE1340">
        <w:rPr>
          <w:bCs/>
        </w:rPr>
        <w:t xml:space="preserve"> zpracován</w:t>
      </w:r>
      <w:r w:rsidR="00417824">
        <w:rPr>
          <w:bCs/>
        </w:rPr>
        <w:t>y</w:t>
      </w:r>
      <w:r w:rsidRPr="00BE1340">
        <w:rPr>
          <w:bCs/>
        </w:rPr>
        <w:t xml:space="preserve"> osobou s příslušnou autorizací dle příslušných norem a předpisů. Poloha inženýrských sítí bude ověřena vytýčením a zaměřením prostřednictvím správců IS a provedením kopaných sond za účelem zjištění skutečného uložení sítí</w:t>
      </w:r>
      <w:r w:rsidR="007B0B20">
        <w:rPr>
          <w:bCs/>
        </w:rPr>
        <w:t>.</w:t>
      </w:r>
    </w:p>
    <w:p w14:paraId="330DD6EA" w14:textId="28960EA1" w:rsidR="00FD256F" w:rsidRDefault="00C318A6" w:rsidP="00B072C0">
      <w:pPr>
        <w:pStyle w:val="Odstavecseseznamem"/>
        <w:numPr>
          <w:ilvl w:val="0"/>
          <w:numId w:val="55"/>
        </w:numPr>
        <w:spacing w:before="120"/>
        <w:rPr>
          <w:szCs w:val="18"/>
        </w:rPr>
      </w:pPr>
      <w:r>
        <w:rPr>
          <w:bCs/>
          <w:szCs w:val="18"/>
        </w:rPr>
        <w:t>v</w:t>
      </w:r>
      <w:r w:rsidR="004B7A86" w:rsidRPr="006B1DD9">
        <w:rPr>
          <w:bCs/>
          <w:szCs w:val="18"/>
        </w:rPr>
        <w:t>ypracování barevné fotodokumentace současného stavu zájmového území v místě budoucí stavby formou vložení snímků do situace stavby se znázorněním místa a směru pohledu budoucí</w:t>
      </w:r>
      <w:r w:rsidR="00B069F8" w:rsidRPr="006B1DD9">
        <w:rPr>
          <w:bCs/>
          <w:szCs w:val="18"/>
        </w:rPr>
        <w:t>ch</w:t>
      </w:r>
      <w:r w:rsidR="004B7A86" w:rsidRPr="006B1DD9">
        <w:rPr>
          <w:bCs/>
          <w:szCs w:val="18"/>
        </w:rPr>
        <w:t xml:space="preserve"> stav</w:t>
      </w:r>
      <w:r w:rsidR="00B069F8" w:rsidRPr="006B1DD9">
        <w:rPr>
          <w:bCs/>
          <w:szCs w:val="18"/>
        </w:rPr>
        <w:t>e</w:t>
      </w:r>
      <w:r w:rsidR="004B7A86" w:rsidRPr="006B1DD9">
        <w:rPr>
          <w:bCs/>
          <w:szCs w:val="18"/>
        </w:rPr>
        <w:t>b</w:t>
      </w:r>
      <w:r w:rsidR="00FA79C0">
        <w:rPr>
          <w:bCs/>
          <w:szCs w:val="18"/>
        </w:rPr>
        <w:t>.</w:t>
      </w:r>
    </w:p>
    <w:p w14:paraId="2BF37C2F" w14:textId="44BB6C09" w:rsidR="00F363F4" w:rsidRPr="00C710EA" w:rsidRDefault="00CD2939" w:rsidP="00C710EA">
      <w:pPr>
        <w:pStyle w:val="Odstavecseseznamem"/>
        <w:numPr>
          <w:ilvl w:val="0"/>
          <w:numId w:val="55"/>
        </w:numPr>
        <w:spacing w:before="120"/>
        <w:ind w:left="714" w:hanging="357"/>
        <w:rPr>
          <w:b/>
          <w:bCs/>
        </w:rPr>
      </w:pPr>
      <w:r>
        <w:t xml:space="preserve">vypracování konceptu </w:t>
      </w:r>
      <w:proofErr w:type="spellStart"/>
      <w:r>
        <w:t>D</w:t>
      </w:r>
      <w:r w:rsidR="001B3F59">
        <w:t>PoS</w:t>
      </w:r>
      <w:proofErr w:type="spellEnd"/>
      <w:r w:rsidR="00662E72" w:rsidRPr="006B1DD9">
        <w:t xml:space="preserve"> </w:t>
      </w:r>
      <w:r w:rsidR="003A672C" w:rsidRPr="006B1DD9">
        <w:t>pro projednání a schválení v technické radě (TR) objednatele,</w:t>
      </w:r>
      <w:r>
        <w:t xml:space="preserve"> konceptem </w:t>
      </w:r>
      <w:proofErr w:type="spellStart"/>
      <w:r>
        <w:t>D</w:t>
      </w:r>
      <w:r w:rsidR="001B3F59">
        <w:t>PoS</w:t>
      </w:r>
      <w:proofErr w:type="spellEnd"/>
      <w:r w:rsidR="005D32D6" w:rsidRPr="006B1DD9">
        <w:t xml:space="preserve"> se rozumí zpracování </w:t>
      </w:r>
      <w:r w:rsidR="004B14CF">
        <w:t xml:space="preserve">všech </w:t>
      </w:r>
      <w:r w:rsidR="005D32D6" w:rsidRPr="006B1DD9">
        <w:t>příloh A - D dle vyhlášky</w:t>
      </w:r>
      <w:r w:rsidR="001B3F59">
        <w:t>, mimo dokladovou část</w:t>
      </w:r>
      <w:r w:rsidR="005D32D6" w:rsidRPr="006B1DD9">
        <w:t>.</w:t>
      </w:r>
      <w:r w:rsidR="00B069F8" w:rsidRPr="006B1DD9">
        <w:t xml:space="preserve"> </w:t>
      </w:r>
    </w:p>
    <w:p w14:paraId="1609D5FC" w14:textId="3F4B7BF6" w:rsidR="00C318A6" w:rsidRPr="00C318A6" w:rsidRDefault="00C318A6" w:rsidP="00C710EA">
      <w:pPr>
        <w:pStyle w:val="Odstavecseseznamem"/>
        <w:spacing w:before="240"/>
        <w:contextualSpacing w:val="0"/>
        <w:rPr>
          <w:szCs w:val="18"/>
        </w:rPr>
      </w:pPr>
      <w:r w:rsidRPr="00C318A6">
        <w:rPr>
          <w:bCs/>
          <w:szCs w:val="18"/>
        </w:rPr>
        <w:t xml:space="preserve">Do 14 dnů od předání připomínek z projednání v technické radě (TR) objednatele zajistí zhotovitel jejich zapracování do </w:t>
      </w:r>
      <w:proofErr w:type="spellStart"/>
      <w:r w:rsidR="00CD2939">
        <w:rPr>
          <w:bCs/>
          <w:szCs w:val="18"/>
        </w:rPr>
        <w:t>D</w:t>
      </w:r>
      <w:r w:rsidR="001B3F59">
        <w:rPr>
          <w:bCs/>
          <w:szCs w:val="18"/>
        </w:rPr>
        <w:t>PoS</w:t>
      </w:r>
      <w:proofErr w:type="spellEnd"/>
      <w:r w:rsidR="001B3F59">
        <w:rPr>
          <w:bCs/>
          <w:szCs w:val="18"/>
        </w:rPr>
        <w:t xml:space="preserve"> </w:t>
      </w:r>
      <w:r w:rsidRPr="00C318A6">
        <w:rPr>
          <w:bCs/>
          <w:szCs w:val="18"/>
        </w:rPr>
        <w:t>a  zahájení</w:t>
      </w:r>
      <w:r>
        <w:rPr>
          <w:bCs/>
          <w:szCs w:val="18"/>
        </w:rPr>
        <w:t xml:space="preserve"> </w:t>
      </w:r>
      <w:r w:rsidRPr="00C318A6">
        <w:rPr>
          <w:bCs/>
          <w:szCs w:val="18"/>
        </w:rPr>
        <w:t>proj</w:t>
      </w:r>
      <w:r w:rsidR="007B0B20">
        <w:rPr>
          <w:bCs/>
          <w:szCs w:val="18"/>
        </w:rPr>
        <w:t>ednávání projektové dokumentace.</w:t>
      </w:r>
    </w:p>
    <w:p w14:paraId="2E19A2A8" w14:textId="5A583CA0" w:rsidR="00C318A6" w:rsidRDefault="001B6D96" w:rsidP="00B072C0">
      <w:pPr>
        <w:pStyle w:val="Odstavecseseznamem"/>
        <w:spacing w:before="120" w:after="0"/>
      </w:pPr>
      <w:r>
        <w:rPr>
          <w:bCs/>
        </w:rPr>
        <w:t>K</w:t>
      </w:r>
      <w:r w:rsidR="00C318A6">
        <w:rPr>
          <w:bCs/>
        </w:rPr>
        <w:t>oncept d</w:t>
      </w:r>
      <w:r w:rsidR="00C318A6" w:rsidRPr="00795F7D">
        <w:rPr>
          <w:bCs/>
        </w:rPr>
        <w:t>okumentace</w:t>
      </w:r>
      <w:r w:rsidR="00C318A6" w:rsidRPr="00C318A6">
        <w:t xml:space="preserve"> </w:t>
      </w:r>
      <w:r w:rsidR="00C318A6">
        <w:t>bude dále obsahovat Zásady organizace výstavby v rozsahu „vyhlášky“, které budou zahrnovat mimo jiné:</w:t>
      </w:r>
    </w:p>
    <w:p w14:paraId="797B0FB8" w14:textId="001115A5" w:rsidR="001B3F59" w:rsidRDefault="001B3F59" w:rsidP="00CF424E">
      <w:pPr>
        <w:pStyle w:val="Odstavecseseznamem"/>
        <w:keepNext/>
        <w:keepLines/>
        <w:numPr>
          <w:ilvl w:val="0"/>
          <w:numId w:val="56"/>
        </w:numPr>
        <w:spacing w:before="120"/>
        <w:ind w:left="1134"/>
        <w:rPr>
          <w:szCs w:val="18"/>
        </w:rPr>
      </w:pPr>
      <w:r w:rsidRPr="001B3F59">
        <w:rPr>
          <w:szCs w:val="18"/>
        </w:rPr>
        <w:lastRenderedPageBreak/>
        <w:t>napojení staveniště na stávající dopravní a technickou infrastrukturu</w:t>
      </w:r>
      <w:r w:rsidR="00FA79C0">
        <w:rPr>
          <w:szCs w:val="18"/>
        </w:rPr>
        <w:t>,</w:t>
      </w:r>
    </w:p>
    <w:p w14:paraId="1696D21B" w14:textId="774790C0" w:rsidR="001B3F59" w:rsidRDefault="001B3F59" w:rsidP="00CF424E">
      <w:pPr>
        <w:pStyle w:val="Odstavecseseznamem"/>
        <w:keepNext/>
        <w:keepLines/>
        <w:numPr>
          <w:ilvl w:val="0"/>
          <w:numId w:val="56"/>
        </w:numPr>
        <w:spacing w:before="120"/>
        <w:ind w:left="1134"/>
        <w:rPr>
          <w:szCs w:val="18"/>
        </w:rPr>
      </w:pPr>
      <w:r w:rsidRPr="00F379DB">
        <w:rPr>
          <w:szCs w:val="18"/>
        </w:rPr>
        <w:t>ochrana okolí staveniště a požadavky na související asanace, demolice, kácení dřevin</w:t>
      </w:r>
      <w:r w:rsidR="00FA79C0">
        <w:rPr>
          <w:szCs w:val="18"/>
        </w:rPr>
        <w:t>,</w:t>
      </w:r>
    </w:p>
    <w:p w14:paraId="6FC13864" w14:textId="6CC0A183" w:rsidR="001B3F59" w:rsidRDefault="001B3F59" w:rsidP="00CF424E">
      <w:pPr>
        <w:pStyle w:val="Odstavecseseznamem"/>
        <w:keepNext/>
        <w:keepLines/>
        <w:numPr>
          <w:ilvl w:val="0"/>
          <w:numId w:val="56"/>
        </w:numPr>
        <w:spacing w:before="120"/>
        <w:ind w:left="1134"/>
        <w:rPr>
          <w:szCs w:val="18"/>
        </w:rPr>
      </w:pPr>
      <w:r w:rsidRPr="00B73553">
        <w:rPr>
          <w:szCs w:val="18"/>
        </w:rPr>
        <w:t>popis zásad odvodnění staveniště</w:t>
      </w:r>
      <w:r w:rsidR="00FA79C0">
        <w:rPr>
          <w:szCs w:val="18"/>
        </w:rPr>
        <w:t>,</w:t>
      </w:r>
    </w:p>
    <w:p w14:paraId="29447770" w14:textId="24A1D6FC" w:rsidR="001B3F59" w:rsidRDefault="001B3F59" w:rsidP="00CF424E">
      <w:pPr>
        <w:pStyle w:val="Odstavecseseznamem"/>
        <w:keepNext/>
        <w:keepLines/>
        <w:numPr>
          <w:ilvl w:val="0"/>
          <w:numId w:val="56"/>
        </w:numPr>
        <w:spacing w:before="120"/>
        <w:ind w:left="1134"/>
        <w:rPr>
          <w:szCs w:val="18"/>
        </w:rPr>
      </w:pPr>
      <w:r w:rsidRPr="003048A1">
        <w:rPr>
          <w:szCs w:val="18"/>
        </w:rPr>
        <w:t xml:space="preserve">vstup a vjezd na stavbu, přístup na stavbu po dobu výstavby, popřípadě přístupové trasy, včetně požadavků na bezbariérové </w:t>
      </w:r>
      <w:proofErr w:type="spellStart"/>
      <w:r w:rsidRPr="003048A1">
        <w:rPr>
          <w:szCs w:val="18"/>
        </w:rPr>
        <w:t>obchozí</w:t>
      </w:r>
      <w:proofErr w:type="spellEnd"/>
      <w:r w:rsidRPr="003048A1">
        <w:rPr>
          <w:szCs w:val="18"/>
        </w:rPr>
        <w:t xml:space="preserve"> trasy a způsob zajištění bezpečnosti provozu,</w:t>
      </w:r>
    </w:p>
    <w:p w14:paraId="2490F953" w14:textId="35683760" w:rsidR="001B3F59" w:rsidRDefault="001B3F59" w:rsidP="00CF424E">
      <w:pPr>
        <w:pStyle w:val="Odstavecseseznamem"/>
        <w:keepNext/>
        <w:keepLines/>
        <w:numPr>
          <w:ilvl w:val="0"/>
          <w:numId w:val="56"/>
        </w:numPr>
        <w:spacing w:before="120"/>
        <w:ind w:left="1134"/>
        <w:rPr>
          <w:szCs w:val="18"/>
        </w:rPr>
      </w:pPr>
      <w:r w:rsidRPr="006E62B9">
        <w:rPr>
          <w:szCs w:val="18"/>
        </w:rPr>
        <w:t>maximální dočasné a trvalé zábory pro staveniště</w:t>
      </w:r>
      <w:r w:rsidR="00FA79C0">
        <w:rPr>
          <w:szCs w:val="18"/>
        </w:rPr>
        <w:t>,</w:t>
      </w:r>
    </w:p>
    <w:p w14:paraId="29247D0F" w14:textId="2A9155B0" w:rsidR="001B3F59" w:rsidRDefault="001B3F59" w:rsidP="00CF424E">
      <w:pPr>
        <w:pStyle w:val="Odstavecseseznamem"/>
        <w:keepNext/>
        <w:keepLines/>
        <w:numPr>
          <w:ilvl w:val="0"/>
          <w:numId w:val="56"/>
        </w:numPr>
        <w:spacing w:before="120"/>
        <w:ind w:left="1134"/>
        <w:rPr>
          <w:szCs w:val="18"/>
        </w:rPr>
      </w:pPr>
      <w:r w:rsidRPr="00143A61">
        <w:rPr>
          <w:szCs w:val="18"/>
        </w:rPr>
        <w:t>požadavky na ochranu životního prostředí při výstavbě zejm. opatření k minimalizaci dopadů při provádění stavby na životní prostředí včetně opatření proti prašnosti,</w:t>
      </w:r>
    </w:p>
    <w:p w14:paraId="41157403" w14:textId="795E1ACD" w:rsidR="001B3F59" w:rsidRDefault="001B3F59" w:rsidP="00416D36">
      <w:pPr>
        <w:pStyle w:val="Odstavecseseznamem"/>
        <w:keepNext/>
        <w:keepLines/>
        <w:numPr>
          <w:ilvl w:val="0"/>
          <w:numId w:val="56"/>
        </w:numPr>
        <w:spacing w:before="120"/>
        <w:ind w:left="1134"/>
        <w:rPr>
          <w:szCs w:val="18"/>
        </w:rPr>
      </w:pPr>
      <w:r w:rsidRPr="00240D84">
        <w:rPr>
          <w:szCs w:val="18"/>
        </w:rPr>
        <w:t>bilance</w:t>
      </w:r>
      <w:r w:rsidR="00416D36">
        <w:rPr>
          <w:szCs w:val="18"/>
        </w:rPr>
        <w:t xml:space="preserve"> zemních prací, požadavky na pře</w:t>
      </w:r>
      <w:r w:rsidRPr="00240D84">
        <w:rPr>
          <w:szCs w:val="18"/>
        </w:rPr>
        <w:t xml:space="preserve">sun nebo </w:t>
      </w:r>
      <w:proofErr w:type="spellStart"/>
      <w:r w:rsidRPr="00240D84">
        <w:rPr>
          <w:szCs w:val="18"/>
        </w:rPr>
        <w:t>deponie</w:t>
      </w:r>
      <w:proofErr w:type="spellEnd"/>
      <w:r w:rsidRPr="00240D84">
        <w:rPr>
          <w:szCs w:val="18"/>
        </w:rPr>
        <w:t xml:space="preserve"> zemin</w:t>
      </w:r>
      <w:r w:rsidR="00FA79C0">
        <w:rPr>
          <w:szCs w:val="18"/>
        </w:rPr>
        <w:t>,</w:t>
      </w:r>
    </w:p>
    <w:p w14:paraId="67F2C69D" w14:textId="38275BAD" w:rsidR="001B3F59" w:rsidRDefault="001B3F59" w:rsidP="00416D36">
      <w:pPr>
        <w:pStyle w:val="Odstavecseseznamem"/>
        <w:keepNext/>
        <w:keepLines/>
        <w:numPr>
          <w:ilvl w:val="0"/>
          <w:numId w:val="56"/>
        </w:numPr>
        <w:spacing w:before="120"/>
        <w:ind w:left="1134"/>
        <w:rPr>
          <w:szCs w:val="18"/>
        </w:rPr>
      </w:pPr>
      <w:r w:rsidRPr="004A5FEE">
        <w:rPr>
          <w:szCs w:val="18"/>
        </w:rPr>
        <w:t>limity pro užití výškové mechanizace</w:t>
      </w:r>
      <w:r w:rsidR="00FA79C0">
        <w:rPr>
          <w:szCs w:val="18"/>
        </w:rPr>
        <w:t>,</w:t>
      </w:r>
    </w:p>
    <w:p w14:paraId="26911B48" w14:textId="3C6EAA63" w:rsidR="001B3F59" w:rsidRDefault="001B3F59" w:rsidP="00416D36">
      <w:pPr>
        <w:pStyle w:val="Odstavecseseznamem"/>
        <w:keepNext/>
        <w:keepLines/>
        <w:numPr>
          <w:ilvl w:val="0"/>
          <w:numId w:val="56"/>
        </w:numPr>
        <w:spacing w:before="120"/>
        <w:ind w:left="1134"/>
        <w:rPr>
          <w:szCs w:val="18"/>
        </w:rPr>
      </w:pPr>
      <w:r w:rsidRPr="0010295D">
        <w:rPr>
          <w:szCs w:val="18"/>
        </w:rPr>
        <w:t>požadavky na postupné uvádění stavby do provozu (užívání), požadavky na průběh a způsob přípravy a realizace výstavby a další specifické požadavky</w:t>
      </w:r>
      <w:r w:rsidR="00FA79C0">
        <w:rPr>
          <w:szCs w:val="18"/>
        </w:rPr>
        <w:t>,</w:t>
      </w:r>
    </w:p>
    <w:p w14:paraId="655CDB11" w14:textId="61DF737F" w:rsidR="001B3F59" w:rsidRDefault="001B3F59" w:rsidP="00416D36">
      <w:pPr>
        <w:pStyle w:val="Odstavecseseznamem"/>
        <w:keepNext/>
        <w:keepLines/>
        <w:numPr>
          <w:ilvl w:val="0"/>
          <w:numId w:val="56"/>
        </w:numPr>
        <w:spacing w:before="120"/>
        <w:ind w:left="1134"/>
        <w:rPr>
          <w:szCs w:val="18"/>
        </w:rPr>
      </w:pPr>
      <w:r w:rsidRPr="000A60A5">
        <w:rPr>
          <w:szCs w:val="18"/>
        </w:rPr>
        <w:t>fáze stavby a provedení kontrolních prohlídek</w:t>
      </w:r>
      <w:r w:rsidR="00FA79C0">
        <w:rPr>
          <w:szCs w:val="18"/>
        </w:rPr>
        <w:t>,</w:t>
      </w:r>
    </w:p>
    <w:p w14:paraId="32C2FDAB" w14:textId="671CDFDA" w:rsidR="001B3F59" w:rsidRDefault="001B3F59" w:rsidP="00416D36">
      <w:pPr>
        <w:pStyle w:val="Odstavecseseznamem"/>
        <w:keepNext/>
        <w:keepLines/>
        <w:numPr>
          <w:ilvl w:val="0"/>
          <w:numId w:val="56"/>
        </w:numPr>
        <w:spacing w:before="120"/>
        <w:ind w:left="1134"/>
        <w:rPr>
          <w:szCs w:val="18"/>
        </w:rPr>
      </w:pPr>
      <w:r w:rsidRPr="003976DF">
        <w:rPr>
          <w:szCs w:val="18"/>
        </w:rPr>
        <w:t>dočasné objekty</w:t>
      </w:r>
      <w:r w:rsidR="00FA79C0">
        <w:rPr>
          <w:szCs w:val="18"/>
        </w:rPr>
        <w:t>,</w:t>
      </w:r>
    </w:p>
    <w:p w14:paraId="35D84EE6" w14:textId="7678C85B" w:rsidR="00C318A6" w:rsidRDefault="00C318A6" w:rsidP="00416D36">
      <w:pPr>
        <w:pStyle w:val="Odstavecseseznamem"/>
        <w:keepNext/>
        <w:keepLines/>
        <w:numPr>
          <w:ilvl w:val="0"/>
          <w:numId w:val="56"/>
        </w:numPr>
        <w:spacing w:before="120"/>
        <w:ind w:left="1134"/>
        <w:rPr>
          <w:szCs w:val="18"/>
        </w:rPr>
      </w:pPr>
      <w:r w:rsidRPr="006B1DD9">
        <w:rPr>
          <w:szCs w:val="18"/>
        </w:rPr>
        <w:t>návrh stavebních dvorů (pokusit se projednat mimo obydlená a rekreační území)</w:t>
      </w:r>
      <w:r w:rsidR="00FA79C0">
        <w:rPr>
          <w:szCs w:val="18"/>
        </w:rPr>
        <w:t>,</w:t>
      </w:r>
    </w:p>
    <w:p w14:paraId="2891C235" w14:textId="4BDA19F8" w:rsidR="00C318A6" w:rsidRPr="006B1DD9" w:rsidRDefault="00C318A6" w:rsidP="00416D36">
      <w:pPr>
        <w:pStyle w:val="Odstavecseseznamem"/>
        <w:keepNext/>
        <w:keepLines/>
        <w:numPr>
          <w:ilvl w:val="0"/>
          <w:numId w:val="56"/>
        </w:numPr>
        <w:spacing w:before="120"/>
        <w:ind w:left="1134" w:hanging="357"/>
        <w:rPr>
          <w:b/>
          <w:bCs/>
          <w:szCs w:val="18"/>
        </w:rPr>
      </w:pPr>
      <w:r w:rsidRPr="006B1DD9">
        <w:rPr>
          <w:szCs w:val="18"/>
        </w:rPr>
        <w:t>opatření pro minimalizac</w:t>
      </w:r>
      <w:r>
        <w:rPr>
          <w:szCs w:val="18"/>
        </w:rPr>
        <w:t>i</w:t>
      </w:r>
      <w:r w:rsidRPr="006B1DD9">
        <w:rPr>
          <w:szCs w:val="18"/>
        </w:rPr>
        <w:t xml:space="preserve"> prašnosti (opatření proti vynášení materiálu ze staveniště, pravidelné čištění vozovek, kropení účelových cest, omezení pracovní činnosti v klimaticky nevhodných podmínkách /sucho, větrno/)</w:t>
      </w:r>
      <w:r w:rsidR="00FA79C0">
        <w:rPr>
          <w:szCs w:val="18"/>
        </w:rPr>
        <w:t>,</w:t>
      </w:r>
    </w:p>
    <w:p w14:paraId="7AD4404B" w14:textId="684F7B5F" w:rsidR="00C318A6" w:rsidRDefault="00C318A6" w:rsidP="00416D36">
      <w:pPr>
        <w:pStyle w:val="Zkladntext"/>
        <w:keepNext/>
        <w:keepLines/>
        <w:numPr>
          <w:ilvl w:val="0"/>
          <w:numId w:val="56"/>
        </w:numPr>
        <w:spacing w:before="120" w:after="120"/>
        <w:ind w:left="1134"/>
        <w:rPr>
          <w:b w:val="0"/>
          <w:bCs w:val="0"/>
          <w:sz w:val="18"/>
          <w:szCs w:val="18"/>
        </w:rPr>
      </w:pPr>
      <w:r>
        <w:rPr>
          <w:b w:val="0"/>
          <w:bCs w:val="0"/>
          <w:sz w:val="18"/>
          <w:szCs w:val="18"/>
        </w:rPr>
        <w:t>omezení na provádění prací v blízkosti obydlených a rekreační území v nočních hodinách</w:t>
      </w:r>
      <w:r w:rsidR="00FA79C0">
        <w:rPr>
          <w:b w:val="0"/>
          <w:bCs w:val="0"/>
          <w:sz w:val="18"/>
          <w:szCs w:val="18"/>
        </w:rPr>
        <w:t>,</w:t>
      </w:r>
    </w:p>
    <w:p w14:paraId="3BB383AB" w14:textId="6F6D1263" w:rsidR="00C318A6" w:rsidRDefault="00C318A6" w:rsidP="00416D36">
      <w:pPr>
        <w:pStyle w:val="Zkladntext"/>
        <w:keepNext/>
        <w:keepLines/>
        <w:numPr>
          <w:ilvl w:val="0"/>
          <w:numId w:val="56"/>
        </w:numPr>
        <w:spacing w:before="120" w:after="120"/>
        <w:ind w:left="1134"/>
        <w:rPr>
          <w:b w:val="0"/>
          <w:bCs w:val="0"/>
          <w:sz w:val="18"/>
          <w:szCs w:val="18"/>
        </w:rPr>
      </w:pPr>
      <w:r>
        <w:rPr>
          <w:b w:val="0"/>
          <w:bCs w:val="0"/>
          <w:sz w:val="18"/>
          <w:szCs w:val="18"/>
        </w:rPr>
        <w:t>vymezení tras pro staveništní a související dopravu a doložení, že byl</w:t>
      </w:r>
      <w:r w:rsidR="007B0B20">
        <w:rPr>
          <w:b w:val="0"/>
          <w:bCs w:val="0"/>
          <w:sz w:val="18"/>
          <w:szCs w:val="18"/>
        </w:rPr>
        <w:t>a projednána s dotčenými obcemi</w:t>
      </w:r>
      <w:r w:rsidR="00FA79C0">
        <w:rPr>
          <w:b w:val="0"/>
          <w:bCs w:val="0"/>
          <w:sz w:val="18"/>
          <w:szCs w:val="18"/>
        </w:rPr>
        <w:t>,</w:t>
      </w:r>
    </w:p>
    <w:p w14:paraId="70CF0BDD" w14:textId="0A63885A" w:rsidR="00C318A6" w:rsidRDefault="007B0B20" w:rsidP="00416D36">
      <w:pPr>
        <w:pStyle w:val="Zkladntext"/>
        <w:keepNext/>
        <w:keepLines/>
        <w:numPr>
          <w:ilvl w:val="0"/>
          <w:numId w:val="56"/>
        </w:numPr>
        <w:spacing w:before="120" w:after="120"/>
        <w:ind w:left="1134"/>
        <w:rPr>
          <w:b w:val="0"/>
          <w:bCs w:val="0"/>
          <w:sz w:val="18"/>
          <w:szCs w:val="18"/>
        </w:rPr>
      </w:pPr>
      <w:r>
        <w:rPr>
          <w:b w:val="0"/>
          <w:bCs w:val="0"/>
          <w:sz w:val="18"/>
          <w:szCs w:val="18"/>
        </w:rPr>
        <w:t>p</w:t>
      </w:r>
      <w:r w:rsidR="00C318A6">
        <w:rPr>
          <w:b w:val="0"/>
          <w:bCs w:val="0"/>
          <w:sz w:val="18"/>
          <w:szCs w:val="18"/>
        </w:rPr>
        <w:t>ři nakládání se stavebními a demoličními odpady postupovat v souladu s Metodickým nakládáním s nimi, který vydalo M</w:t>
      </w:r>
      <w:r>
        <w:rPr>
          <w:b w:val="0"/>
          <w:bCs w:val="0"/>
          <w:sz w:val="18"/>
          <w:szCs w:val="18"/>
        </w:rPr>
        <w:t>inisterstvo životního prostředí</w:t>
      </w:r>
      <w:r w:rsidR="00FA79C0">
        <w:rPr>
          <w:b w:val="0"/>
          <w:bCs w:val="0"/>
          <w:sz w:val="18"/>
          <w:szCs w:val="18"/>
        </w:rPr>
        <w:t>,</w:t>
      </w:r>
      <w:r w:rsidR="00C318A6">
        <w:rPr>
          <w:b w:val="0"/>
          <w:bCs w:val="0"/>
          <w:sz w:val="18"/>
          <w:szCs w:val="18"/>
        </w:rPr>
        <w:t xml:space="preserve"> </w:t>
      </w:r>
    </w:p>
    <w:p w14:paraId="520707D5" w14:textId="75D929F0" w:rsidR="00C318A6" w:rsidRPr="00C318A6" w:rsidRDefault="007B0B20" w:rsidP="00416D36">
      <w:pPr>
        <w:pStyle w:val="Zkladntext"/>
        <w:numPr>
          <w:ilvl w:val="0"/>
          <w:numId w:val="56"/>
        </w:numPr>
        <w:spacing w:before="120" w:after="120"/>
        <w:ind w:left="1134"/>
        <w:rPr>
          <w:b w:val="0"/>
          <w:bCs w:val="0"/>
          <w:sz w:val="18"/>
          <w:szCs w:val="18"/>
        </w:rPr>
      </w:pPr>
      <w:r>
        <w:rPr>
          <w:b w:val="0"/>
          <w:bCs w:val="0"/>
          <w:sz w:val="18"/>
          <w:szCs w:val="18"/>
        </w:rPr>
        <w:t>z</w:t>
      </w:r>
      <w:r w:rsidR="00C318A6">
        <w:rPr>
          <w:b w:val="0"/>
          <w:bCs w:val="0"/>
          <w:sz w:val="18"/>
          <w:szCs w:val="18"/>
        </w:rPr>
        <w:t>pětné využití vhodného místního materiálu do navrhovaných staveb</w:t>
      </w:r>
      <w:r w:rsidR="00416D36">
        <w:rPr>
          <w:b w:val="0"/>
          <w:bCs w:val="0"/>
          <w:sz w:val="18"/>
          <w:szCs w:val="18"/>
        </w:rPr>
        <w:t>.</w:t>
      </w:r>
    </w:p>
    <w:p w14:paraId="097C3308" w14:textId="1B234D0B" w:rsidR="00AD349E" w:rsidRDefault="00C318A6" w:rsidP="00D25361">
      <w:pPr>
        <w:pStyle w:val="Zkladntext"/>
        <w:widowControl w:val="0"/>
        <w:numPr>
          <w:ilvl w:val="0"/>
          <w:numId w:val="55"/>
        </w:numPr>
        <w:spacing w:before="120"/>
        <w:rPr>
          <w:b w:val="0"/>
          <w:bCs w:val="0"/>
          <w:sz w:val="18"/>
          <w:szCs w:val="18"/>
        </w:rPr>
      </w:pPr>
      <w:r>
        <w:rPr>
          <w:b w:val="0"/>
          <w:bCs w:val="0"/>
          <w:sz w:val="18"/>
          <w:szCs w:val="18"/>
        </w:rPr>
        <w:t>v</w:t>
      </w:r>
      <w:r w:rsidR="00B03503" w:rsidRPr="009866D5">
        <w:rPr>
          <w:b w:val="0"/>
          <w:bCs w:val="0"/>
          <w:sz w:val="18"/>
          <w:szCs w:val="18"/>
        </w:rPr>
        <w:t>ypracování samostatného výkazu výměr, s uvedením výpočtu jednotlivých položek. Položky výkazu výměr budou mít dohledatelnou vazbu na položky položkového rozpočtu.</w:t>
      </w:r>
    </w:p>
    <w:p w14:paraId="06D04CB0" w14:textId="2E690C84" w:rsidR="00155022" w:rsidRDefault="00155022" w:rsidP="00D25361">
      <w:pPr>
        <w:pStyle w:val="Zkladntext"/>
        <w:widowControl w:val="0"/>
        <w:numPr>
          <w:ilvl w:val="0"/>
          <w:numId w:val="55"/>
        </w:numPr>
        <w:spacing w:before="120"/>
        <w:rPr>
          <w:b w:val="0"/>
          <w:bCs w:val="0"/>
          <w:sz w:val="18"/>
          <w:szCs w:val="18"/>
        </w:rPr>
      </w:pPr>
      <w:r w:rsidRPr="009866D5">
        <w:rPr>
          <w:b w:val="0"/>
          <w:bCs w:val="0"/>
          <w:sz w:val="18"/>
          <w:szCs w:val="18"/>
        </w:rPr>
        <w:t xml:space="preserve">vypracování </w:t>
      </w:r>
      <w:r>
        <w:rPr>
          <w:b w:val="0"/>
          <w:bCs w:val="0"/>
          <w:sz w:val="18"/>
          <w:szCs w:val="18"/>
        </w:rPr>
        <w:t xml:space="preserve">oceněného </w:t>
      </w:r>
      <w:r w:rsidRPr="009866D5">
        <w:rPr>
          <w:b w:val="0"/>
          <w:bCs w:val="0"/>
          <w:sz w:val="18"/>
          <w:szCs w:val="18"/>
        </w:rPr>
        <w:t>položkovéh</w:t>
      </w:r>
      <w:r>
        <w:rPr>
          <w:b w:val="0"/>
          <w:bCs w:val="0"/>
          <w:sz w:val="18"/>
          <w:szCs w:val="18"/>
        </w:rPr>
        <w:t xml:space="preserve">o rozpočtu stavby na základě </w:t>
      </w:r>
      <w:proofErr w:type="spellStart"/>
      <w:r>
        <w:rPr>
          <w:b w:val="0"/>
          <w:bCs w:val="0"/>
          <w:sz w:val="18"/>
          <w:szCs w:val="18"/>
        </w:rPr>
        <w:t>D</w:t>
      </w:r>
      <w:r w:rsidR="005646FF">
        <w:rPr>
          <w:b w:val="0"/>
          <w:bCs w:val="0"/>
          <w:sz w:val="18"/>
          <w:szCs w:val="18"/>
        </w:rPr>
        <w:t>PoS</w:t>
      </w:r>
      <w:proofErr w:type="spellEnd"/>
      <w:r w:rsidRPr="009866D5">
        <w:rPr>
          <w:b w:val="0"/>
          <w:bCs w:val="0"/>
          <w:sz w:val="18"/>
          <w:szCs w:val="18"/>
        </w:rPr>
        <w:t>, oceněného v cenové úrovni příslušného roku v členění podle stavebních objektů</w:t>
      </w:r>
      <w:r>
        <w:rPr>
          <w:b w:val="0"/>
          <w:bCs w:val="0"/>
          <w:sz w:val="18"/>
          <w:szCs w:val="18"/>
        </w:rPr>
        <w:t>, vč. vedlejších a ostatních nákladů</w:t>
      </w:r>
      <w:r w:rsidRPr="009866D5">
        <w:rPr>
          <w:b w:val="0"/>
          <w:bCs w:val="0"/>
          <w:sz w:val="18"/>
          <w:szCs w:val="18"/>
        </w:rPr>
        <w:t xml:space="preserve">. Položky položkového rozpočtu budou mít </w:t>
      </w:r>
      <w:r w:rsidR="005646FF">
        <w:rPr>
          <w:b w:val="0"/>
          <w:bCs w:val="0"/>
          <w:sz w:val="18"/>
          <w:szCs w:val="18"/>
        </w:rPr>
        <w:t xml:space="preserve">uvedený doplňující popis a uveden výpočet množství a </w:t>
      </w:r>
      <w:r w:rsidRPr="009866D5">
        <w:rPr>
          <w:b w:val="0"/>
          <w:bCs w:val="0"/>
          <w:sz w:val="18"/>
          <w:szCs w:val="18"/>
        </w:rPr>
        <w:t>dohledatelnou vazbu na položky výkazu výměr, u položek bude uvedena hmotnost</w:t>
      </w:r>
      <w:r>
        <w:rPr>
          <w:b w:val="0"/>
          <w:bCs w:val="0"/>
          <w:sz w:val="18"/>
          <w:szCs w:val="18"/>
        </w:rPr>
        <w:t>.</w:t>
      </w:r>
    </w:p>
    <w:p w14:paraId="600F41A3" w14:textId="66446333" w:rsidR="00155022" w:rsidRDefault="00D25361" w:rsidP="00D25361">
      <w:pPr>
        <w:pStyle w:val="Zkladntext"/>
        <w:widowControl w:val="0"/>
        <w:numPr>
          <w:ilvl w:val="0"/>
          <w:numId w:val="55"/>
        </w:numPr>
        <w:spacing w:before="120"/>
        <w:rPr>
          <w:b w:val="0"/>
          <w:bCs w:val="0"/>
          <w:sz w:val="18"/>
          <w:szCs w:val="18"/>
        </w:rPr>
      </w:pPr>
      <w:r>
        <w:rPr>
          <w:b w:val="0"/>
          <w:bCs w:val="0"/>
          <w:sz w:val="18"/>
          <w:szCs w:val="18"/>
        </w:rPr>
        <w:t>z</w:t>
      </w:r>
      <w:r w:rsidR="00155022">
        <w:rPr>
          <w:b w:val="0"/>
          <w:bCs w:val="0"/>
          <w:sz w:val="18"/>
          <w:szCs w:val="18"/>
        </w:rPr>
        <w:t>ajištění a vypracování podrobného biologického průzkumu s cílem:</w:t>
      </w:r>
    </w:p>
    <w:p w14:paraId="4455F044" w14:textId="77777777" w:rsidR="00155022" w:rsidRDefault="00155022" w:rsidP="00D25361">
      <w:pPr>
        <w:pStyle w:val="Zkladntext"/>
        <w:widowControl w:val="0"/>
        <w:numPr>
          <w:ilvl w:val="1"/>
          <w:numId w:val="55"/>
        </w:numPr>
        <w:spacing w:before="120"/>
        <w:rPr>
          <w:b w:val="0"/>
          <w:bCs w:val="0"/>
          <w:sz w:val="18"/>
          <w:szCs w:val="18"/>
        </w:rPr>
      </w:pPr>
      <w:r>
        <w:rPr>
          <w:b w:val="0"/>
          <w:bCs w:val="0"/>
          <w:sz w:val="18"/>
          <w:szCs w:val="18"/>
        </w:rPr>
        <w:t xml:space="preserve">Aktualizace dosud známých údajů o výskytu fauny a flóry, s akcentem na druhy zvláště chráněné, </w:t>
      </w:r>
    </w:p>
    <w:p w14:paraId="2FEF49AE" w14:textId="77777777" w:rsidR="00155022" w:rsidRDefault="00155022" w:rsidP="00D25361">
      <w:pPr>
        <w:pStyle w:val="Zkladntext"/>
        <w:widowControl w:val="0"/>
        <w:numPr>
          <w:ilvl w:val="1"/>
          <w:numId w:val="55"/>
        </w:numPr>
        <w:spacing w:before="120"/>
        <w:rPr>
          <w:b w:val="0"/>
          <w:bCs w:val="0"/>
          <w:sz w:val="18"/>
          <w:szCs w:val="18"/>
        </w:rPr>
      </w:pPr>
      <w:r>
        <w:rPr>
          <w:b w:val="0"/>
          <w:bCs w:val="0"/>
          <w:sz w:val="18"/>
          <w:szCs w:val="18"/>
        </w:rPr>
        <w:t xml:space="preserve">Specifikace podmínek realizace na základě znalosti konkrétních stavebních postupů, </w:t>
      </w:r>
    </w:p>
    <w:p w14:paraId="09EA5E0C" w14:textId="77777777" w:rsidR="00155022" w:rsidRDefault="00155022" w:rsidP="00D25361">
      <w:pPr>
        <w:pStyle w:val="Zkladntext"/>
        <w:widowControl w:val="0"/>
        <w:numPr>
          <w:ilvl w:val="1"/>
          <w:numId w:val="55"/>
        </w:numPr>
        <w:spacing w:before="120"/>
        <w:rPr>
          <w:b w:val="0"/>
          <w:bCs w:val="0"/>
          <w:sz w:val="18"/>
          <w:szCs w:val="18"/>
        </w:rPr>
      </w:pPr>
      <w:r>
        <w:rPr>
          <w:b w:val="0"/>
          <w:bCs w:val="0"/>
          <w:sz w:val="18"/>
          <w:szCs w:val="18"/>
        </w:rPr>
        <w:t xml:space="preserve">Optimalizace stavebních objektů z pohledu ochrany zastižených živočišných a rostlinných druhů, </w:t>
      </w:r>
    </w:p>
    <w:p w14:paraId="7F26B0EC" w14:textId="77777777" w:rsidR="00155022" w:rsidRDefault="00155022" w:rsidP="00D25361">
      <w:pPr>
        <w:pStyle w:val="Zkladntext"/>
        <w:widowControl w:val="0"/>
        <w:numPr>
          <w:ilvl w:val="1"/>
          <w:numId w:val="55"/>
        </w:numPr>
        <w:spacing w:before="120"/>
        <w:rPr>
          <w:b w:val="0"/>
          <w:bCs w:val="0"/>
          <w:sz w:val="18"/>
          <w:szCs w:val="18"/>
        </w:rPr>
      </w:pPr>
      <w:r>
        <w:rPr>
          <w:b w:val="0"/>
          <w:bCs w:val="0"/>
          <w:sz w:val="18"/>
          <w:szCs w:val="18"/>
        </w:rPr>
        <w:t xml:space="preserve">Navržení záchranných transferů s cílovými lokalitami a harmonogramem provádění, </w:t>
      </w:r>
    </w:p>
    <w:p w14:paraId="0A5E4147" w14:textId="55649391" w:rsidR="00155022" w:rsidRDefault="00D25361" w:rsidP="00D25361">
      <w:pPr>
        <w:pStyle w:val="Zkladntext"/>
        <w:widowControl w:val="0"/>
        <w:numPr>
          <w:ilvl w:val="1"/>
          <w:numId w:val="55"/>
        </w:numPr>
        <w:spacing w:before="120"/>
        <w:rPr>
          <w:b w:val="0"/>
          <w:bCs w:val="0"/>
          <w:sz w:val="18"/>
          <w:szCs w:val="18"/>
        </w:rPr>
      </w:pPr>
      <w:r>
        <w:rPr>
          <w:b w:val="0"/>
          <w:bCs w:val="0"/>
          <w:sz w:val="18"/>
          <w:szCs w:val="18"/>
        </w:rPr>
        <w:t>Navržená řešení by měla akceptovat dosud vznesené návrhy</w:t>
      </w:r>
      <w:r w:rsidR="00155022">
        <w:rPr>
          <w:b w:val="0"/>
          <w:bCs w:val="0"/>
          <w:sz w:val="18"/>
          <w:szCs w:val="18"/>
        </w:rPr>
        <w:t>:</w:t>
      </w:r>
    </w:p>
    <w:p w14:paraId="5CFAF7DD" w14:textId="61DB2810" w:rsidR="00155022" w:rsidRPr="00FA79C0" w:rsidRDefault="00155022" w:rsidP="00D25361">
      <w:pPr>
        <w:pStyle w:val="Zkladntext"/>
        <w:widowControl w:val="0"/>
        <w:spacing w:before="120"/>
        <w:ind w:left="1440"/>
        <w:rPr>
          <w:b w:val="0"/>
          <w:bCs w:val="0"/>
          <w:i/>
          <w:sz w:val="18"/>
          <w:szCs w:val="18"/>
        </w:rPr>
      </w:pPr>
      <w:r w:rsidRPr="00FA79C0">
        <w:rPr>
          <w:b w:val="0"/>
          <w:bCs w:val="0"/>
          <w:i/>
          <w:sz w:val="18"/>
          <w:szCs w:val="18"/>
        </w:rPr>
        <w:t xml:space="preserve">Před zahájením prací v korytě provést v dotčeném místě záchranný transfer mihule potoční, vranky obecné, vranky </w:t>
      </w:r>
      <w:proofErr w:type="spellStart"/>
      <w:r w:rsidRPr="00FA79C0">
        <w:rPr>
          <w:b w:val="0"/>
          <w:bCs w:val="0"/>
          <w:i/>
          <w:sz w:val="18"/>
          <w:szCs w:val="18"/>
        </w:rPr>
        <w:t>pruhoploutvé</w:t>
      </w:r>
      <w:proofErr w:type="spellEnd"/>
      <w:r w:rsidRPr="00FA79C0">
        <w:rPr>
          <w:b w:val="0"/>
          <w:bCs w:val="0"/>
          <w:i/>
          <w:sz w:val="18"/>
          <w:szCs w:val="18"/>
        </w:rPr>
        <w:t>, střevle potoční a raka říčního, včetně ostatních nalezených živočichů</w:t>
      </w:r>
      <w:r w:rsidR="00FA79C0" w:rsidRPr="00FA79C0">
        <w:rPr>
          <w:b w:val="0"/>
          <w:bCs w:val="0"/>
          <w:i/>
          <w:sz w:val="18"/>
          <w:szCs w:val="18"/>
        </w:rPr>
        <w:t>.</w:t>
      </w:r>
    </w:p>
    <w:p w14:paraId="6517F2AE" w14:textId="39F376DB" w:rsidR="00155022" w:rsidRPr="00FA79C0" w:rsidRDefault="00155022" w:rsidP="00D25361">
      <w:pPr>
        <w:pStyle w:val="Zkladntext"/>
        <w:widowControl w:val="0"/>
        <w:spacing w:before="120"/>
        <w:ind w:left="1440"/>
        <w:rPr>
          <w:b w:val="0"/>
          <w:bCs w:val="0"/>
          <w:i/>
          <w:sz w:val="18"/>
          <w:szCs w:val="18"/>
        </w:rPr>
      </w:pPr>
      <w:r w:rsidRPr="00FA79C0">
        <w:rPr>
          <w:b w:val="0"/>
          <w:bCs w:val="0"/>
          <w:i/>
          <w:sz w:val="18"/>
          <w:szCs w:val="18"/>
        </w:rPr>
        <w:t>Veškeré transfery bude provádět odborně způsobilá osoba</w:t>
      </w:r>
      <w:r w:rsidR="00FA79C0" w:rsidRPr="00FA79C0">
        <w:rPr>
          <w:b w:val="0"/>
          <w:bCs w:val="0"/>
          <w:i/>
          <w:sz w:val="18"/>
          <w:szCs w:val="18"/>
        </w:rPr>
        <w:t>.</w:t>
      </w:r>
    </w:p>
    <w:p w14:paraId="62C5DFBD" w14:textId="31E80680" w:rsidR="00155022" w:rsidRPr="00FA79C0" w:rsidRDefault="00155022" w:rsidP="00D25361">
      <w:pPr>
        <w:pStyle w:val="Zkladntext"/>
        <w:widowControl w:val="0"/>
        <w:spacing w:before="120"/>
        <w:ind w:left="1440"/>
        <w:rPr>
          <w:b w:val="0"/>
          <w:bCs w:val="0"/>
          <w:i/>
          <w:sz w:val="18"/>
          <w:szCs w:val="18"/>
        </w:rPr>
      </w:pPr>
      <w:r w:rsidRPr="00FA79C0">
        <w:rPr>
          <w:b w:val="0"/>
          <w:bCs w:val="0"/>
          <w:i/>
          <w:sz w:val="18"/>
          <w:szCs w:val="18"/>
        </w:rPr>
        <w:t>Transfery budou předem odsouhlaseny s Agenturou ochrany přírody a krajiny</w:t>
      </w:r>
      <w:r w:rsidR="00FA79C0" w:rsidRPr="00FA79C0">
        <w:rPr>
          <w:b w:val="0"/>
          <w:bCs w:val="0"/>
          <w:i/>
          <w:sz w:val="18"/>
          <w:szCs w:val="18"/>
        </w:rPr>
        <w:t>.</w:t>
      </w:r>
    </w:p>
    <w:p w14:paraId="5C255064" w14:textId="106928B0" w:rsidR="00155022" w:rsidRPr="00FA79C0" w:rsidRDefault="00155022" w:rsidP="00D25361">
      <w:pPr>
        <w:pStyle w:val="Zkladntext"/>
        <w:widowControl w:val="0"/>
        <w:spacing w:before="120"/>
        <w:ind w:left="1440"/>
        <w:rPr>
          <w:b w:val="0"/>
          <w:bCs w:val="0"/>
          <w:i/>
          <w:sz w:val="18"/>
          <w:szCs w:val="18"/>
        </w:rPr>
      </w:pPr>
      <w:r w:rsidRPr="00FA79C0">
        <w:rPr>
          <w:b w:val="0"/>
          <w:bCs w:val="0"/>
          <w:i/>
          <w:sz w:val="18"/>
          <w:szCs w:val="18"/>
        </w:rPr>
        <w:t xml:space="preserve">Při průzkumu se zaměřit na skupiny, ve kterých byly zachyceny zvláště chráněné druhy (zejména </w:t>
      </w:r>
      <w:proofErr w:type="spellStart"/>
      <w:r w:rsidRPr="00FA79C0">
        <w:rPr>
          <w:b w:val="0"/>
          <w:bCs w:val="0"/>
          <w:i/>
          <w:sz w:val="18"/>
          <w:szCs w:val="18"/>
        </w:rPr>
        <w:t>Lepidoptera</w:t>
      </w:r>
      <w:proofErr w:type="spellEnd"/>
      <w:r w:rsidRPr="00FA79C0">
        <w:rPr>
          <w:b w:val="0"/>
          <w:bCs w:val="0"/>
          <w:i/>
          <w:sz w:val="18"/>
          <w:szCs w:val="18"/>
        </w:rPr>
        <w:t xml:space="preserve"> – motýli, </w:t>
      </w:r>
      <w:proofErr w:type="spellStart"/>
      <w:r w:rsidRPr="00FA79C0">
        <w:rPr>
          <w:b w:val="0"/>
          <w:bCs w:val="0"/>
          <w:i/>
          <w:sz w:val="18"/>
          <w:szCs w:val="18"/>
        </w:rPr>
        <w:t>Coleoptera</w:t>
      </w:r>
      <w:proofErr w:type="spellEnd"/>
      <w:r w:rsidRPr="00FA79C0">
        <w:rPr>
          <w:b w:val="0"/>
          <w:bCs w:val="0"/>
          <w:i/>
          <w:sz w:val="18"/>
          <w:szCs w:val="18"/>
        </w:rPr>
        <w:t xml:space="preserve"> – brouci, </w:t>
      </w:r>
      <w:proofErr w:type="spellStart"/>
      <w:r w:rsidRPr="00FA79C0">
        <w:rPr>
          <w:b w:val="0"/>
          <w:bCs w:val="0"/>
          <w:i/>
          <w:sz w:val="18"/>
          <w:szCs w:val="18"/>
        </w:rPr>
        <w:t>Odonata</w:t>
      </w:r>
      <w:proofErr w:type="spellEnd"/>
      <w:r w:rsidRPr="00FA79C0">
        <w:rPr>
          <w:b w:val="0"/>
          <w:bCs w:val="0"/>
          <w:i/>
          <w:sz w:val="18"/>
          <w:szCs w:val="18"/>
        </w:rPr>
        <w:t xml:space="preserve"> – vážky)</w:t>
      </w:r>
      <w:r w:rsidR="00FA79C0" w:rsidRPr="00FA79C0">
        <w:rPr>
          <w:b w:val="0"/>
          <w:bCs w:val="0"/>
          <w:i/>
          <w:sz w:val="18"/>
          <w:szCs w:val="18"/>
        </w:rPr>
        <w:t>.</w:t>
      </w:r>
    </w:p>
    <w:p w14:paraId="1E89FA66" w14:textId="6AAC3CA9" w:rsidR="00155022" w:rsidRPr="00FA79C0" w:rsidRDefault="00155022" w:rsidP="00D25361">
      <w:pPr>
        <w:pStyle w:val="Zkladntext"/>
        <w:widowControl w:val="0"/>
        <w:spacing w:before="120"/>
        <w:ind w:left="1440"/>
        <w:rPr>
          <w:b w:val="0"/>
          <w:bCs w:val="0"/>
          <w:i/>
          <w:sz w:val="18"/>
          <w:szCs w:val="18"/>
        </w:rPr>
      </w:pPr>
      <w:r w:rsidRPr="00FA79C0">
        <w:rPr>
          <w:b w:val="0"/>
          <w:bCs w:val="0"/>
          <w:i/>
          <w:sz w:val="18"/>
          <w:szCs w:val="18"/>
        </w:rPr>
        <w:t>Vytipovat vhodná místa a umístit ptačí budky jako náhradu za snížení hnízd</w:t>
      </w:r>
      <w:r w:rsidR="00FA79C0" w:rsidRPr="00FA79C0">
        <w:rPr>
          <w:b w:val="0"/>
          <w:bCs w:val="0"/>
          <w:i/>
          <w:sz w:val="18"/>
          <w:szCs w:val="18"/>
        </w:rPr>
        <w:t>ních příležitostí vlivem kácení.</w:t>
      </w:r>
      <w:r w:rsidRPr="00FA79C0">
        <w:rPr>
          <w:b w:val="0"/>
          <w:bCs w:val="0"/>
          <w:i/>
          <w:sz w:val="18"/>
          <w:szCs w:val="18"/>
        </w:rPr>
        <w:t xml:space="preserve"> </w:t>
      </w:r>
    </w:p>
    <w:p w14:paraId="23452D96" w14:textId="77777777" w:rsidR="00E82B75" w:rsidRPr="00FA79C0" w:rsidRDefault="00155022" w:rsidP="00D25361">
      <w:pPr>
        <w:pStyle w:val="Zkladntext"/>
        <w:widowControl w:val="0"/>
        <w:spacing w:before="120"/>
        <w:ind w:left="1440"/>
        <w:rPr>
          <w:b w:val="0"/>
          <w:bCs w:val="0"/>
          <w:i/>
          <w:sz w:val="18"/>
          <w:szCs w:val="18"/>
        </w:rPr>
      </w:pPr>
      <w:r w:rsidRPr="00FA79C0">
        <w:rPr>
          <w:b w:val="0"/>
          <w:bCs w:val="0"/>
          <w:i/>
          <w:sz w:val="18"/>
          <w:szCs w:val="18"/>
        </w:rPr>
        <w:t>Specifikovat opatření na ochranu ledňáčka říčního.</w:t>
      </w:r>
    </w:p>
    <w:p w14:paraId="2E57EE60" w14:textId="0EBB533F" w:rsidR="00155022" w:rsidRPr="00F4268B" w:rsidRDefault="00E82B75" w:rsidP="00E82B75">
      <w:pPr>
        <w:pStyle w:val="Zkladntext"/>
        <w:widowControl w:val="0"/>
        <w:spacing w:before="120"/>
        <w:rPr>
          <w:b w:val="0"/>
          <w:bCs w:val="0"/>
          <w:sz w:val="18"/>
          <w:szCs w:val="18"/>
        </w:rPr>
      </w:pPr>
      <w:r>
        <w:rPr>
          <w:b w:val="0"/>
          <w:bCs w:val="0"/>
          <w:sz w:val="18"/>
          <w:szCs w:val="18"/>
        </w:rPr>
        <w:t xml:space="preserve">               Zahájení průzkumu </w:t>
      </w:r>
      <w:r w:rsidRPr="00E82B75">
        <w:rPr>
          <w:b w:val="0"/>
          <w:bCs w:val="0"/>
          <w:sz w:val="18"/>
          <w:szCs w:val="18"/>
        </w:rPr>
        <w:t>bude bezprostředně po nabytí účinnosti smlouvy o dílo</w:t>
      </w:r>
      <w:r>
        <w:rPr>
          <w:b w:val="0"/>
          <w:bCs w:val="0"/>
          <w:sz w:val="18"/>
          <w:szCs w:val="18"/>
        </w:rPr>
        <w:t>.</w:t>
      </w:r>
      <w:r w:rsidR="00155022">
        <w:rPr>
          <w:b w:val="0"/>
          <w:bCs w:val="0"/>
          <w:sz w:val="18"/>
          <w:szCs w:val="18"/>
        </w:rPr>
        <w:t xml:space="preserve"> </w:t>
      </w:r>
    </w:p>
    <w:p w14:paraId="319F2CF4" w14:textId="27DEA6CB" w:rsidR="00FA430F" w:rsidRDefault="00962E26" w:rsidP="00D25361">
      <w:pPr>
        <w:pStyle w:val="Zkladntext"/>
        <w:widowControl w:val="0"/>
        <w:numPr>
          <w:ilvl w:val="0"/>
          <w:numId w:val="55"/>
        </w:numPr>
        <w:spacing w:before="120"/>
        <w:rPr>
          <w:b w:val="0"/>
          <w:bCs w:val="0"/>
          <w:sz w:val="18"/>
          <w:szCs w:val="18"/>
        </w:rPr>
      </w:pPr>
      <w:r>
        <w:rPr>
          <w:b w:val="0"/>
          <w:bCs w:val="0"/>
          <w:sz w:val="18"/>
          <w:szCs w:val="18"/>
        </w:rPr>
        <w:t>d</w:t>
      </w:r>
      <w:r w:rsidR="00FA430F">
        <w:rPr>
          <w:b w:val="0"/>
          <w:bCs w:val="0"/>
          <w:sz w:val="18"/>
          <w:szCs w:val="18"/>
        </w:rPr>
        <w:t xml:space="preserve">okumentace bude řešit problematiku bilanci výkopů a násypů s cílem nalezení řešení s vyrovnanou bilancí, i  ve spojení s ostatními záměry akce Opatření na horní Opavě. </w:t>
      </w:r>
    </w:p>
    <w:p w14:paraId="428C63A2" w14:textId="276CF225" w:rsidR="004B7A86" w:rsidRPr="005646FF" w:rsidRDefault="00962E26" w:rsidP="00D25361">
      <w:pPr>
        <w:pStyle w:val="Zkladntext"/>
        <w:widowControl w:val="0"/>
        <w:numPr>
          <w:ilvl w:val="0"/>
          <w:numId w:val="55"/>
        </w:numPr>
        <w:spacing w:before="120"/>
        <w:rPr>
          <w:b w:val="0"/>
          <w:bCs w:val="0"/>
          <w:sz w:val="18"/>
          <w:szCs w:val="18"/>
        </w:rPr>
      </w:pPr>
      <w:r>
        <w:rPr>
          <w:b w:val="0"/>
          <w:bCs w:val="0"/>
          <w:sz w:val="18"/>
          <w:szCs w:val="18"/>
        </w:rPr>
        <w:t>v</w:t>
      </w:r>
      <w:r w:rsidR="004B7A86">
        <w:rPr>
          <w:b w:val="0"/>
          <w:bCs w:val="0"/>
          <w:sz w:val="18"/>
          <w:szCs w:val="18"/>
        </w:rPr>
        <w:t xml:space="preserve">ypracování plánu kontrolních prohlídek stavby podle </w:t>
      </w:r>
      <w:r w:rsidR="005646FF" w:rsidRPr="00CF424E">
        <w:rPr>
          <w:b w:val="0"/>
          <w:sz w:val="18"/>
          <w:szCs w:val="18"/>
        </w:rPr>
        <w:t>ustanoveními zákona č. 283/2021 Sb., Zákon stavební zákon</w:t>
      </w:r>
      <w:r w:rsidR="004B7A86" w:rsidRPr="005646FF">
        <w:rPr>
          <w:b w:val="0"/>
          <w:bCs w:val="0"/>
          <w:sz w:val="18"/>
          <w:szCs w:val="18"/>
        </w:rPr>
        <w:t xml:space="preserve">, v platném znění. </w:t>
      </w:r>
    </w:p>
    <w:p w14:paraId="1ED71346" w14:textId="4D22C87B" w:rsidR="00AD349E" w:rsidRDefault="00B03503" w:rsidP="00D25361">
      <w:pPr>
        <w:pStyle w:val="Zkladntext"/>
        <w:widowControl w:val="0"/>
        <w:numPr>
          <w:ilvl w:val="0"/>
          <w:numId w:val="55"/>
        </w:numPr>
        <w:spacing w:before="120"/>
        <w:rPr>
          <w:b w:val="0"/>
          <w:bCs w:val="0"/>
          <w:sz w:val="18"/>
          <w:szCs w:val="18"/>
        </w:rPr>
      </w:pPr>
      <w:r w:rsidRPr="004B7A86">
        <w:rPr>
          <w:b w:val="0"/>
          <w:bCs w:val="0"/>
          <w:sz w:val="18"/>
          <w:szCs w:val="18"/>
        </w:rPr>
        <w:lastRenderedPageBreak/>
        <w:t xml:space="preserve">vypracování </w:t>
      </w:r>
      <w:r w:rsidR="003D5251" w:rsidRPr="004B7A86">
        <w:rPr>
          <w:b w:val="0"/>
          <w:bCs w:val="0"/>
          <w:sz w:val="18"/>
          <w:szCs w:val="18"/>
        </w:rPr>
        <w:t xml:space="preserve">projektu dopravně inženýrských opatření, tj. </w:t>
      </w:r>
      <w:r w:rsidRPr="004B7A86">
        <w:rPr>
          <w:b w:val="0"/>
          <w:bCs w:val="0"/>
          <w:sz w:val="18"/>
          <w:szCs w:val="18"/>
        </w:rPr>
        <w:t>návrhů dopravního značení, potřebných uzavírek komunikací a objízdných tras vč. jejich projednání a zajištění souhlasů a povolení od dotčených subjektů (např. správci komunikací, dopravní</w:t>
      </w:r>
      <w:r w:rsidR="003D5251" w:rsidRPr="004B7A86">
        <w:rPr>
          <w:b w:val="0"/>
          <w:bCs w:val="0"/>
          <w:sz w:val="18"/>
          <w:szCs w:val="18"/>
        </w:rPr>
        <w:t xml:space="preserve"> podniky) a od správních orgánů. </w:t>
      </w:r>
    </w:p>
    <w:p w14:paraId="11086C4D" w14:textId="37A9AF1D" w:rsidR="00AD349E" w:rsidRDefault="00905628" w:rsidP="00D25361">
      <w:pPr>
        <w:pStyle w:val="Zkladntext"/>
        <w:widowControl w:val="0"/>
        <w:numPr>
          <w:ilvl w:val="0"/>
          <w:numId w:val="55"/>
        </w:numPr>
        <w:spacing w:before="120"/>
        <w:rPr>
          <w:b w:val="0"/>
          <w:bCs w:val="0"/>
          <w:sz w:val="18"/>
          <w:szCs w:val="18"/>
        </w:rPr>
      </w:pPr>
      <w:r w:rsidRPr="00330C5F">
        <w:rPr>
          <w:b w:val="0"/>
          <w:bCs w:val="0"/>
          <w:sz w:val="18"/>
          <w:szCs w:val="18"/>
        </w:rPr>
        <w:t>promítnutí poznatků z IG průzkumů a hydrogeologického průzkumu do technického řešení</w:t>
      </w:r>
      <w:r w:rsidR="00E76C61">
        <w:rPr>
          <w:b w:val="0"/>
          <w:bCs w:val="0"/>
          <w:sz w:val="18"/>
          <w:szCs w:val="18"/>
        </w:rPr>
        <w:t xml:space="preserve">, průzkumy dle bodu </w:t>
      </w:r>
      <w:proofErr w:type="gramStart"/>
      <w:r w:rsidR="00E76C61">
        <w:rPr>
          <w:b w:val="0"/>
          <w:bCs w:val="0"/>
          <w:sz w:val="18"/>
          <w:szCs w:val="18"/>
        </w:rPr>
        <w:t>3.2</w:t>
      </w:r>
      <w:r w:rsidR="00E76C61" w:rsidRPr="008D78F0">
        <w:rPr>
          <w:b w:val="0"/>
          <w:bCs w:val="0"/>
          <w:sz w:val="18"/>
          <w:szCs w:val="18"/>
        </w:rPr>
        <w:t>.</w:t>
      </w:r>
      <w:r w:rsidR="00FA79C0">
        <w:rPr>
          <w:b w:val="0"/>
          <w:sz w:val="18"/>
          <w:szCs w:val="18"/>
          <w:lang w:val="en-US"/>
        </w:rPr>
        <w:t xml:space="preserve"> </w:t>
      </w:r>
      <w:r w:rsidR="008D78F0" w:rsidRPr="008D78F0">
        <w:rPr>
          <w:b w:val="0"/>
          <w:sz w:val="18"/>
          <w:szCs w:val="18"/>
          <w:lang w:val="en-US"/>
        </w:rPr>
        <w:t>[12</w:t>
      </w:r>
      <w:proofErr w:type="gramEnd"/>
      <w:r w:rsidR="008D78F0" w:rsidRPr="008D78F0">
        <w:rPr>
          <w:b w:val="0"/>
          <w:sz w:val="18"/>
          <w:szCs w:val="18"/>
          <w:lang w:val="en-US"/>
        </w:rPr>
        <w:t>] a [13]</w:t>
      </w:r>
      <w:r w:rsidR="00E76C61">
        <w:rPr>
          <w:b w:val="0"/>
          <w:bCs w:val="0"/>
          <w:sz w:val="18"/>
          <w:szCs w:val="18"/>
        </w:rPr>
        <w:t xml:space="preserve"> budou </w:t>
      </w:r>
      <w:r w:rsidR="008D78F0">
        <w:rPr>
          <w:b w:val="0"/>
          <w:bCs w:val="0"/>
          <w:sz w:val="18"/>
          <w:szCs w:val="18"/>
        </w:rPr>
        <w:t xml:space="preserve">vybranému dodavateli </w:t>
      </w:r>
      <w:r w:rsidR="00E76C61">
        <w:rPr>
          <w:b w:val="0"/>
          <w:bCs w:val="0"/>
          <w:sz w:val="18"/>
          <w:szCs w:val="18"/>
        </w:rPr>
        <w:t>p</w:t>
      </w:r>
      <w:r w:rsidR="008D78F0">
        <w:rPr>
          <w:b w:val="0"/>
          <w:bCs w:val="0"/>
          <w:sz w:val="18"/>
          <w:szCs w:val="18"/>
        </w:rPr>
        <w:t>oskytnuty</w:t>
      </w:r>
      <w:r w:rsidR="00E76C61">
        <w:rPr>
          <w:b w:val="0"/>
          <w:bCs w:val="0"/>
          <w:sz w:val="18"/>
          <w:szCs w:val="18"/>
        </w:rPr>
        <w:t xml:space="preserve"> objednatelem</w:t>
      </w:r>
      <w:r w:rsidRPr="00330C5F">
        <w:rPr>
          <w:b w:val="0"/>
          <w:bCs w:val="0"/>
          <w:sz w:val="18"/>
          <w:szCs w:val="18"/>
        </w:rPr>
        <w:t>.</w:t>
      </w:r>
    </w:p>
    <w:p w14:paraId="1EF74CDE" w14:textId="7B2D2E69" w:rsidR="00455FD7" w:rsidRDefault="00455FD7" w:rsidP="00455FD7">
      <w:pPr>
        <w:pStyle w:val="Zkladntext"/>
        <w:widowControl w:val="0"/>
        <w:numPr>
          <w:ilvl w:val="0"/>
          <w:numId w:val="55"/>
        </w:numPr>
        <w:spacing w:before="120"/>
        <w:rPr>
          <w:b w:val="0"/>
          <w:bCs w:val="0"/>
          <w:sz w:val="18"/>
          <w:szCs w:val="18"/>
        </w:rPr>
      </w:pPr>
      <w:r>
        <w:rPr>
          <w:b w:val="0"/>
          <w:bCs w:val="0"/>
          <w:sz w:val="18"/>
          <w:szCs w:val="18"/>
        </w:rPr>
        <w:t xml:space="preserve">projednání </w:t>
      </w:r>
      <w:proofErr w:type="spellStart"/>
      <w:r>
        <w:rPr>
          <w:b w:val="0"/>
          <w:bCs w:val="0"/>
          <w:sz w:val="18"/>
          <w:szCs w:val="18"/>
        </w:rPr>
        <w:t>DPoS</w:t>
      </w:r>
      <w:proofErr w:type="spellEnd"/>
      <w:r>
        <w:rPr>
          <w:b w:val="0"/>
          <w:bCs w:val="0"/>
          <w:sz w:val="18"/>
          <w:szCs w:val="18"/>
        </w:rPr>
        <w:t xml:space="preserve"> a </w:t>
      </w:r>
      <w:r w:rsidRPr="009866D5">
        <w:rPr>
          <w:b w:val="0"/>
          <w:bCs w:val="0"/>
          <w:sz w:val="18"/>
          <w:szCs w:val="18"/>
        </w:rPr>
        <w:t>zajištění kompletní dokladové části k</w:t>
      </w:r>
      <w:r>
        <w:rPr>
          <w:b w:val="0"/>
          <w:bCs w:val="0"/>
          <w:sz w:val="18"/>
          <w:szCs w:val="18"/>
        </w:rPr>
        <w:t> </w:t>
      </w:r>
      <w:proofErr w:type="spellStart"/>
      <w:r w:rsidRPr="009866D5">
        <w:rPr>
          <w:b w:val="0"/>
          <w:bCs w:val="0"/>
          <w:sz w:val="18"/>
          <w:szCs w:val="18"/>
        </w:rPr>
        <w:t>D</w:t>
      </w:r>
      <w:r>
        <w:rPr>
          <w:b w:val="0"/>
          <w:bCs w:val="0"/>
          <w:sz w:val="18"/>
          <w:szCs w:val="18"/>
        </w:rPr>
        <w:t>PoS</w:t>
      </w:r>
      <w:proofErr w:type="spellEnd"/>
      <w:r>
        <w:rPr>
          <w:b w:val="0"/>
          <w:bCs w:val="0"/>
          <w:sz w:val="18"/>
          <w:szCs w:val="18"/>
        </w:rPr>
        <w:t xml:space="preserve">, </w:t>
      </w:r>
      <w:r w:rsidRPr="009866D5">
        <w:rPr>
          <w:b w:val="0"/>
          <w:bCs w:val="0"/>
          <w:sz w:val="18"/>
          <w:szCs w:val="18"/>
        </w:rPr>
        <w:t>tj. zajištění veškerých vyjádření a stanovisek vlastníků veřejné infrastruktury (dopravní infrastruktura, technická infrastruktura, občanská vybavenost, veřejné p</w:t>
      </w:r>
      <w:r>
        <w:rPr>
          <w:b w:val="0"/>
          <w:bCs w:val="0"/>
          <w:sz w:val="18"/>
          <w:szCs w:val="18"/>
        </w:rPr>
        <w:t>rostranství</w:t>
      </w:r>
      <w:r w:rsidRPr="009866D5">
        <w:rPr>
          <w:b w:val="0"/>
          <w:bCs w:val="0"/>
          <w:sz w:val="18"/>
          <w:szCs w:val="18"/>
        </w:rPr>
        <w:t xml:space="preserve">), dále vyjádření, stanoviska, závazná stanoviska a rozhodnutí dotčených orgánů a organizací, a zapracování podmínek z výše uvedených dokladů do dokumentace. </w:t>
      </w:r>
      <w:r>
        <w:rPr>
          <w:b w:val="0"/>
          <w:bCs w:val="0"/>
          <w:sz w:val="18"/>
          <w:szCs w:val="18"/>
        </w:rPr>
        <w:t xml:space="preserve">Správní poplatky za vydání dokladů hradí zhotovitel. </w:t>
      </w:r>
      <w:r w:rsidRPr="009866D5">
        <w:rPr>
          <w:b w:val="0"/>
          <w:bCs w:val="0"/>
          <w:sz w:val="18"/>
          <w:szCs w:val="18"/>
        </w:rPr>
        <w:t xml:space="preserve">Zhotovitel bude vést </w:t>
      </w:r>
      <w:r>
        <w:rPr>
          <w:b w:val="0"/>
          <w:bCs w:val="0"/>
          <w:sz w:val="18"/>
          <w:szCs w:val="18"/>
        </w:rPr>
        <w:t xml:space="preserve">elektronicky </w:t>
      </w:r>
      <w:r w:rsidRPr="009866D5">
        <w:rPr>
          <w:b w:val="0"/>
          <w:bCs w:val="0"/>
          <w:sz w:val="18"/>
          <w:szCs w:val="18"/>
        </w:rPr>
        <w:t>evidenční knihu odeslaných žádosti a přijatých vyjádření</w:t>
      </w:r>
      <w:r>
        <w:rPr>
          <w:b w:val="0"/>
          <w:bCs w:val="0"/>
          <w:sz w:val="18"/>
          <w:szCs w:val="18"/>
        </w:rPr>
        <w:t>, která bude průběžně poskytována objednateli</w:t>
      </w:r>
      <w:r w:rsidRPr="009866D5">
        <w:rPr>
          <w:b w:val="0"/>
          <w:bCs w:val="0"/>
          <w:sz w:val="18"/>
          <w:szCs w:val="18"/>
        </w:rPr>
        <w:t>.</w:t>
      </w:r>
    </w:p>
    <w:p w14:paraId="69256FE4" w14:textId="77777777" w:rsidR="00455FD7" w:rsidRDefault="00455FD7" w:rsidP="00455FD7">
      <w:pPr>
        <w:pStyle w:val="Zkladntext"/>
        <w:widowControl w:val="0"/>
        <w:spacing w:before="120"/>
        <w:ind w:left="709"/>
        <w:rPr>
          <w:b w:val="0"/>
          <w:bCs w:val="0"/>
          <w:sz w:val="18"/>
          <w:szCs w:val="18"/>
        </w:rPr>
      </w:pPr>
      <w:r>
        <w:rPr>
          <w:b w:val="0"/>
          <w:bCs w:val="0"/>
          <w:sz w:val="18"/>
          <w:szCs w:val="18"/>
        </w:rPr>
        <w:t>V souběhu s vedením</w:t>
      </w:r>
      <w:r w:rsidRPr="00FA2C6F">
        <w:rPr>
          <w:b w:val="0"/>
          <w:bCs w:val="0"/>
          <w:sz w:val="18"/>
          <w:szCs w:val="18"/>
        </w:rPr>
        <w:t xml:space="preserve"> evidenční knihy odeslaných žádosti a přijatých vyjádření bude </w:t>
      </w:r>
      <w:r>
        <w:rPr>
          <w:b w:val="0"/>
          <w:bCs w:val="0"/>
          <w:sz w:val="18"/>
          <w:szCs w:val="18"/>
        </w:rPr>
        <w:t xml:space="preserve">pravidelně </w:t>
      </w:r>
      <w:r w:rsidRPr="00FA2C6F">
        <w:rPr>
          <w:b w:val="0"/>
          <w:bCs w:val="0"/>
          <w:sz w:val="18"/>
          <w:szCs w:val="18"/>
        </w:rPr>
        <w:t>na pokyn objednatele svoláváno jednání ve věci</w:t>
      </w:r>
      <w:r>
        <w:rPr>
          <w:b w:val="0"/>
          <w:bCs w:val="0"/>
          <w:sz w:val="18"/>
          <w:szCs w:val="18"/>
        </w:rPr>
        <w:t xml:space="preserve"> informování o</w:t>
      </w:r>
      <w:r w:rsidRPr="00FA2C6F">
        <w:rPr>
          <w:b w:val="0"/>
          <w:bCs w:val="0"/>
          <w:sz w:val="18"/>
          <w:szCs w:val="18"/>
        </w:rPr>
        <w:t xml:space="preserve"> postupu  inženýrské činnosti. Jednání bude probíhat osobně nebo dálkovým přenosem (např. </w:t>
      </w:r>
      <w:proofErr w:type="spellStart"/>
      <w:r w:rsidRPr="00FA2C6F">
        <w:rPr>
          <w:b w:val="0"/>
          <w:bCs w:val="0"/>
          <w:sz w:val="18"/>
          <w:szCs w:val="18"/>
        </w:rPr>
        <w:t>Teams</w:t>
      </w:r>
      <w:proofErr w:type="spellEnd"/>
      <w:r w:rsidRPr="00FA2C6F">
        <w:rPr>
          <w:b w:val="0"/>
          <w:bCs w:val="0"/>
          <w:sz w:val="18"/>
          <w:szCs w:val="18"/>
        </w:rPr>
        <w:t xml:space="preserve">, Skype apod.). Zhotovitel pořizuje z </w:t>
      </w:r>
      <w:r>
        <w:rPr>
          <w:b w:val="0"/>
          <w:bCs w:val="0"/>
          <w:sz w:val="18"/>
          <w:szCs w:val="18"/>
        </w:rPr>
        <w:t>jednotlivých jednání zápisy do druhého</w:t>
      </w:r>
      <w:r w:rsidRPr="00FA2C6F">
        <w:rPr>
          <w:b w:val="0"/>
          <w:bCs w:val="0"/>
          <w:sz w:val="18"/>
          <w:szCs w:val="18"/>
        </w:rPr>
        <w:t xml:space="preserve"> pracovního dne po skončení každého jednání.</w:t>
      </w:r>
    </w:p>
    <w:p w14:paraId="5C427C3B" w14:textId="77777777" w:rsidR="00455FD7" w:rsidRDefault="00455FD7" w:rsidP="00455FD7">
      <w:pPr>
        <w:pStyle w:val="Zkladntext"/>
        <w:widowControl w:val="0"/>
        <w:spacing w:before="120"/>
        <w:ind w:left="709"/>
        <w:rPr>
          <w:b w:val="0"/>
          <w:bCs w:val="0"/>
          <w:sz w:val="18"/>
          <w:szCs w:val="18"/>
        </w:rPr>
      </w:pPr>
      <w:r>
        <w:rPr>
          <w:b w:val="0"/>
          <w:bCs w:val="0"/>
          <w:sz w:val="18"/>
          <w:szCs w:val="18"/>
        </w:rPr>
        <w:t>Pro potřeby rozhodnutí o odnětí lesních pozemků z plnění funkce lesa (PUPFL) zajistí zhotovitel dle typu záboru znalecké posudky pro trvalé a dočasné odnětí a ostatní podklady mimo geometrické plány k PUPFL, které dodá objednatel. Správní poplatky hradí objednatel.</w:t>
      </w:r>
    </w:p>
    <w:p w14:paraId="7DA4CDAE" w14:textId="77777777" w:rsidR="00455FD7" w:rsidRDefault="00455FD7" w:rsidP="00455FD7">
      <w:pPr>
        <w:pStyle w:val="Zkladntext"/>
        <w:widowControl w:val="0"/>
        <w:spacing w:before="120"/>
        <w:ind w:left="709"/>
        <w:rPr>
          <w:b w:val="0"/>
          <w:bCs w:val="0"/>
          <w:sz w:val="18"/>
          <w:szCs w:val="18"/>
        </w:rPr>
      </w:pPr>
      <w:r>
        <w:rPr>
          <w:b w:val="0"/>
          <w:bCs w:val="0"/>
          <w:sz w:val="18"/>
          <w:szCs w:val="18"/>
        </w:rPr>
        <w:t>Vypracování podkladů, podání a vyřízení žádosti pro dočasné a trvalé odnětí pozemků ze zemědělského půdního fondu (ZPF), a s vyhláškou č. 271/2019 Sb., v platném znění, případně poplatky stanovené v rozhodnutí o odnětí hradí objednatel. Zhotovitel zajistí potřebný počet výtisků, objednateli bude zpracovaný podklad odevzdán v tištěné podobě a ve formě dat na CD.</w:t>
      </w:r>
    </w:p>
    <w:p w14:paraId="656F863C" w14:textId="36737BC8" w:rsidR="00122C8C" w:rsidRDefault="00455FD7" w:rsidP="00455FD7">
      <w:pPr>
        <w:pStyle w:val="Zkladntext"/>
        <w:widowControl w:val="0"/>
        <w:spacing w:before="120"/>
        <w:ind w:left="720"/>
        <w:rPr>
          <w:b w:val="0"/>
          <w:bCs w:val="0"/>
          <w:sz w:val="18"/>
          <w:szCs w:val="18"/>
        </w:rPr>
      </w:pPr>
      <w:r>
        <w:rPr>
          <w:b w:val="0"/>
          <w:bCs w:val="0"/>
          <w:sz w:val="18"/>
          <w:szCs w:val="18"/>
        </w:rPr>
        <w:t xml:space="preserve">Součástí prací není projednání s vlastníky pozemků a staveb (majetkoprávní vypořádání), které zajišťuje objednatel samostatně. </w:t>
      </w:r>
      <w:r w:rsidRPr="00CF424E">
        <w:rPr>
          <w:b w:val="0"/>
          <w:bCs w:val="0"/>
          <w:sz w:val="18"/>
          <w:szCs w:val="18"/>
        </w:rPr>
        <w:t>Zhotovitel se bude zúčastňovat na vyzvání objednatele jednání s vlastníky dotčených pozemků stavbou</w:t>
      </w:r>
      <w:r w:rsidRPr="005646FF">
        <w:rPr>
          <w:b w:val="0"/>
          <w:bCs w:val="0"/>
          <w:sz w:val="18"/>
          <w:szCs w:val="18"/>
        </w:rPr>
        <w:t xml:space="preserve"> a</w:t>
      </w:r>
      <w:r>
        <w:rPr>
          <w:b w:val="0"/>
          <w:bCs w:val="0"/>
          <w:sz w:val="18"/>
          <w:szCs w:val="18"/>
        </w:rPr>
        <w:t xml:space="preserve"> bude poskytovat součinnost objednateli spočívající ve vypracování podkladů pro majetkoprávní vypořádání a sjednání vztahů mezi investorem a vlastníky technické a dopravní infrastruktury. Zhotovitel nebude oprávněn za objednatele uzavírat smlouvy a další závazky.</w:t>
      </w:r>
    </w:p>
    <w:p w14:paraId="6F40DF6A" w14:textId="058B1B1A" w:rsidR="00AD349E" w:rsidRPr="00455FD7" w:rsidRDefault="00455FD7" w:rsidP="00D67CE2">
      <w:pPr>
        <w:pStyle w:val="Zkladntext"/>
        <w:widowControl w:val="0"/>
        <w:numPr>
          <w:ilvl w:val="0"/>
          <w:numId w:val="55"/>
        </w:numPr>
        <w:spacing w:before="120"/>
        <w:ind w:left="709"/>
        <w:rPr>
          <w:b w:val="0"/>
          <w:bCs w:val="0"/>
          <w:sz w:val="18"/>
          <w:szCs w:val="18"/>
        </w:rPr>
      </w:pPr>
      <w:r w:rsidRPr="00455FD7">
        <w:rPr>
          <w:b w:val="0"/>
          <w:bCs w:val="0"/>
          <w:sz w:val="18"/>
          <w:szCs w:val="18"/>
        </w:rPr>
        <w:t>čistopis dokumentac</w:t>
      </w:r>
      <w:r>
        <w:rPr>
          <w:b w:val="0"/>
          <w:bCs w:val="0"/>
          <w:sz w:val="18"/>
          <w:szCs w:val="18"/>
        </w:rPr>
        <w:t>e</w:t>
      </w:r>
      <w:r w:rsidRPr="00455FD7">
        <w:rPr>
          <w:b w:val="0"/>
          <w:bCs w:val="0"/>
          <w:sz w:val="18"/>
          <w:szCs w:val="18"/>
        </w:rPr>
        <w:t xml:space="preserve"> pro povolení stavby, kter</w:t>
      </w:r>
      <w:r w:rsidR="00C54199">
        <w:rPr>
          <w:b w:val="0"/>
          <w:bCs w:val="0"/>
          <w:sz w:val="18"/>
          <w:szCs w:val="18"/>
        </w:rPr>
        <w:t>ý</w:t>
      </w:r>
      <w:r w:rsidRPr="00455FD7">
        <w:rPr>
          <w:b w:val="0"/>
          <w:bCs w:val="0"/>
          <w:sz w:val="18"/>
          <w:szCs w:val="18"/>
        </w:rPr>
        <w:t xml:space="preserve"> bude obsahovat zapracované body dle odst. </w:t>
      </w:r>
      <w:proofErr w:type="gramStart"/>
      <w:r w:rsidRPr="00455FD7">
        <w:rPr>
          <w:b w:val="0"/>
          <w:bCs w:val="0"/>
          <w:sz w:val="18"/>
          <w:szCs w:val="18"/>
        </w:rPr>
        <w:t>4.2</w:t>
      </w:r>
      <w:r w:rsidR="00C54199">
        <w:rPr>
          <w:b w:val="0"/>
          <w:bCs w:val="0"/>
          <w:sz w:val="18"/>
          <w:szCs w:val="18"/>
        </w:rPr>
        <w:t>.,</w:t>
      </w:r>
      <w:r w:rsidR="005C39F2">
        <w:rPr>
          <w:b w:val="0"/>
          <w:bCs w:val="0"/>
          <w:sz w:val="18"/>
          <w:szCs w:val="18"/>
        </w:rPr>
        <w:t xml:space="preserve"> </w:t>
      </w:r>
      <w:r w:rsidR="00C54199">
        <w:rPr>
          <w:b w:val="0"/>
          <w:bCs w:val="0"/>
          <w:sz w:val="18"/>
          <w:szCs w:val="18"/>
        </w:rPr>
        <w:t>tj.</w:t>
      </w:r>
      <w:proofErr w:type="gramEnd"/>
      <w:r>
        <w:rPr>
          <w:b w:val="0"/>
          <w:bCs w:val="0"/>
          <w:sz w:val="18"/>
          <w:szCs w:val="18"/>
        </w:rPr>
        <w:t xml:space="preserve"> </w:t>
      </w:r>
      <w:r w:rsidR="00C54199">
        <w:rPr>
          <w:b w:val="0"/>
          <w:bCs w:val="0"/>
          <w:sz w:val="18"/>
          <w:szCs w:val="18"/>
        </w:rPr>
        <w:t xml:space="preserve">včetně dokladové části, </w:t>
      </w:r>
      <w:r>
        <w:rPr>
          <w:b w:val="0"/>
          <w:bCs w:val="0"/>
          <w:sz w:val="18"/>
          <w:szCs w:val="18"/>
        </w:rPr>
        <w:t xml:space="preserve">a podání </w:t>
      </w:r>
      <w:r w:rsidR="00C54199">
        <w:rPr>
          <w:b w:val="0"/>
          <w:bCs w:val="0"/>
          <w:sz w:val="18"/>
          <w:szCs w:val="18"/>
        </w:rPr>
        <w:t>žádosti</w:t>
      </w:r>
      <w:r>
        <w:rPr>
          <w:b w:val="0"/>
          <w:bCs w:val="0"/>
          <w:sz w:val="18"/>
          <w:szCs w:val="18"/>
        </w:rPr>
        <w:t xml:space="preserve"> o povolení stavby na příslušný stavební úřad, </w:t>
      </w:r>
      <w:r w:rsidR="00FA2C6F" w:rsidRPr="00455FD7">
        <w:rPr>
          <w:b w:val="0"/>
          <w:bCs w:val="0"/>
          <w:sz w:val="18"/>
          <w:szCs w:val="18"/>
        </w:rPr>
        <w:t xml:space="preserve"> </w:t>
      </w:r>
    </w:p>
    <w:p w14:paraId="26C7E377" w14:textId="2F7560AF" w:rsidR="00AD349E" w:rsidRDefault="00A367CD" w:rsidP="00D25361">
      <w:pPr>
        <w:pStyle w:val="Zkladntext"/>
        <w:widowControl w:val="0"/>
        <w:numPr>
          <w:ilvl w:val="0"/>
          <w:numId w:val="55"/>
        </w:numPr>
        <w:spacing w:before="120"/>
        <w:rPr>
          <w:b w:val="0"/>
          <w:bCs w:val="0"/>
          <w:sz w:val="18"/>
          <w:szCs w:val="18"/>
        </w:rPr>
      </w:pPr>
      <w:r>
        <w:rPr>
          <w:b w:val="0"/>
          <w:bCs w:val="0"/>
          <w:sz w:val="18"/>
          <w:szCs w:val="18"/>
        </w:rPr>
        <w:t>vypracování harmonogramu realizační fáze stavby do úrovně stavebních objektů s vyznačením kritické cesty. Harmonogram bude zobrazovat postup všech projektovaných staveb, resp. jejich vzájemnou návaznost</w:t>
      </w:r>
      <w:r w:rsidR="00DD6EBE">
        <w:rPr>
          <w:b w:val="0"/>
          <w:bCs w:val="0"/>
          <w:sz w:val="18"/>
          <w:szCs w:val="18"/>
        </w:rPr>
        <w:t>.</w:t>
      </w:r>
    </w:p>
    <w:p w14:paraId="11B51882" w14:textId="4ADD9C2A" w:rsidR="00BB0FE9" w:rsidRPr="00BB0FE9" w:rsidRDefault="00BB0FE9" w:rsidP="00D25361">
      <w:pPr>
        <w:pStyle w:val="Zkladntext"/>
        <w:widowControl w:val="0"/>
        <w:numPr>
          <w:ilvl w:val="0"/>
          <w:numId w:val="55"/>
        </w:numPr>
        <w:spacing w:before="120"/>
        <w:rPr>
          <w:b w:val="0"/>
          <w:bCs w:val="0"/>
          <w:sz w:val="18"/>
          <w:szCs w:val="18"/>
        </w:rPr>
      </w:pPr>
      <w:r>
        <w:rPr>
          <w:b w:val="0"/>
          <w:bCs w:val="0"/>
          <w:sz w:val="18"/>
          <w:szCs w:val="18"/>
        </w:rPr>
        <w:t>vypracování inventarizace dřevin určených ke kácení a dotčených stavbou a dočasného záboru včetně stanovení výše jejich ekologické hodnoty v samostatné příloze. V inventarizaci bude uveden průměr kmene v místě řezu (pro vypracování položkového rozpočtu) a obvod kmene 1,3 m nad zemí (pro povolení kácení zeleně)</w:t>
      </w:r>
      <w:r w:rsidR="003C1912">
        <w:rPr>
          <w:b w:val="0"/>
          <w:bCs w:val="0"/>
          <w:sz w:val="18"/>
          <w:szCs w:val="18"/>
        </w:rPr>
        <w:t>.</w:t>
      </w:r>
    </w:p>
    <w:p w14:paraId="357A36E6" w14:textId="27C3BE41" w:rsidR="00BB0FE9" w:rsidRDefault="003C1912" w:rsidP="00D25361">
      <w:pPr>
        <w:pStyle w:val="Zkladntext"/>
        <w:widowControl w:val="0"/>
        <w:spacing w:before="120"/>
        <w:ind w:left="720"/>
        <w:rPr>
          <w:b w:val="0"/>
          <w:bCs w:val="0"/>
          <w:sz w:val="18"/>
          <w:szCs w:val="18"/>
        </w:rPr>
      </w:pPr>
      <w:r>
        <w:rPr>
          <w:b w:val="0"/>
          <w:bCs w:val="0"/>
          <w:sz w:val="18"/>
          <w:szCs w:val="18"/>
        </w:rPr>
        <w:t>D</w:t>
      </w:r>
      <w:r w:rsidR="00BB0FE9">
        <w:rPr>
          <w:b w:val="0"/>
          <w:bCs w:val="0"/>
          <w:sz w:val="18"/>
          <w:szCs w:val="18"/>
        </w:rPr>
        <w:t xml:space="preserve">řeviny určené ke kácení budou </w:t>
      </w:r>
      <w:r w:rsidR="00867392">
        <w:rPr>
          <w:b w:val="0"/>
          <w:bCs w:val="0"/>
          <w:sz w:val="18"/>
          <w:szCs w:val="18"/>
        </w:rPr>
        <w:t xml:space="preserve">geodeticky </w:t>
      </w:r>
      <w:r w:rsidR="00BB0FE9">
        <w:rPr>
          <w:b w:val="0"/>
          <w:bCs w:val="0"/>
          <w:sz w:val="18"/>
          <w:szCs w:val="18"/>
        </w:rPr>
        <w:t>zaměřeny a zaneseny do samostatné aktualizované situace stavby na podkladu katastrální mapy a uvedeny v tabulce s parcelním číslem pozemku, na kterém se dřevina nachází</w:t>
      </w:r>
      <w:r w:rsidR="00867392">
        <w:rPr>
          <w:b w:val="0"/>
          <w:bCs w:val="0"/>
          <w:sz w:val="18"/>
          <w:szCs w:val="18"/>
        </w:rPr>
        <w:t xml:space="preserve">, s určením </w:t>
      </w:r>
      <w:proofErr w:type="spellStart"/>
      <w:r w:rsidR="00867392">
        <w:rPr>
          <w:b w:val="0"/>
          <w:bCs w:val="0"/>
          <w:sz w:val="18"/>
          <w:szCs w:val="18"/>
        </w:rPr>
        <w:t>druhovosti</w:t>
      </w:r>
      <w:proofErr w:type="spellEnd"/>
      <w:r w:rsidR="00867392">
        <w:rPr>
          <w:b w:val="0"/>
          <w:bCs w:val="0"/>
          <w:sz w:val="18"/>
          <w:szCs w:val="18"/>
        </w:rPr>
        <w:t xml:space="preserve"> a jejich parametrů</w:t>
      </w:r>
      <w:r>
        <w:rPr>
          <w:b w:val="0"/>
          <w:bCs w:val="0"/>
          <w:sz w:val="18"/>
          <w:szCs w:val="18"/>
        </w:rPr>
        <w:t>.</w:t>
      </w:r>
    </w:p>
    <w:p w14:paraId="788AA850" w14:textId="491AF723" w:rsidR="00BB0FE9" w:rsidRDefault="003C1912" w:rsidP="00D25361">
      <w:pPr>
        <w:pStyle w:val="Zkladntext"/>
        <w:widowControl w:val="0"/>
        <w:spacing w:before="120"/>
        <w:ind w:left="720"/>
        <w:rPr>
          <w:b w:val="0"/>
          <w:bCs w:val="0"/>
          <w:sz w:val="18"/>
          <w:szCs w:val="18"/>
        </w:rPr>
      </w:pPr>
      <w:r>
        <w:rPr>
          <w:b w:val="0"/>
          <w:bCs w:val="0"/>
          <w:sz w:val="18"/>
          <w:szCs w:val="18"/>
        </w:rPr>
        <w:t>S</w:t>
      </w:r>
      <w:r w:rsidR="00BB0FE9">
        <w:rPr>
          <w:b w:val="0"/>
          <w:bCs w:val="0"/>
          <w:sz w:val="18"/>
          <w:szCs w:val="18"/>
        </w:rPr>
        <w:t>amostatně bude pro inventarizaci dřevin určených ke kácení vypracován rozpočet a výkaz výměr.</w:t>
      </w:r>
    </w:p>
    <w:p w14:paraId="210D10B4" w14:textId="5B4BC50D" w:rsidR="00BB0FE9" w:rsidRDefault="00BB0FE9" w:rsidP="00D25361">
      <w:pPr>
        <w:pStyle w:val="Zkladntext"/>
        <w:widowControl w:val="0"/>
        <w:numPr>
          <w:ilvl w:val="0"/>
          <w:numId w:val="55"/>
        </w:numPr>
        <w:spacing w:before="120"/>
        <w:rPr>
          <w:b w:val="0"/>
          <w:bCs w:val="0"/>
          <w:sz w:val="18"/>
          <w:szCs w:val="18"/>
        </w:rPr>
      </w:pPr>
      <w:r>
        <w:rPr>
          <w:b w:val="0"/>
          <w:bCs w:val="0"/>
          <w:sz w:val="18"/>
          <w:szCs w:val="18"/>
        </w:rPr>
        <w:t>vypracování návrhu doplnění náhradní výsadby v samostatné příloze včetně vypracování rozpočtu a výkazu výměr.</w:t>
      </w:r>
    </w:p>
    <w:p w14:paraId="5D6E0CBE" w14:textId="2A1C3ED8" w:rsidR="00AD349E" w:rsidRDefault="0080705C" w:rsidP="00D25361">
      <w:pPr>
        <w:pStyle w:val="Zkladntext"/>
        <w:widowControl w:val="0"/>
        <w:numPr>
          <w:ilvl w:val="0"/>
          <w:numId w:val="55"/>
        </w:numPr>
        <w:spacing w:before="120"/>
        <w:rPr>
          <w:b w:val="0"/>
          <w:bCs w:val="0"/>
          <w:sz w:val="18"/>
          <w:szCs w:val="18"/>
        </w:rPr>
      </w:pPr>
      <w:r w:rsidRPr="005A292E">
        <w:rPr>
          <w:b w:val="0"/>
          <w:bCs w:val="0"/>
          <w:sz w:val="18"/>
          <w:szCs w:val="18"/>
        </w:rPr>
        <w:t>v </w:t>
      </w:r>
      <w:r w:rsidRPr="003463A4">
        <w:rPr>
          <w:b w:val="0"/>
          <w:bCs w:val="0"/>
          <w:sz w:val="18"/>
          <w:szCs w:val="18"/>
        </w:rPr>
        <w:t>souladu se zákonem 309/2006 Sb., zaji</w:t>
      </w:r>
      <w:r w:rsidR="00E17A6C" w:rsidRPr="003463A4">
        <w:rPr>
          <w:b w:val="0"/>
          <w:bCs w:val="0"/>
          <w:sz w:val="18"/>
          <w:szCs w:val="18"/>
        </w:rPr>
        <w:t>s</w:t>
      </w:r>
      <w:r w:rsidRPr="003463A4">
        <w:rPr>
          <w:b w:val="0"/>
          <w:bCs w:val="0"/>
          <w:sz w:val="18"/>
          <w:szCs w:val="18"/>
        </w:rPr>
        <w:t xml:space="preserve">tí zhotovitel jako součást projekčního týmu odborně způsobilou osobu koordinátora BOZP, který bude z hlediska BOZP revidovat zpracovávanou dokumentaci. </w:t>
      </w:r>
    </w:p>
    <w:p w14:paraId="2BE1EBF7" w14:textId="54F71046" w:rsidR="00AD349E" w:rsidRPr="00E133C6" w:rsidRDefault="00962E26" w:rsidP="00D25361">
      <w:pPr>
        <w:pStyle w:val="Zkladntext"/>
        <w:widowControl w:val="0"/>
        <w:numPr>
          <w:ilvl w:val="0"/>
          <w:numId w:val="55"/>
        </w:numPr>
        <w:spacing w:before="120"/>
        <w:rPr>
          <w:b w:val="0"/>
          <w:bCs w:val="0"/>
          <w:sz w:val="18"/>
          <w:szCs w:val="18"/>
        </w:rPr>
      </w:pPr>
      <w:r>
        <w:rPr>
          <w:b w:val="0"/>
          <w:bCs w:val="0"/>
          <w:sz w:val="18"/>
          <w:szCs w:val="18"/>
        </w:rPr>
        <w:t>z</w:t>
      </w:r>
      <w:r w:rsidR="003D5251" w:rsidRPr="00E133C6">
        <w:rPr>
          <w:b w:val="0"/>
          <w:bCs w:val="0"/>
          <w:sz w:val="18"/>
          <w:szCs w:val="18"/>
        </w:rPr>
        <w:t>hotovitel je povinen zajistit a doložit případné další doklady na základě výzvy příslušného úřadu v</w:t>
      </w:r>
      <w:r w:rsidR="008B6EBF" w:rsidRPr="00E133C6">
        <w:rPr>
          <w:b w:val="0"/>
          <w:bCs w:val="0"/>
          <w:sz w:val="18"/>
          <w:szCs w:val="18"/>
        </w:rPr>
        <w:t> </w:t>
      </w:r>
      <w:r w:rsidR="003D5251" w:rsidRPr="00E133C6">
        <w:rPr>
          <w:b w:val="0"/>
          <w:bCs w:val="0"/>
          <w:sz w:val="18"/>
          <w:szCs w:val="18"/>
        </w:rPr>
        <w:t>průběhu celého správního řízení</w:t>
      </w:r>
      <w:r w:rsidR="00745CE3">
        <w:rPr>
          <w:b w:val="0"/>
          <w:bCs w:val="0"/>
          <w:sz w:val="18"/>
          <w:szCs w:val="18"/>
        </w:rPr>
        <w:t xml:space="preserve"> o vydání povolení</w:t>
      </w:r>
      <w:r w:rsidR="00BB0FE9">
        <w:rPr>
          <w:b w:val="0"/>
          <w:bCs w:val="0"/>
          <w:sz w:val="18"/>
          <w:szCs w:val="18"/>
        </w:rPr>
        <w:t xml:space="preserve"> stavby</w:t>
      </w:r>
      <w:r w:rsidR="005646FF">
        <w:rPr>
          <w:b w:val="0"/>
          <w:bCs w:val="0"/>
          <w:sz w:val="18"/>
          <w:szCs w:val="18"/>
        </w:rPr>
        <w:t>.</w:t>
      </w:r>
      <w:r w:rsidR="003D5251" w:rsidRPr="00E133C6">
        <w:rPr>
          <w:b w:val="0"/>
          <w:bCs w:val="0"/>
          <w:sz w:val="18"/>
          <w:szCs w:val="18"/>
        </w:rPr>
        <w:t xml:space="preserve">  Zhotovitel je povinen zajistit doplnění podkladů a úpravy v </w:t>
      </w:r>
      <w:proofErr w:type="spellStart"/>
      <w:r w:rsidR="003D5251" w:rsidRPr="00E133C6">
        <w:rPr>
          <w:b w:val="0"/>
          <w:bCs w:val="0"/>
          <w:sz w:val="18"/>
          <w:szCs w:val="18"/>
        </w:rPr>
        <w:t>D</w:t>
      </w:r>
      <w:r w:rsidR="005646FF">
        <w:rPr>
          <w:b w:val="0"/>
          <w:bCs w:val="0"/>
          <w:sz w:val="18"/>
          <w:szCs w:val="18"/>
        </w:rPr>
        <w:t>PoS</w:t>
      </w:r>
      <w:proofErr w:type="spellEnd"/>
      <w:r w:rsidR="003D5251" w:rsidRPr="00E133C6">
        <w:rPr>
          <w:b w:val="0"/>
          <w:bCs w:val="0"/>
          <w:sz w:val="18"/>
          <w:szCs w:val="18"/>
        </w:rPr>
        <w:t xml:space="preserve"> na základě výzvy příslušného úřadu v průběhu správního řízení a to do </w:t>
      </w:r>
      <w:proofErr w:type="gramStart"/>
      <w:r w:rsidR="00752BCA" w:rsidRPr="00E133C6">
        <w:rPr>
          <w:b w:val="0"/>
          <w:bCs w:val="0"/>
          <w:sz w:val="18"/>
          <w:szCs w:val="18"/>
        </w:rPr>
        <w:t>max.</w:t>
      </w:r>
      <w:r w:rsidR="003D5251" w:rsidRPr="00E133C6">
        <w:rPr>
          <w:b w:val="0"/>
          <w:bCs w:val="0"/>
          <w:sz w:val="18"/>
          <w:szCs w:val="18"/>
        </w:rPr>
        <w:t>10</w:t>
      </w:r>
      <w:proofErr w:type="gramEnd"/>
      <w:r w:rsidR="003D5251" w:rsidRPr="00E133C6">
        <w:rPr>
          <w:b w:val="0"/>
          <w:bCs w:val="0"/>
          <w:sz w:val="18"/>
          <w:szCs w:val="18"/>
        </w:rPr>
        <w:t xml:space="preserve"> dnů od obdržení této výzvy</w:t>
      </w:r>
      <w:r w:rsidR="005646FF">
        <w:rPr>
          <w:b w:val="0"/>
          <w:bCs w:val="0"/>
          <w:sz w:val="18"/>
          <w:szCs w:val="18"/>
        </w:rPr>
        <w:t xml:space="preserve"> od objednatele</w:t>
      </w:r>
      <w:r w:rsidR="003C1912">
        <w:rPr>
          <w:b w:val="0"/>
          <w:bCs w:val="0"/>
          <w:sz w:val="18"/>
          <w:szCs w:val="18"/>
        </w:rPr>
        <w:t>.</w:t>
      </w:r>
    </w:p>
    <w:p w14:paraId="737646AB" w14:textId="2FE1DA81" w:rsidR="0097346D" w:rsidRPr="0092746C" w:rsidRDefault="00962E26" w:rsidP="00D25361">
      <w:pPr>
        <w:pStyle w:val="Zkladntext"/>
        <w:widowControl w:val="0"/>
        <w:numPr>
          <w:ilvl w:val="0"/>
          <w:numId w:val="55"/>
        </w:numPr>
        <w:spacing w:before="120"/>
        <w:ind w:left="709"/>
        <w:rPr>
          <w:b w:val="0"/>
          <w:bCs w:val="0"/>
          <w:sz w:val="18"/>
          <w:szCs w:val="18"/>
        </w:rPr>
      </w:pPr>
      <w:r>
        <w:rPr>
          <w:b w:val="0"/>
          <w:bCs w:val="0"/>
          <w:sz w:val="18"/>
          <w:szCs w:val="18"/>
        </w:rPr>
        <w:t>v</w:t>
      </w:r>
      <w:r w:rsidR="0097346D" w:rsidRPr="0092746C">
        <w:rPr>
          <w:b w:val="0"/>
          <w:bCs w:val="0"/>
          <w:sz w:val="18"/>
          <w:szCs w:val="18"/>
        </w:rPr>
        <w:t> případě návrhu čerpací</w:t>
      </w:r>
      <w:r w:rsidR="000F3FED" w:rsidRPr="0092746C">
        <w:rPr>
          <w:b w:val="0"/>
          <w:bCs w:val="0"/>
          <w:sz w:val="18"/>
          <w:szCs w:val="18"/>
        </w:rPr>
        <w:t>ch</w:t>
      </w:r>
      <w:r w:rsidR="0097346D" w:rsidRPr="0092746C">
        <w:rPr>
          <w:b w:val="0"/>
          <w:bCs w:val="0"/>
          <w:sz w:val="18"/>
          <w:szCs w:val="18"/>
        </w:rPr>
        <w:t xml:space="preserve"> jím</w:t>
      </w:r>
      <w:r w:rsidR="000F3FED" w:rsidRPr="0092746C">
        <w:rPr>
          <w:b w:val="0"/>
          <w:bCs w:val="0"/>
          <w:sz w:val="18"/>
          <w:szCs w:val="18"/>
        </w:rPr>
        <w:t>e</w:t>
      </w:r>
      <w:r w:rsidR="0097346D" w:rsidRPr="0092746C">
        <w:rPr>
          <w:b w:val="0"/>
          <w:bCs w:val="0"/>
          <w:sz w:val="18"/>
          <w:szCs w:val="18"/>
        </w:rPr>
        <w:t xml:space="preserve">k pro </w:t>
      </w:r>
      <w:r w:rsidR="000F3FED" w:rsidRPr="0092746C">
        <w:rPr>
          <w:b w:val="0"/>
          <w:bCs w:val="0"/>
          <w:sz w:val="18"/>
          <w:szCs w:val="18"/>
        </w:rPr>
        <w:t>snižování</w:t>
      </w:r>
      <w:r w:rsidR="0097346D" w:rsidRPr="0092746C">
        <w:rPr>
          <w:b w:val="0"/>
          <w:bCs w:val="0"/>
          <w:sz w:val="18"/>
          <w:szCs w:val="18"/>
        </w:rPr>
        <w:t xml:space="preserve"> hladiny podzemní</w:t>
      </w:r>
      <w:r w:rsidR="000F3FED" w:rsidRPr="0092746C">
        <w:rPr>
          <w:b w:val="0"/>
          <w:bCs w:val="0"/>
          <w:sz w:val="18"/>
          <w:szCs w:val="18"/>
        </w:rPr>
        <w:t>ch</w:t>
      </w:r>
      <w:r w:rsidR="0097346D" w:rsidRPr="0092746C">
        <w:rPr>
          <w:b w:val="0"/>
          <w:bCs w:val="0"/>
          <w:sz w:val="18"/>
          <w:szCs w:val="18"/>
        </w:rPr>
        <w:t xml:space="preserve"> vod po dobu stavby bud</w:t>
      </w:r>
      <w:r w:rsidR="0092746C">
        <w:rPr>
          <w:b w:val="0"/>
          <w:bCs w:val="0"/>
          <w:sz w:val="18"/>
          <w:szCs w:val="18"/>
        </w:rPr>
        <w:t>ou</w:t>
      </w:r>
      <w:r w:rsidR="0097346D" w:rsidRPr="0092746C">
        <w:rPr>
          <w:b w:val="0"/>
          <w:bCs w:val="0"/>
          <w:sz w:val="18"/>
          <w:szCs w:val="18"/>
        </w:rPr>
        <w:t xml:space="preserve"> vypracován</w:t>
      </w:r>
      <w:r w:rsidR="0092746C">
        <w:rPr>
          <w:b w:val="0"/>
          <w:bCs w:val="0"/>
          <w:sz w:val="18"/>
          <w:szCs w:val="18"/>
        </w:rPr>
        <w:t xml:space="preserve">y podklady v rozsahu potřebném pro </w:t>
      </w:r>
      <w:r w:rsidR="00DC3CAC" w:rsidRPr="0092746C">
        <w:rPr>
          <w:b w:val="0"/>
          <w:bCs w:val="0"/>
          <w:sz w:val="18"/>
          <w:szCs w:val="18"/>
        </w:rPr>
        <w:t>podán</w:t>
      </w:r>
      <w:r w:rsidR="0092746C">
        <w:rPr>
          <w:b w:val="0"/>
          <w:bCs w:val="0"/>
          <w:sz w:val="18"/>
          <w:szCs w:val="18"/>
        </w:rPr>
        <w:t>í</w:t>
      </w:r>
      <w:r w:rsidR="0097346D" w:rsidRPr="0092746C">
        <w:rPr>
          <w:b w:val="0"/>
          <w:bCs w:val="0"/>
          <w:sz w:val="18"/>
          <w:szCs w:val="18"/>
        </w:rPr>
        <w:t xml:space="preserve"> žádost</w:t>
      </w:r>
      <w:r w:rsidR="0092746C">
        <w:rPr>
          <w:b w:val="0"/>
          <w:bCs w:val="0"/>
          <w:sz w:val="18"/>
          <w:szCs w:val="18"/>
        </w:rPr>
        <w:t>i</w:t>
      </w:r>
      <w:r w:rsidR="0097346D" w:rsidRPr="0092746C">
        <w:rPr>
          <w:b w:val="0"/>
          <w:bCs w:val="0"/>
          <w:sz w:val="18"/>
          <w:szCs w:val="18"/>
        </w:rPr>
        <w:t xml:space="preserve"> o povolení k nakládání s vodami vč. </w:t>
      </w:r>
      <w:r w:rsidR="00DC3CAC" w:rsidRPr="0092746C">
        <w:rPr>
          <w:b w:val="0"/>
          <w:bCs w:val="0"/>
          <w:sz w:val="18"/>
          <w:szCs w:val="18"/>
        </w:rPr>
        <w:t>v</w:t>
      </w:r>
      <w:r w:rsidR="0097346D" w:rsidRPr="0092746C">
        <w:rPr>
          <w:b w:val="0"/>
          <w:bCs w:val="0"/>
          <w:sz w:val="18"/>
          <w:szCs w:val="18"/>
        </w:rPr>
        <w:t xml:space="preserve">ypracování všech příloh formuláře k této žádosti dle vyhlášky č. 183/2018 Sb., o náležitostech rozhodnutí a dalších opatření vodoprávního úřadu a o dokladech předkládaných vodoprávnímu úřadu, platném znění. Žádost o povolení k nakládání s podzemními vodami bude podávat </w:t>
      </w:r>
      <w:r w:rsidR="0092746C">
        <w:rPr>
          <w:b w:val="0"/>
          <w:bCs w:val="0"/>
          <w:sz w:val="18"/>
          <w:szCs w:val="18"/>
        </w:rPr>
        <w:t>objednatel</w:t>
      </w:r>
      <w:r w:rsidR="0097346D" w:rsidRPr="0092746C">
        <w:rPr>
          <w:b w:val="0"/>
          <w:bCs w:val="0"/>
          <w:sz w:val="18"/>
          <w:szCs w:val="18"/>
        </w:rPr>
        <w:t xml:space="preserve">. </w:t>
      </w:r>
    </w:p>
    <w:p w14:paraId="1B82154B" w14:textId="0371E460" w:rsidR="00AD349E" w:rsidRDefault="00D65132" w:rsidP="00D25361">
      <w:pPr>
        <w:pStyle w:val="Zkladntext"/>
        <w:widowControl w:val="0"/>
        <w:spacing w:before="120"/>
        <w:ind w:left="709"/>
        <w:rPr>
          <w:b w:val="0"/>
          <w:bCs w:val="0"/>
          <w:sz w:val="18"/>
          <w:szCs w:val="18"/>
        </w:rPr>
      </w:pPr>
      <w:r w:rsidRPr="003D5251">
        <w:rPr>
          <w:b w:val="0"/>
          <w:bCs w:val="0"/>
          <w:sz w:val="18"/>
          <w:szCs w:val="18"/>
        </w:rPr>
        <w:t>Zhotovitel je povinen zajistit a doložit případné další doklady na základě výzvy příslušného úřadu v průběhu celého správního řízení</w:t>
      </w:r>
      <w:r w:rsidR="00745CE3">
        <w:rPr>
          <w:b w:val="0"/>
          <w:bCs w:val="0"/>
          <w:sz w:val="18"/>
          <w:szCs w:val="18"/>
        </w:rPr>
        <w:t xml:space="preserve"> o povolení k nakládání s vodami</w:t>
      </w:r>
      <w:r w:rsidRPr="003D5251">
        <w:rPr>
          <w:b w:val="0"/>
          <w:bCs w:val="0"/>
          <w:sz w:val="18"/>
          <w:szCs w:val="18"/>
        </w:rPr>
        <w:t xml:space="preserve">, Zhotovitel je povinen zajistit </w:t>
      </w:r>
      <w:r w:rsidR="0092746C">
        <w:rPr>
          <w:b w:val="0"/>
          <w:bCs w:val="0"/>
          <w:sz w:val="18"/>
          <w:szCs w:val="18"/>
        </w:rPr>
        <w:t xml:space="preserve">podklady k </w:t>
      </w:r>
      <w:r w:rsidRPr="003D5251">
        <w:rPr>
          <w:b w:val="0"/>
          <w:bCs w:val="0"/>
          <w:sz w:val="18"/>
          <w:szCs w:val="18"/>
        </w:rPr>
        <w:t xml:space="preserve">doplnění a úpravy v </w:t>
      </w:r>
      <w:proofErr w:type="spellStart"/>
      <w:r w:rsidRPr="003D5251">
        <w:rPr>
          <w:b w:val="0"/>
          <w:bCs w:val="0"/>
          <w:sz w:val="18"/>
          <w:szCs w:val="18"/>
        </w:rPr>
        <w:t>D</w:t>
      </w:r>
      <w:r w:rsidR="0092746C">
        <w:rPr>
          <w:b w:val="0"/>
          <w:bCs w:val="0"/>
          <w:sz w:val="18"/>
          <w:szCs w:val="18"/>
        </w:rPr>
        <w:t>PoS</w:t>
      </w:r>
      <w:proofErr w:type="spellEnd"/>
      <w:r w:rsidRPr="003D5251">
        <w:rPr>
          <w:b w:val="0"/>
          <w:bCs w:val="0"/>
          <w:sz w:val="18"/>
          <w:szCs w:val="18"/>
        </w:rPr>
        <w:t xml:space="preserve"> na základě výzvy příslušného úřadu v průběhu správního řízení a to do 10 dnů od obdržení této výzvy</w:t>
      </w:r>
      <w:r w:rsidR="0092746C">
        <w:rPr>
          <w:b w:val="0"/>
          <w:bCs w:val="0"/>
          <w:sz w:val="18"/>
          <w:szCs w:val="18"/>
        </w:rPr>
        <w:t xml:space="preserve"> od objednatele</w:t>
      </w:r>
      <w:r w:rsidR="003C1912">
        <w:rPr>
          <w:b w:val="0"/>
          <w:bCs w:val="0"/>
          <w:sz w:val="18"/>
          <w:szCs w:val="18"/>
        </w:rPr>
        <w:t>.</w:t>
      </w:r>
    </w:p>
    <w:p w14:paraId="6877ABCB" w14:textId="0B8A0E83" w:rsidR="00AD349E" w:rsidRDefault="00B03503" w:rsidP="00D25361">
      <w:pPr>
        <w:pStyle w:val="Zkladntext"/>
        <w:widowControl w:val="0"/>
        <w:numPr>
          <w:ilvl w:val="0"/>
          <w:numId w:val="55"/>
        </w:numPr>
        <w:spacing w:before="120"/>
        <w:rPr>
          <w:b w:val="0"/>
          <w:bCs w:val="0"/>
          <w:sz w:val="18"/>
          <w:szCs w:val="18"/>
        </w:rPr>
      </w:pPr>
      <w:r w:rsidRPr="00A367CD">
        <w:rPr>
          <w:b w:val="0"/>
          <w:bCs w:val="0"/>
          <w:sz w:val="18"/>
          <w:szCs w:val="18"/>
        </w:rPr>
        <w:lastRenderedPageBreak/>
        <w:t>zhotovitel bude respektovat stávající a překládané inženýrské sít</w:t>
      </w:r>
      <w:r w:rsidR="003C1912">
        <w:rPr>
          <w:b w:val="0"/>
          <w:bCs w:val="0"/>
          <w:sz w:val="18"/>
          <w:szCs w:val="18"/>
        </w:rPr>
        <w:t>ě.</w:t>
      </w:r>
      <w:r w:rsidR="00876735">
        <w:rPr>
          <w:b w:val="0"/>
          <w:bCs w:val="0"/>
          <w:sz w:val="18"/>
          <w:szCs w:val="18"/>
        </w:rPr>
        <w:t xml:space="preserve"> </w:t>
      </w:r>
    </w:p>
    <w:p w14:paraId="52068ADF" w14:textId="0152EC00" w:rsidR="00AD349E" w:rsidRDefault="00B03503" w:rsidP="00D25361">
      <w:pPr>
        <w:pStyle w:val="Zkladntext"/>
        <w:widowControl w:val="0"/>
        <w:numPr>
          <w:ilvl w:val="0"/>
          <w:numId w:val="55"/>
        </w:numPr>
        <w:spacing w:before="120"/>
        <w:rPr>
          <w:b w:val="0"/>
          <w:sz w:val="18"/>
          <w:szCs w:val="18"/>
        </w:rPr>
      </w:pPr>
      <w:r w:rsidRPr="00612ED7">
        <w:rPr>
          <w:b w:val="0"/>
          <w:sz w:val="18"/>
          <w:szCs w:val="18"/>
        </w:rPr>
        <w:t xml:space="preserve">ve </w:t>
      </w:r>
      <w:r w:rsidR="00EE59D1">
        <w:rPr>
          <w:b w:val="0"/>
          <w:bCs w:val="0"/>
          <w:sz w:val="18"/>
          <w:szCs w:val="18"/>
        </w:rPr>
        <w:t>zpracovávané</w:t>
      </w:r>
      <w:r w:rsidRPr="00612ED7">
        <w:rPr>
          <w:b w:val="0"/>
          <w:sz w:val="18"/>
          <w:szCs w:val="18"/>
        </w:rPr>
        <w:t xml:space="preserve"> </w:t>
      </w:r>
      <w:proofErr w:type="spellStart"/>
      <w:r w:rsidRPr="00612ED7">
        <w:rPr>
          <w:b w:val="0"/>
          <w:sz w:val="18"/>
          <w:szCs w:val="18"/>
        </w:rPr>
        <w:t>D</w:t>
      </w:r>
      <w:r w:rsidR="0092746C">
        <w:rPr>
          <w:b w:val="0"/>
          <w:sz w:val="18"/>
          <w:szCs w:val="18"/>
        </w:rPr>
        <w:t>PoS</w:t>
      </w:r>
      <w:proofErr w:type="spellEnd"/>
      <w:r w:rsidRPr="00612ED7">
        <w:rPr>
          <w:b w:val="0"/>
          <w:sz w:val="18"/>
          <w:szCs w:val="18"/>
        </w:rPr>
        <w:t xml:space="preserve"> budou zohledněny a zapracovány připomínky uvedené ve Stanovisku k posouzení vlivů provedení záměru na životní prostředí (EIA)</w:t>
      </w:r>
      <w:r w:rsidR="00612ED7" w:rsidRPr="00612ED7">
        <w:rPr>
          <w:b w:val="0"/>
          <w:sz w:val="18"/>
          <w:szCs w:val="18"/>
        </w:rPr>
        <w:t xml:space="preserve"> vč. navazujících stanovisek</w:t>
      </w:r>
      <w:r w:rsidRPr="00612ED7">
        <w:rPr>
          <w:b w:val="0"/>
          <w:sz w:val="18"/>
          <w:szCs w:val="18"/>
        </w:rPr>
        <w:t xml:space="preserve">, ostatních rozhodnutí a stanoviscích orgánů státní správy a </w:t>
      </w:r>
      <w:r w:rsidR="001254DC">
        <w:rPr>
          <w:b w:val="0"/>
          <w:sz w:val="18"/>
          <w:szCs w:val="18"/>
        </w:rPr>
        <w:t>podkladů</w:t>
      </w:r>
      <w:r w:rsidR="00EE59D1">
        <w:rPr>
          <w:b w:val="0"/>
          <w:sz w:val="18"/>
          <w:szCs w:val="18"/>
        </w:rPr>
        <w:t xml:space="preserve"> předaných investorem</w:t>
      </w:r>
      <w:r w:rsidR="003C1912">
        <w:rPr>
          <w:b w:val="0"/>
          <w:sz w:val="18"/>
          <w:szCs w:val="18"/>
        </w:rPr>
        <w:t>.</w:t>
      </w:r>
    </w:p>
    <w:p w14:paraId="600A7E14" w14:textId="6D32FF9E" w:rsidR="004B7A86" w:rsidRDefault="004B7A86" w:rsidP="00D25361">
      <w:pPr>
        <w:pStyle w:val="Zkladntext"/>
        <w:widowControl w:val="0"/>
        <w:numPr>
          <w:ilvl w:val="0"/>
          <w:numId w:val="55"/>
        </w:numPr>
        <w:spacing w:before="120"/>
        <w:rPr>
          <w:b w:val="0"/>
          <w:sz w:val="18"/>
          <w:szCs w:val="18"/>
        </w:rPr>
      </w:pPr>
      <w:r>
        <w:rPr>
          <w:b w:val="0"/>
          <w:sz w:val="18"/>
          <w:szCs w:val="18"/>
        </w:rPr>
        <w:t xml:space="preserve">vypracování </w:t>
      </w:r>
      <w:r w:rsidR="00745CE3">
        <w:rPr>
          <w:b w:val="0"/>
          <w:sz w:val="18"/>
          <w:szCs w:val="18"/>
        </w:rPr>
        <w:t xml:space="preserve">a </w:t>
      </w:r>
      <w:r w:rsidR="0092746C">
        <w:rPr>
          <w:b w:val="0"/>
          <w:sz w:val="18"/>
          <w:szCs w:val="18"/>
        </w:rPr>
        <w:t xml:space="preserve">příprava </w:t>
      </w:r>
      <w:r>
        <w:rPr>
          <w:b w:val="0"/>
          <w:sz w:val="18"/>
          <w:szCs w:val="18"/>
        </w:rPr>
        <w:t xml:space="preserve">žádosti o závazné stanovisko (vč. </w:t>
      </w:r>
      <w:r w:rsidR="00DC3CAC">
        <w:rPr>
          <w:b w:val="0"/>
          <w:sz w:val="18"/>
          <w:szCs w:val="18"/>
        </w:rPr>
        <w:t>p</w:t>
      </w:r>
      <w:r>
        <w:rPr>
          <w:b w:val="0"/>
          <w:sz w:val="18"/>
          <w:szCs w:val="18"/>
        </w:rPr>
        <w:t>říloh) k navazujícímu řízení dle §9a, odst. 6 zákona 100/2001 Sb., o posuzování vlivů stavby na životní prostředí</w:t>
      </w:r>
      <w:r w:rsidR="003C1912">
        <w:rPr>
          <w:b w:val="0"/>
          <w:sz w:val="18"/>
          <w:szCs w:val="18"/>
        </w:rPr>
        <w:t>.</w:t>
      </w:r>
    </w:p>
    <w:p w14:paraId="0D93A2C8" w14:textId="191E1506" w:rsidR="00AD349E" w:rsidRPr="00634014" w:rsidRDefault="00B03503" w:rsidP="00D25361">
      <w:pPr>
        <w:pStyle w:val="Zkladntext"/>
        <w:widowControl w:val="0"/>
        <w:numPr>
          <w:ilvl w:val="0"/>
          <w:numId w:val="55"/>
        </w:numPr>
        <w:spacing w:before="120"/>
        <w:rPr>
          <w:b w:val="0"/>
          <w:bCs w:val="0"/>
          <w:sz w:val="18"/>
          <w:szCs w:val="18"/>
        </w:rPr>
      </w:pPr>
      <w:r w:rsidRPr="000D1FBA">
        <w:rPr>
          <w:b w:val="0"/>
          <w:bCs w:val="0"/>
          <w:sz w:val="18"/>
          <w:szCs w:val="18"/>
        </w:rPr>
        <w:t xml:space="preserve">dokumentace nebo její části budou zpracovány osobami s příslušnými oprávněními (autorizacemi) ve smyslu § </w:t>
      </w:r>
      <w:r w:rsidR="002A534A" w:rsidRPr="000D1FBA">
        <w:rPr>
          <w:b w:val="0"/>
          <w:bCs w:val="0"/>
          <w:sz w:val="18"/>
          <w:szCs w:val="18"/>
        </w:rPr>
        <w:t>14 zákona č. 2</w:t>
      </w:r>
      <w:r w:rsidRPr="000D1FBA">
        <w:rPr>
          <w:b w:val="0"/>
          <w:bCs w:val="0"/>
          <w:sz w:val="18"/>
          <w:szCs w:val="18"/>
        </w:rPr>
        <w:t>83/20</w:t>
      </w:r>
      <w:r w:rsidR="002A534A" w:rsidRPr="000D1FBA">
        <w:rPr>
          <w:b w:val="0"/>
          <w:bCs w:val="0"/>
          <w:sz w:val="18"/>
          <w:szCs w:val="18"/>
        </w:rPr>
        <w:t>2</w:t>
      </w:r>
      <w:r w:rsidR="00931043" w:rsidRPr="000D1FBA">
        <w:rPr>
          <w:b w:val="0"/>
          <w:bCs w:val="0"/>
          <w:sz w:val="18"/>
          <w:szCs w:val="18"/>
        </w:rPr>
        <w:t>1</w:t>
      </w:r>
      <w:r w:rsidRPr="000D1FBA">
        <w:rPr>
          <w:b w:val="0"/>
          <w:bCs w:val="0"/>
          <w:sz w:val="18"/>
          <w:szCs w:val="18"/>
        </w:rPr>
        <w:t xml:space="preserve"> Sb. (stavební zákon) v platném znění a zákona č. </w:t>
      </w:r>
      <w:r w:rsidR="00692CBF" w:rsidRPr="000D1FBA">
        <w:rPr>
          <w:b w:val="0"/>
          <w:bCs w:val="0"/>
          <w:sz w:val="18"/>
          <w:szCs w:val="18"/>
        </w:rPr>
        <w:t>360</w:t>
      </w:r>
      <w:r w:rsidRPr="000D1FBA">
        <w:rPr>
          <w:b w:val="0"/>
          <w:bCs w:val="0"/>
          <w:sz w:val="18"/>
          <w:szCs w:val="18"/>
        </w:rPr>
        <w:t>/</w:t>
      </w:r>
      <w:r w:rsidR="00692CBF" w:rsidRPr="000D1FBA">
        <w:rPr>
          <w:b w:val="0"/>
          <w:bCs w:val="0"/>
          <w:sz w:val="18"/>
          <w:szCs w:val="18"/>
        </w:rPr>
        <w:t>1992 Sb.</w:t>
      </w:r>
      <w:r w:rsidRPr="000D1FBA">
        <w:rPr>
          <w:b w:val="0"/>
          <w:bCs w:val="0"/>
          <w:sz w:val="18"/>
          <w:szCs w:val="18"/>
        </w:rPr>
        <w:t xml:space="preserve"> v platném znění. Každá jednotlivá příloha dokumentací bude opatřena razítkem a podpisem osoby s příslušnou autorizací dle platných norem a předpisů a podpisy ostatních zpracovatelů.</w:t>
      </w:r>
      <w:r w:rsidR="00D31CE1">
        <w:rPr>
          <w:b w:val="0"/>
          <w:bCs w:val="0"/>
          <w:sz w:val="18"/>
          <w:szCs w:val="18"/>
        </w:rPr>
        <w:t xml:space="preserve"> </w:t>
      </w:r>
      <w:r w:rsidR="00D31CE1" w:rsidRPr="00634014">
        <w:rPr>
          <w:b w:val="0"/>
          <w:bCs w:val="0"/>
          <w:sz w:val="18"/>
          <w:szCs w:val="18"/>
        </w:rPr>
        <w:t>Veškeré přílohy projektové dokumentace vkládané do evidence elektronických dokumentací musí být zpracován</w:t>
      </w:r>
      <w:r w:rsidR="00634014" w:rsidRPr="00634014">
        <w:rPr>
          <w:b w:val="0"/>
          <w:bCs w:val="0"/>
          <w:sz w:val="18"/>
          <w:szCs w:val="18"/>
        </w:rPr>
        <w:t>y</w:t>
      </w:r>
      <w:r w:rsidR="00D31CE1" w:rsidRPr="00634014">
        <w:rPr>
          <w:b w:val="0"/>
          <w:bCs w:val="0"/>
          <w:sz w:val="18"/>
          <w:szCs w:val="18"/>
        </w:rPr>
        <w:t xml:space="preserve"> v elektronické podobě a každá příloha bude opatřena kvalifikovaným elektronickým podpisem, založený na kvalifikovaném certifikátu, obsahujícím jméno autorizované osoby, číslo, pod nímž je zapsána v seznamu autorizovaných osob vedeném Komorou, popřípadě specializaci, označení Komory a opatřen kvalifikovaným elektronickým časovým razítkem.  </w:t>
      </w:r>
    </w:p>
    <w:p w14:paraId="1DAF9631" w14:textId="779D42AD" w:rsidR="0062281F" w:rsidRPr="00795F7D" w:rsidRDefault="00962E26" w:rsidP="00D25361">
      <w:pPr>
        <w:pStyle w:val="Zkladntext"/>
        <w:widowControl w:val="0"/>
        <w:numPr>
          <w:ilvl w:val="0"/>
          <w:numId w:val="55"/>
        </w:numPr>
        <w:spacing w:before="120"/>
        <w:rPr>
          <w:b w:val="0"/>
          <w:bCs w:val="0"/>
          <w:sz w:val="18"/>
          <w:szCs w:val="18"/>
        </w:rPr>
      </w:pPr>
      <w:r>
        <w:rPr>
          <w:b w:val="0"/>
          <w:bCs w:val="0"/>
          <w:sz w:val="18"/>
          <w:szCs w:val="18"/>
        </w:rPr>
        <w:t>v</w:t>
      </w:r>
      <w:r w:rsidR="0062281F" w:rsidRPr="00795F7D">
        <w:rPr>
          <w:b w:val="0"/>
          <w:bCs w:val="0"/>
          <w:sz w:val="18"/>
          <w:szCs w:val="18"/>
        </w:rPr>
        <w:t xml:space="preserve">ypracovaní vizualizace stavby v počtu </w:t>
      </w:r>
      <w:r w:rsidR="00D6425B">
        <w:rPr>
          <w:b w:val="0"/>
          <w:bCs w:val="0"/>
          <w:sz w:val="18"/>
          <w:szCs w:val="18"/>
        </w:rPr>
        <w:t xml:space="preserve">min </w:t>
      </w:r>
      <w:r w:rsidR="0092746C">
        <w:rPr>
          <w:b w:val="0"/>
          <w:bCs w:val="0"/>
          <w:sz w:val="18"/>
          <w:szCs w:val="18"/>
        </w:rPr>
        <w:t xml:space="preserve">5 </w:t>
      </w:r>
      <w:r w:rsidR="0062281F" w:rsidRPr="00795F7D">
        <w:rPr>
          <w:b w:val="0"/>
          <w:bCs w:val="0"/>
          <w:sz w:val="18"/>
          <w:szCs w:val="18"/>
        </w:rPr>
        <w:t>ks snímku s popisem. Zadání pohledů na stavby pro zpracování vizualizací bude stanoveno na výrobních výborech. Vizualizace budou provedeny formou zákresu navrhované stavby do fotografického snímku. Fotografie budou pořízeny leteckými snímkováním/</w:t>
      </w:r>
      <w:proofErr w:type="spellStart"/>
      <w:r w:rsidR="0062281F" w:rsidRPr="00795F7D">
        <w:rPr>
          <w:b w:val="0"/>
          <w:bCs w:val="0"/>
          <w:sz w:val="18"/>
          <w:szCs w:val="18"/>
        </w:rPr>
        <w:t>dronem</w:t>
      </w:r>
      <w:proofErr w:type="spellEnd"/>
      <w:r w:rsidR="0062281F" w:rsidRPr="00795F7D">
        <w:rPr>
          <w:b w:val="0"/>
          <w:bCs w:val="0"/>
          <w:sz w:val="18"/>
          <w:szCs w:val="18"/>
        </w:rPr>
        <w:t>, a z pohledu stojící osoby. Fotografie budou pořízeny v min.</w:t>
      </w:r>
      <w:r w:rsidR="00CF424E">
        <w:rPr>
          <w:b w:val="0"/>
          <w:bCs w:val="0"/>
          <w:sz w:val="18"/>
          <w:szCs w:val="18"/>
        </w:rPr>
        <w:t xml:space="preserve"> </w:t>
      </w:r>
      <w:r w:rsidR="0062281F" w:rsidRPr="00795F7D">
        <w:rPr>
          <w:b w:val="0"/>
          <w:bCs w:val="0"/>
          <w:sz w:val="18"/>
          <w:szCs w:val="18"/>
        </w:rPr>
        <w:t xml:space="preserve">rozlišení 4K, při optimálních světelných podmínkách, budou ostré s dostatečnou hloubkou ostrosti pro potřeby zpracování vizualizací. </w:t>
      </w:r>
    </w:p>
    <w:p w14:paraId="7421A91E" w14:textId="77777777" w:rsidR="0062281F" w:rsidRPr="00795F7D" w:rsidRDefault="0062281F" w:rsidP="00D25361">
      <w:pPr>
        <w:pStyle w:val="Zkladntext"/>
        <w:widowControl w:val="0"/>
        <w:spacing w:before="120"/>
        <w:ind w:left="720"/>
        <w:rPr>
          <w:b w:val="0"/>
          <w:bCs w:val="0"/>
          <w:sz w:val="18"/>
          <w:szCs w:val="18"/>
        </w:rPr>
      </w:pPr>
      <w:r w:rsidRPr="00795F7D">
        <w:rPr>
          <w:b w:val="0"/>
          <w:bCs w:val="0"/>
          <w:sz w:val="18"/>
          <w:szCs w:val="18"/>
        </w:rPr>
        <w:t>Kromě pohledu na současný stav bude každá vizualizace, zobrazující celkový pohled na stavbu obsahovat zákres stavby ve třech variantách, a to:</w:t>
      </w:r>
    </w:p>
    <w:p w14:paraId="4A61E380" w14:textId="77777777" w:rsidR="0062281F" w:rsidRPr="00795F7D" w:rsidRDefault="0062281F" w:rsidP="00D25361">
      <w:pPr>
        <w:pStyle w:val="Zkladntext"/>
        <w:widowControl w:val="0"/>
        <w:numPr>
          <w:ilvl w:val="0"/>
          <w:numId w:val="46"/>
        </w:numPr>
        <w:ind w:left="1071" w:hanging="357"/>
        <w:rPr>
          <w:b w:val="0"/>
          <w:bCs w:val="0"/>
          <w:sz w:val="18"/>
          <w:szCs w:val="18"/>
        </w:rPr>
      </w:pPr>
      <w:r w:rsidRPr="00795F7D">
        <w:rPr>
          <w:b w:val="0"/>
          <w:bCs w:val="0"/>
          <w:sz w:val="18"/>
          <w:szCs w:val="18"/>
        </w:rPr>
        <w:t>v běžném stavu</w:t>
      </w:r>
    </w:p>
    <w:p w14:paraId="28618C3A" w14:textId="77777777" w:rsidR="0062281F" w:rsidRPr="00795F7D" w:rsidRDefault="0062281F" w:rsidP="00D25361">
      <w:pPr>
        <w:pStyle w:val="Zkladntext"/>
        <w:widowControl w:val="0"/>
        <w:numPr>
          <w:ilvl w:val="0"/>
          <w:numId w:val="46"/>
        </w:numPr>
        <w:ind w:left="1071" w:hanging="357"/>
        <w:rPr>
          <w:b w:val="0"/>
          <w:bCs w:val="0"/>
          <w:sz w:val="18"/>
          <w:szCs w:val="18"/>
        </w:rPr>
      </w:pPr>
      <w:r w:rsidRPr="00795F7D">
        <w:rPr>
          <w:b w:val="0"/>
          <w:bCs w:val="0"/>
          <w:sz w:val="18"/>
          <w:szCs w:val="18"/>
        </w:rPr>
        <w:t>v běžném stavu se zákresem obrysů stavby, šraf apod., pro její zvýraznění v okolním terénu</w:t>
      </w:r>
    </w:p>
    <w:p w14:paraId="414D6809" w14:textId="77777777" w:rsidR="0062281F" w:rsidRPr="00795F7D" w:rsidRDefault="0062281F" w:rsidP="00D25361">
      <w:pPr>
        <w:pStyle w:val="Zkladntext"/>
        <w:widowControl w:val="0"/>
        <w:numPr>
          <w:ilvl w:val="0"/>
          <w:numId w:val="46"/>
        </w:numPr>
        <w:ind w:left="1071" w:hanging="357"/>
        <w:rPr>
          <w:b w:val="0"/>
          <w:bCs w:val="0"/>
          <w:sz w:val="18"/>
          <w:szCs w:val="18"/>
        </w:rPr>
      </w:pPr>
      <w:r w:rsidRPr="00795F7D">
        <w:rPr>
          <w:b w:val="0"/>
          <w:bCs w:val="0"/>
          <w:sz w:val="18"/>
          <w:szCs w:val="18"/>
        </w:rPr>
        <w:t>za průchodu návrhové povodně</w:t>
      </w:r>
    </w:p>
    <w:p w14:paraId="519CE860" w14:textId="71CBE973" w:rsidR="0062281F" w:rsidRPr="00795F7D" w:rsidRDefault="0062281F" w:rsidP="00D25361">
      <w:pPr>
        <w:pStyle w:val="Zkladntext"/>
        <w:widowControl w:val="0"/>
        <w:ind w:left="714"/>
        <w:rPr>
          <w:b w:val="0"/>
          <w:bCs w:val="0"/>
          <w:sz w:val="18"/>
          <w:szCs w:val="18"/>
        </w:rPr>
      </w:pPr>
      <w:r w:rsidRPr="00795F7D">
        <w:rPr>
          <w:b w:val="0"/>
          <w:bCs w:val="0"/>
          <w:sz w:val="18"/>
          <w:szCs w:val="18"/>
        </w:rPr>
        <w:t>d</w:t>
      </w:r>
      <w:r w:rsidR="00AD5DA6">
        <w:rPr>
          <w:b w:val="0"/>
          <w:bCs w:val="0"/>
          <w:sz w:val="18"/>
          <w:szCs w:val="18"/>
        </w:rPr>
        <w:t>al</w:t>
      </w:r>
      <w:r w:rsidRPr="00795F7D">
        <w:rPr>
          <w:b w:val="0"/>
          <w:bCs w:val="0"/>
          <w:sz w:val="18"/>
          <w:szCs w:val="18"/>
        </w:rPr>
        <w:t>ší podmínky zpracování vizualizací:</w:t>
      </w:r>
    </w:p>
    <w:p w14:paraId="0B8B932E" w14:textId="77777777" w:rsidR="0062281F" w:rsidRPr="00795F7D" w:rsidRDefault="0062281F" w:rsidP="00D25361">
      <w:pPr>
        <w:pStyle w:val="Zkladntext"/>
        <w:widowControl w:val="0"/>
        <w:numPr>
          <w:ilvl w:val="0"/>
          <w:numId w:val="46"/>
        </w:numPr>
        <w:rPr>
          <w:b w:val="0"/>
          <w:bCs w:val="0"/>
          <w:sz w:val="18"/>
          <w:szCs w:val="18"/>
        </w:rPr>
      </w:pPr>
      <w:r w:rsidRPr="00795F7D">
        <w:rPr>
          <w:b w:val="0"/>
          <w:bCs w:val="0"/>
          <w:sz w:val="18"/>
          <w:szCs w:val="18"/>
        </w:rPr>
        <w:t>pozice a nastavení parametrů kamery pro zpracování vizualizace bude identická s pozicí a nastavením fotoaparátu při pořízení výchozího snímku;</w:t>
      </w:r>
    </w:p>
    <w:p w14:paraId="0499F932" w14:textId="36C7DC2F" w:rsidR="0062281F" w:rsidRPr="00795F7D" w:rsidRDefault="0062281F" w:rsidP="00D25361">
      <w:pPr>
        <w:pStyle w:val="Zkladntext"/>
        <w:widowControl w:val="0"/>
        <w:numPr>
          <w:ilvl w:val="0"/>
          <w:numId w:val="46"/>
        </w:numPr>
        <w:rPr>
          <w:b w:val="0"/>
          <w:bCs w:val="0"/>
          <w:sz w:val="18"/>
          <w:szCs w:val="18"/>
        </w:rPr>
      </w:pPr>
      <w:r w:rsidRPr="00795F7D">
        <w:rPr>
          <w:b w:val="0"/>
          <w:bCs w:val="0"/>
          <w:sz w:val="18"/>
          <w:szCs w:val="18"/>
        </w:rPr>
        <w:t>povrchy konstrukcí, terénních úprav a doprovodná zeleň budou provedeny fotorealisti</w:t>
      </w:r>
      <w:r w:rsidR="00AD5DA6">
        <w:rPr>
          <w:b w:val="0"/>
          <w:bCs w:val="0"/>
          <w:sz w:val="18"/>
          <w:szCs w:val="18"/>
        </w:rPr>
        <w:t>c</w:t>
      </w:r>
      <w:r w:rsidRPr="00795F7D">
        <w:rPr>
          <w:b w:val="0"/>
          <w:bCs w:val="0"/>
          <w:sz w:val="18"/>
          <w:szCs w:val="18"/>
        </w:rPr>
        <w:t>ky.</w:t>
      </w:r>
    </w:p>
    <w:p w14:paraId="21F9B075" w14:textId="77777777" w:rsidR="0062281F" w:rsidRPr="00795F7D" w:rsidRDefault="0062281F" w:rsidP="00D25361">
      <w:pPr>
        <w:pStyle w:val="Zkladntext"/>
        <w:widowControl w:val="0"/>
        <w:ind w:left="717"/>
        <w:rPr>
          <w:b w:val="0"/>
          <w:bCs w:val="0"/>
          <w:sz w:val="18"/>
          <w:szCs w:val="18"/>
        </w:rPr>
      </w:pPr>
      <w:r w:rsidRPr="00795F7D">
        <w:rPr>
          <w:b w:val="0"/>
          <w:bCs w:val="0"/>
          <w:sz w:val="18"/>
          <w:szCs w:val="18"/>
        </w:rPr>
        <w:t xml:space="preserve">Vizualizace budou zpracovány a odevzdány v nekomprimovaném stavu ve formátu *.JPG (případně v *.TIF), v rozlišení minimálně 4K (8,3 </w:t>
      </w:r>
      <w:proofErr w:type="spellStart"/>
      <w:r w:rsidRPr="00795F7D">
        <w:rPr>
          <w:b w:val="0"/>
          <w:bCs w:val="0"/>
          <w:sz w:val="18"/>
          <w:szCs w:val="18"/>
        </w:rPr>
        <w:t>Mpx</w:t>
      </w:r>
      <w:proofErr w:type="spellEnd"/>
      <w:r w:rsidRPr="00795F7D">
        <w:rPr>
          <w:b w:val="0"/>
          <w:bCs w:val="0"/>
          <w:sz w:val="18"/>
          <w:szCs w:val="18"/>
        </w:rPr>
        <w:t xml:space="preserve">). </w:t>
      </w:r>
    </w:p>
    <w:p w14:paraId="02F34250" w14:textId="031B5FCD" w:rsidR="0062281F" w:rsidRPr="00795F7D" w:rsidRDefault="00962E26" w:rsidP="00D25361">
      <w:pPr>
        <w:pStyle w:val="Zkladntext"/>
        <w:widowControl w:val="0"/>
        <w:numPr>
          <w:ilvl w:val="0"/>
          <w:numId w:val="55"/>
        </w:numPr>
        <w:spacing w:before="120"/>
        <w:rPr>
          <w:b w:val="0"/>
          <w:bCs w:val="0"/>
          <w:sz w:val="18"/>
          <w:szCs w:val="18"/>
        </w:rPr>
      </w:pPr>
      <w:r>
        <w:rPr>
          <w:b w:val="0"/>
          <w:bCs w:val="0"/>
          <w:sz w:val="18"/>
          <w:szCs w:val="18"/>
        </w:rPr>
        <w:t>z</w:t>
      </w:r>
      <w:r w:rsidR="0062281F" w:rsidRPr="00795F7D">
        <w:rPr>
          <w:b w:val="0"/>
          <w:bCs w:val="0"/>
          <w:sz w:val="18"/>
          <w:szCs w:val="18"/>
        </w:rPr>
        <w:t xml:space="preserve">hotovitel zajistí podklady pro podporu publicity projektu a to v rozsahu: </w:t>
      </w:r>
    </w:p>
    <w:p w14:paraId="4943A751" w14:textId="69EEFE32" w:rsidR="0062281F" w:rsidRPr="00795F7D" w:rsidRDefault="0062281F" w:rsidP="00D25361">
      <w:pPr>
        <w:pStyle w:val="Zkladntext"/>
        <w:widowControl w:val="0"/>
        <w:spacing w:before="120"/>
        <w:ind w:left="720"/>
        <w:rPr>
          <w:b w:val="0"/>
          <w:bCs w:val="0"/>
          <w:sz w:val="18"/>
          <w:szCs w:val="18"/>
        </w:rPr>
      </w:pPr>
      <w:r w:rsidRPr="00795F7D">
        <w:rPr>
          <w:b w:val="0"/>
          <w:bCs w:val="0"/>
          <w:sz w:val="18"/>
          <w:szCs w:val="18"/>
        </w:rPr>
        <w:t xml:space="preserve">Vypracování prezentací v rozsahu min. </w:t>
      </w:r>
      <w:r w:rsidR="004D3F95">
        <w:rPr>
          <w:b w:val="0"/>
          <w:bCs w:val="0"/>
          <w:sz w:val="18"/>
          <w:szCs w:val="18"/>
        </w:rPr>
        <w:t>6</w:t>
      </w:r>
      <w:r w:rsidRPr="00795F7D">
        <w:rPr>
          <w:b w:val="0"/>
          <w:bCs w:val="0"/>
          <w:sz w:val="18"/>
          <w:szCs w:val="18"/>
        </w:rPr>
        <w:t xml:space="preserve"> snímků, pro prezentaci stavby veřejnosti. Prezentace bude přehledně popisovat místo a vlivy stavby na okolí, stručný postup a harmonogram výstavby, náklady stavby a bude doplněna o přehlednou fotodokumentaci. Zhotovitel poskytne objednateli součinnost v případě veřejného projednání, zejména prezentací projektu na veřejném projednání. </w:t>
      </w:r>
    </w:p>
    <w:p w14:paraId="39FFA2EE" w14:textId="784595E3" w:rsidR="0062281F" w:rsidRDefault="0062281F" w:rsidP="00D25361">
      <w:pPr>
        <w:pStyle w:val="Zkladntext"/>
        <w:widowControl w:val="0"/>
        <w:spacing w:before="120"/>
        <w:ind w:left="720"/>
        <w:rPr>
          <w:b w:val="0"/>
          <w:bCs w:val="0"/>
          <w:sz w:val="18"/>
          <w:szCs w:val="18"/>
        </w:rPr>
      </w:pPr>
      <w:r w:rsidRPr="00795F7D">
        <w:rPr>
          <w:b w:val="0"/>
          <w:bCs w:val="0"/>
          <w:sz w:val="18"/>
          <w:szCs w:val="18"/>
        </w:rPr>
        <w:t>Vypracování informačního listu stavby v rozsahu 1 strany formátu A4, uvádějícího základní technické parametry a údaje, místo stavby, popis, časové milníky stavby.</w:t>
      </w:r>
    </w:p>
    <w:p w14:paraId="20941928" w14:textId="0428E477" w:rsidR="0092746C" w:rsidRDefault="0092746C" w:rsidP="00D25361">
      <w:pPr>
        <w:pStyle w:val="Zkladntext"/>
        <w:widowControl w:val="0"/>
        <w:spacing w:before="120"/>
        <w:ind w:left="720"/>
        <w:rPr>
          <w:b w:val="0"/>
          <w:bCs w:val="0"/>
          <w:sz w:val="18"/>
          <w:szCs w:val="18"/>
        </w:rPr>
      </w:pPr>
      <w:r>
        <w:rPr>
          <w:b w:val="0"/>
          <w:bCs w:val="0"/>
          <w:sz w:val="18"/>
          <w:szCs w:val="18"/>
        </w:rPr>
        <w:t>Vypracování textové části v rozsahu 1 A4 popisující navrženou stavbu.</w:t>
      </w:r>
    </w:p>
    <w:p w14:paraId="588C0990" w14:textId="77777777" w:rsidR="00AD349E" w:rsidRDefault="00AD349E" w:rsidP="00D25361">
      <w:pPr>
        <w:widowControl w:val="0"/>
        <w:spacing w:after="0"/>
        <w:rPr>
          <w:rFonts w:cs="Arial"/>
          <w:color w:val="FF0000"/>
          <w:szCs w:val="18"/>
        </w:rPr>
      </w:pPr>
    </w:p>
    <w:p w14:paraId="0F57B75A" w14:textId="77777777" w:rsidR="00AD349E" w:rsidRDefault="003A672C" w:rsidP="00D25361">
      <w:pPr>
        <w:widowControl w:val="0"/>
        <w:spacing w:after="0"/>
        <w:rPr>
          <w:rFonts w:cs="Arial"/>
          <w:szCs w:val="18"/>
        </w:rPr>
      </w:pPr>
      <w:r w:rsidRPr="00ED3C8A">
        <w:rPr>
          <w:rFonts w:cs="Arial"/>
          <w:szCs w:val="18"/>
        </w:rPr>
        <w:t>Součástí předmětu plnění je dále průběžné projednávání projektových návrhů, koncepcí dokumentac</w:t>
      </w:r>
      <w:r w:rsidR="006C35E1">
        <w:rPr>
          <w:rFonts w:cs="Arial"/>
          <w:szCs w:val="18"/>
        </w:rPr>
        <w:t>í</w:t>
      </w:r>
      <w:r w:rsidRPr="00ED3C8A">
        <w:rPr>
          <w:rFonts w:cs="Arial"/>
          <w:szCs w:val="18"/>
        </w:rPr>
        <w:t xml:space="preserve"> na kontrolních dnech </w:t>
      </w:r>
      <w:r w:rsidR="00472970">
        <w:rPr>
          <w:rFonts w:cs="Arial"/>
          <w:szCs w:val="18"/>
        </w:rPr>
        <w:t xml:space="preserve">(výrobních výborech) </w:t>
      </w:r>
      <w:r w:rsidRPr="00ED3C8A">
        <w:rPr>
          <w:rFonts w:cs="Arial"/>
          <w:szCs w:val="18"/>
        </w:rPr>
        <w:t>s</w:t>
      </w:r>
      <w:r w:rsidR="00876735">
        <w:rPr>
          <w:rFonts w:cs="Arial"/>
          <w:szCs w:val="18"/>
        </w:rPr>
        <w:t> </w:t>
      </w:r>
      <w:r w:rsidR="00157BB2">
        <w:t>objednatel</w:t>
      </w:r>
      <w:r w:rsidRPr="00ED3C8A">
        <w:rPr>
          <w:rFonts w:cs="Arial"/>
          <w:szCs w:val="18"/>
        </w:rPr>
        <w:t>em</w:t>
      </w:r>
      <w:r w:rsidR="00876735">
        <w:rPr>
          <w:rFonts w:cs="Arial"/>
          <w:szCs w:val="18"/>
        </w:rPr>
        <w:t>.</w:t>
      </w:r>
    </w:p>
    <w:p w14:paraId="3321A999" w14:textId="77777777" w:rsidR="00AD349E" w:rsidRDefault="00AD349E" w:rsidP="00D25361">
      <w:pPr>
        <w:widowControl w:val="0"/>
        <w:spacing w:after="0"/>
        <w:rPr>
          <w:rFonts w:cs="Arial"/>
          <w:szCs w:val="18"/>
        </w:rPr>
      </w:pPr>
    </w:p>
    <w:p w14:paraId="2D742B60" w14:textId="1A392009" w:rsidR="00AD349E" w:rsidRDefault="004D7736" w:rsidP="00D25361">
      <w:pPr>
        <w:widowControl w:val="0"/>
        <w:rPr>
          <w:rFonts w:cs="Arial"/>
          <w:szCs w:val="18"/>
        </w:rPr>
      </w:pPr>
      <w:r w:rsidRPr="00A63D8F">
        <w:rPr>
          <w:rFonts w:cs="Arial"/>
          <w:szCs w:val="18"/>
        </w:rPr>
        <w:t>Náklady na zajištění dokumentac</w:t>
      </w:r>
      <w:r w:rsidR="004D3F95">
        <w:rPr>
          <w:rFonts w:cs="Arial"/>
          <w:szCs w:val="18"/>
        </w:rPr>
        <w:t>e</w:t>
      </w:r>
      <w:r w:rsidRPr="00A63D8F">
        <w:rPr>
          <w:rFonts w:cs="Arial"/>
          <w:szCs w:val="18"/>
        </w:rPr>
        <w:t xml:space="preserve"> pro jednání se správci sítí, dotčenými orgány a organizacemi a dalších konceptů dokumentace</w:t>
      </w:r>
      <w:r w:rsidR="00527D16">
        <w:rPr>
          <w:rFonts w:cs="Arial"/>
          <w:szCs w:val="18"/>
        </w:rPr>
        <w:t xml:space="preserve"> má</w:t>
      </w:r>
      <w:r w:rsidRPr="00A63D8F">
        <w:rPr>
          <w:rFonts w:cs="Arial"/>
          <w:szCs w:val="18"/>
        </w:rPr>
        <w:t xml:space="preserve"> zhotovitel </w:t>
      </w:r>
      <w:r w:rsidR="00527D16">
        <w:rPr>
          <w:rFonts w:cs="Arial"/>
          <w:szCs w:val="18"/>
        </w:rPr>
        <w:t>zahrnuty ve</w:t>
      </w:r>
      <w:r w:rsidRPr="00A63D8F">
        <w:rPr>
          <w:rFonts w:cs="Arial"/>
          <w:szCs w:val="18"/>
        </w:rPr>
        <w:t xml:space="preserve"> své nabíd</w:t>
      </w:r>
      <w:r w:rsidR="00527D16">
        <w:rPr>
          <w:rFonts w:cs="Arial"/>
          <w:szCs w:val="18"/>
        </w:rPr>
        <w:t>ce</w:t>
      </w:r>
      <w:r w:rsidRPr="00A63D8F">
        <w:rPr>
          <w:rFonts w:cs="Arial"/>
          <w:szCs w:val="18"/>
        </w:rPr>
        <w:t>.</w:t>
      </w:r>
    </w:p>
    <w:p w14:paraId="7A80B8C3" w14:textId="4D140C39" w:rsidR="004D3F95" w:rsidRDefault="000F0AB1" w:rsidP="00D25361">
      <w:pPr>
        <w:widowControl w:val="0"/>
      </w:pPr>
      <w:proofErr w:type="spellStart"/>
      <w:r w:rsidRPr="00AD5DA6">
        <w:t>D</w:t>
      </w:r>
      <w:r w:rsidR="0092746C">
        <w:t>PoS</w:t>
      </w:r>
      <w:proofErr w:type="spellEnd"/>
      <w:r w:rsidRPr="00AD5DA6">
        <w:t xml:space="preserve"> bude vyhotovena </w:t>
      </w:r>
      <w:r w:rsidR="006C35E1" w:rsidRPr="00AD5DA6">
        <w:t xml:space="preserve">celkem </w:t>
      </w:r>
      <w:r w:rsidR="001B1653">
        <w:t>v</w:t>
      </w:r>
      <w:r w:rsidR="004D3F95">
        <w:t xml:space="preserve"> </w:t>
      </w:r>
      <w:r w:rsidR="001B1653">
        <w:t>1</w:t>
      </w:r>
      <w:r w:rsidRPr="00AD5DA6">
        <w:t xml:space="preserve"> výtis</w:t>
      </w:r>
      <w:r w:rsidR="001B1653">
        <w:t>ku</w:t>
      </w:r>
      <w:r w:rsidRPr="00AD5DA6">
        <w:t xml:space="preserve"> pro </w:t>
      </w:r>
      <w:r w:rsidR="001B1653">
        <w:t>pot</w:t>
      </w:r>
      <w:r w:rsidR="00D6425B" w:rsidRPr="003463A4">
        <w:t xml:space="preserve">řeby objednatele, </w:t>
      </w:r>
      <w:r w:rsidRPr="003463A4">
        <w:t xml:space="preserve">vč. všech samostatných výše uvedených částí a </w:t>
      </w:r>
      <w:r w:rsidR="0092746C">
        <w:t>4</w:t>
      </w:r>
      <w:r w:rsidRPr="003463A4">
        <w:t>x</w:t>
      </w:r>
      <w:r w:rsidR="00D6425B" w:rsidRPr="003463A4">
        <w:t xml:space="preserve"> elektronicky</w:t>
      </w:r>
      <w:r w:rsidRPr="003463A4">
        <w:t xml:space="preserve"> ve formě dat na datovém nosiči dle </w:t>
      </w:r>
      <w:r w:rsidRPr="00AD5DA6">
        <w:t>Technických specifikací</w:t>
      </w:r>
      <w:r w:rsidR="00D6425B" w:rsidRPr="00AD5DA6">
        <w:t>_</w:t>
      </w:r>
      <w:r w:rsidR="00D6425B" w:rsidRPr="003463A4">
        <w:t xml:space="preserve"> </w:t>
      </w:r>
      <w:r w:rsidR="002A07AC">
        <w:t>odst.</w:t>
      </w:r>
      <w:r w:rsidR="00D6425B" w:rsidRPr="003463A4">
        <w:t>.</w:t>
      </w:r>
      <w:r w:rsidR="002A07AC">
        <w:t xml:space="preserve"> </w:t>
      </w:r>
      <w:r w:rsidR="00D6425B" w:rsidRPr="003463A4">
        <w:t>6</w:t>
      </w:r>
      <w:r w:rsidR="0092746C">
        <w:t xml:space="preserve">. </w:t>
      </w:r>
      <w:r w:rsidR="00D6425B" w:rsidRPr="00AD5DA6">
        <w:t>Požadavky</w:t>
      </w:r>
      <w:r w:rsidR="00D6425B">
        <w:t xml:space="preserve"> na dokumentaci v digitální podobě</w:t>
      </w:r>
      <w:r w:rsidRPr="00C44CA8">
        <w:t>. Koncept</w:t>
      </w:r>
      <w:r w:rsidR="004D3F95">
        <w:t xml:space="preserve"> </w:t>
      </w:r>
      <w:proofErr w:type="spellStart"/>
      <w:r w:rsidR="004D3F95">
        <w:t>D</w:t>
      </w:r>
      <w:r w:rsidR="0092746C">
        <w:t>PoS</w:t>
      </w:r>
      <w:proofErr w:type="spellEnd"/>
      <w:r w:rsidRPr="00C44CA8">
        <w:t xml:space="preserve"> bud</w:t>
      </w:r>
      <w:r w:rsidR="004D3F95">
        <w:t>e</w:t>
      </w:r>
      <w:r w:rsidRPr="00C44CA8">
        <w:t xml:space="preserve"> pro projednání v tech</w:t>
      </w:r>
      <w:r w:rsidR="00C44CA8" w:rsidRPr="00C44CA8">
        <w:t>nické radě předán elektronicky a</w:t>
      </w:r>
      <w:r w:rsidR="001B1653">
        <w:t xml:space="preserve"> na základě výzvy objednatele</w:t>
      </w:r>
      <w:r w:rsidR="00C44CA8" w:rsidRPr="00C44CA8">
        <w:t xml:space="preserve"> 1x </w:t>
      </w:r>
      <w:r w:rsidR="000F3FED">
        <w:t xml:space="preserve">v </w:t>
      </w:r>
      <w:r w:rsidR="00C44CA8" w:rsidRPr="00C44CA8">
        <w:t xml:space="preserve">tištěné </w:t>
      </w:r>
      <w:r w:rsidR="000F3FED">
        <w:t>podobě</w:t>
      </w:r>
      <w:r w:rsidR="00C44CA8" w:rsidRPr="00C44CA8">
        <w:t xml:space="preserve">. </w:t>
      </w:r>
    </w:p>
    <w:p w14:paraId="55572929" w14:textId="77777777" w:rsidR="00D25361" w:rsidRDefault="00D25361" w:rsidP="00D25361">
      <w:pPr>
        <w:widowControl w:val="0"/>
      </w:pPr>
    </w:p>
    <w:p w14:paraId="7AFE16DE" w14:textId="7404E2E1" w:rsidR="002408BF" w:rsidRDefault="00F67538" w:rsidP="00AD7CB1">
      <w:pPr>
        <w:pStyle w:val="Nadpis2"/>
      </w:pPr>
      <w:bookmarkStart w:id="305" w:name="_Toc74296550"/>
      <w:bookmarkStart w:id="306" w:name="_Toc159585032"/>
      <w:r w:rsidRPr="00F67538">
        <w:t>Dokumentace</w:t>
      </w:r>
      <w:r>
        <w:t xml:space="preserve"> pro provádění stavby</w:t>
      </w:r>
      <w:r w:rsidR="00B03503">
        <w:t xml:space="preserve"> (DPS)</w:t>
      </w:r>
      <w:r>
        <w:t>,</w:t>
      </w:r>
      <w:r w:rsidR="00F53105">
        <w:t xml:space="preserve"> včetně</w:t>
      </w:r>
      <w:r>
        <w:t xml:space="preserve"> náležitost</w:t>
      </w:r>
      <w:r w:rsidR="00F53105">
        <w:t>í</w:t>
      </w:r>
      <w:r>
        <w:t xml:space="preserve"> dokumentace pro </w:t>
      </w:r>
      <w:r w:rsidR="00F53105">
        <w:t xml:space="preserve">zadání </w:t>
      </w:r>
      <w:r>
        <w:t>veřejn</w:t>
      </w:r>
      <w:r w:rsidR="00F53105">
        <w:t>é</w:t>
      </w:r>
      <w:r>
        <w:t xml:space="preserve"> zakázk</w:t>
      </w:r>
      <w:r w:rsidR="00F53105">
        <w:t>y</w:t>
      </w:r>
      <w:bookmarkEnd w:id="305"/>
      <w:r w:rsidR="00F53105">
        <w:t xml:space="preserve"> na zhotovitele stavby</w:t>
      </w:r>
      <w:bookmarkEnd w:id="306"/>
    </w:p>
    <w:p w14:paraId="00C03FB5" w14:textId="252567A8" w:rsidR="0001070B" w:rsidRPr="0001070B" w:rsidRDefault="00B35D77" w:rsidP="00D25361">
      <w:pPr>
        <w:widowControl w:val="0"/>
      </w:pPr>
      <w:r w:rsidRPr="0001070B">
        <w:t xml:space="preserve">Dokumentace pro provádění stavby dle </w:t>
      </w:r>
      <w:r w:rsidR="00527D16" w:rsidRPr="0001070B">
        <w:t>odst.</w:t>
      </w:r>
      <w:r w:rsidRPr="0001070B">
        <w:t xml:space="preserve"> 2.</w:t>
      </w:r>
      <w:r w:rsidR="00AE3D0F">
        <w:t>4</w:t>
      </w:r>
      <w:r w:rsidRPr="0001070B">
        <w:t xml:space="preserve"> Obchodních podmínek – návrhu smlouvy o dílo budou zpracovány v rozsahu podle </w:t>
      </w:r>
      <w:r w:rsidR="00267F2D">
        <w:t xml:space="preserve">vyhlášky </w:t>
      </w:r>
      <w:r w:rsidRPr="0001070B">
        <w:t xml:space="preserve">č. </w:t>
      </w:r>
      <w:r w:rsidR="00267F2D">
        <w:t>131</w:t>
      </w:r>
      <w:r w:rsidRPr="0001070B">
        <w:t>/20</w:t>
      </w:r>
      <w:r w:rsidR="00267F2D">
        <w:t>24</w:t>
      </w:r>
      <w:r w:rsidRPr="0001070B">
        <w:t xml:space="preserve"> Sb. o dokum</w:t>
      </w:r>
      <w:r w:rsidR="00267F2D">
        <w:t>entaci staveb, v platném znění.</w:t>
      </w:r>
    </w:p>
    <w:p w14:paraId="6A58BC5F" w14:textId="3E7EF6B3" w:rsidR="00AD349E" w:rsidRPr="0001070B" w:rsidRDefault="00B35D77" w:rsidP="00D25361">
      <w:pPr>
        <w:widowControl w:val="0"/>
      </w:pPr>
      <w:r w:rsidRPr="0001070B">
        <w:t>Práce budou navazovat na předchozí stup</w:t>
      </w:r>
      <w:r w:rsidR="00F74323">
        <w:t>eň</w:t>
      </w:r>
      <w:r w:rsidRPr="0001070B">
        <w:t xml:space="preserve"> projektové dokumentace – dokumentace pro </w:t>
      </w:r>
      <w:r w:rsidR="0092746C">
        <w:t>povolení stavby</w:t>
      </w:r>
      <w:r w:rsidR="004D3F95">
        <w:t xml:space="preserve"> (</w:t>
      </w:r>
      <w:proofErr w:type="spellStart"/>
      <w:r w:rsidR="004D3F95">
        <w:t>D</w:t>
      </w:r>
      <w:r w:rsidR="0092746C">
        <w:t>PoS</w:t>
      </w:r>
      <w:proofErr w:type="spellEnd"/>
      <w:r w:rsidR="00D25361">
        <w:t xml:space="preserve">) </w:t>
      </w:r>
      <w:r w:rsidR="00D25361">
        <w:lastRenderedPageBreak/>
        <w:t xml:space="preserve">a další podkladové práce </w:t>
      </w:r>
      <w:r w:rsidRPr="0001070B">
        <w:t>obstarané v rámci této veřejné zakázky</w:t>
      </w:r>
      <w:r w:rsidR="00D25361">
        <w:t xml:space="preserve"> a posky</w:t>
      </w:r>
      <w:r w:rsidR="007B0B20">
        <w:t xml:space="preserve">tnuté objednatelem dle bodu 3.2, </w:t>
      </w:r>
      <w:r w:rsidRPr="0001070B">
        <w:t xml:space="preserve">přičemž budou koordinovány ve vztahu </w:t>
      </w:r>
      <w:r w:rsidR="0001070B" w:rsidRPr="0001070B">
        <w:t>k</w:t>
      </w:r>
      <w:r w:rsidR="00F53105">
        <w:t> </w:t>
      </w:r>
      <w:r w:rsidR="00B62D57" w:rsidRPr="0001070B">
        <w:t>souvisejícím stavbám</w:t>
      </w:r>
      <w:r w:rsidRPr="0001070B">
        <w:t>, souvisejícím záměrům obc</w:t>
      </w:r>
      <w:r w:rsidR="0001070B" w:rsidRPr="0001070B">
        <w:t>e</w:t>
      </w:r>
      <w:r w:rsidRPr="0001070B">
        <w:t xml:space="preserve"> a stavbám jiných investorů.</w:t>
      </w:r>
    </w:p>
    <w:p w14:paraId="693F7C80" w14:textId="0280C47C" w:rsidR="00AD349E" w:rsidRDefault="00B62D57" w:rsidP="00D25361">
      <w:pPr>
        <w:widowControl w:val="0"/>
      </w:pPr>
      <w:r w:rsidRPr="0001070B">
        <w:t xml:space="preserve">DPS </w:t>
      </w:r>
      <w:r w:rsidR="008933C8" w:rsidRPr="0001070B">
        <w:t>bu</w:t>
      </w:r>
      <w:r w:rsidR="0001070B" w:rsidRPr="0001070B">
        <w:t>d</w:t>
      </w:r>
      <w:r w:rsidR="0092746C">
        <w:t xml:space="preserve">e </w:t>
      </w:r>
      <w:r w:rsidRPr="0001070B">
        <w:t xml:space="preserve">zohledňovat podmínky vydaných rozhodnutí, zejména pak </w:t>
      </w:r>
      <w:r w:rsidR="0092746C">
        <w:t>povolení stavby</w:t>
      </w:r>
      <w:r w:rsidR="007B0B20">
        <w:t xml:space="preserve">, </w:t>
      </w:r>
      <w:r w:rsidR="00263394" w:rsidRPr="0001070B">
        <w:t xml:space="preserve">a </w:t>
      </w:r>
      <w:r w:rsidR="009715DF" w:rsidRPr="0001070B">
        <w:t>požadavky zákona č. 134/2016 Sb., o zadávání veřejných zakázek, v platném znění.</w:t>
      </w:r>
      <w:r w:rsidR="003779DE" w:rsidRPr="0001070B">
        <w:t xml:space="preserve"> Budou-li práce na zahájení DPS časově v předstihu před vydáním povolení</w:t>
      </w:r>
      <w:r w:rsidR="007B0B20">
        <w:t xml:space="preserve"> stavby</w:t>
      </w:r>
      <w:r w:rsidR="003779DE" w:rsidRPr="0001070B">
        <w:t>, budou podmínky z</w:t>
      </w:r>
      <w:r w:rsidR="007B0B20">
        <w:t> </w:t>
      </w:r>
      <w:r w:rsidR="003779DE" w:rsidRPr="0001070B">
        <w:t>povolení</w:t>
      </w:r>
      <w:r w:rsidR="007B0B20">
        <w:t xml:space="preserve"> stavby</w:t>
      </w:r>
      <w:r w:rsidR="003779DE" w:rsidRPr="0001070B">
        <w:t xml:space="preserve"> do čistopisu dokumentace </w:t>
      </w:r>
      <w:r w:rsidR="007D3ADB" w:rsidRPr="0001070B">
        <w:t xml:space="preserve">DPS </w:t>
      </w:r>
      <w:r w:rsidR="003779DE" w:rsidRPr="0001070B">
        <w:t>před jeho odevzdáním zapracovány</w:t>
      </w:r>
      <w:r w:rsidR="003779DE" w:rsidRPr="007137AA">
        <w:t>.</w:t>
      </w:r>
    </w:p>
    <w:p w14:paraId="439826B2" w14:textId="336CDAAA" w:rsidR="00AD349E" w:rsidRDefault="00D4493B" w:rsidP="00D25361">
      <w:pPr>
        <w:widowControl w:val="0"/>
      </w:pPr>
      <w:r w:rsidRPr="007137AA">
        <w:t xml:space="preserve">Nad rámec povinných částí </w:t>
      </w:r>
      <w:r w:rsidR="00415B89">
        <w:t>platné vyhlášky o dokumentaci staveb (dále jen „vyhláška“)</w:t>
      </w:r>
      <w:r w:rsidRPr="007137AA">
        <w:t xml:space="preserve"> budou jako součást tohoto dílčího předmětu plnění všech DPS uvedených výše</w:t>
      </w:r>
      <w:r w:rsidRPr="007137AA">
        <w:rPr>
          <w:color w:val="FF0000"/>
        </w:rPr>
        <w:t xml:space="preserve"> </w:t>
      </w:r>
      <w:r w:rsidRPr="007137AA">
        <w:t>dále uvedené činnosti a práce</w:t>
      </w:r>
      <w:r w:rsidR="0060679C" w:rsidRPr="007137AA">
        <w:t>:</w:t>
      </w:r>
    </w:p>
    <w:p w14:paraId="3F115F98" w14:textId="7F79F0BE" w:rsidR="00A311F7" w:rsidRDefault="00D25361" w:rsidP="00D25361">
      <w:pPr>
        <w:pStyle w:val="Zkladntext"/>
        <w:widowControl w:val="0"/>
        <w:numPr>
          <w:ilvl w:val="0"/>
          <w:numId w:val="7"/>
        </w:numPr>
        <w:spacing w:before="120"/>
        <w:rPr>
          <w:b w:val="0"/>
          <w:bCs w:val="0"/>
          <w:sz w:val="18"/>
          <w:szCs w:val="18"/>
        </w:rPr>
      </w:pPr>
      <w:r>
        <w:rPr>
          <w:b w:val="0"/>
          <w:bCs w:val="0"/>
          <w:sz w:val="18"/>
          <w:szCs w:val="18"/>
        </w:rPr>
        <w:t>v</w:t>
      </w:r>
      <w:r w:rsidR="0001070B" w:rsidRPr="0001070B">
        <w:rPr>
          <w:b w:val="0"/>
          <w:bCs w:val="0"/>
          <w:sz w:val="18"/>
          <w:szCs w:val="18"/>
        </w:rPr>
        <w:t xml:space="preserve">ypracování položkového soupisu prací, dodávek a služeb v listinné podobě a rozpočet v listinné podobě ve dvou tištěných vyhotoveních. Elektronickou podobu podrobného soupisu prací, dodávek a služeb a rozpočtu zhotovitel dodá objednateli samostatně na datovém nosiči v editovatelném a needitovatelném formátu. Soupis stavebních prací, dodávek a služeb bude zpracován v rozsahu dle vyhlášky č. 169/2016 Sb., bude obsahovat odkaz na použitou cenovou soustavu, přičemž soupis prací jednoho stavebního nebo inženýrského objektu, případě provozního souboru bude odkazovat pouze na jednu cenovou soustavu. Soupis prací bude zpracován v členění na stavební objekty, inženýrské objekty a provozní soubory v souladu s projektovou dokumentací. Bude doložen včetně výkazu výměr a ve formátu s uvedenými hmotnostmi. </w:t>
      </w:r>
    </w:p>
    <w:p w14:paraId="1B2C7489" w14:textId="6EF976FF" w:rsidR="00BC7175" w:rsidRDefault="00D25361" w:rsidP="00D25361">
      <w:pPr>
        <w:pStyle w:val="Zkladntext"/>
        <w:widowControl w:val="0"/>
        <w:numPr>
          <w:ilvl w:val="0"/>
          <w:numId w:val="7"/>
        </w:numPr>
        <w:spacing w:before="120"/>
        <w:rPr>
          <w:b w:val="0"/>
          <w:bCs w:val="0"/>
          <w:sz w:val="18"/>
          <w:szCs w:val="18"/>
        </w:rPr>
      </w:pPr>
      <w:r>
        <w:rPr>
          <w:b w:val="0"/>
          <w:bCs w:val="0"/>
          <w:sz w:val="18"/>
          <w:szCs w:val="18"/>
        </w:rPr>
        <w:t>z</w:t>
      </w:r>
      <w:r w:rsidR="00BC7175">
        <w:rPr>
          <w:b w:val="0"/>
          <w:bCs w:val="0"/>
          <w:sz w:val="18"/>
          <w:szCs w:val="18"/>
        </w:rPr>
        <w:t>ajištění a vypracování podrobného biologického průzkumu s cílem:</w:t>
      </w:r>
    </w:p>
    <w:p w14:paraId="0C0EC96B" w14:textId="5FAABF3E" w:rsidR="00BC7175" w:rsidRDefault="00BC7175" w:rsidP="00D25361">
      <w:pPr>
        <w:pStyle w:val="Zkladntext"/>
        <w:widowControl w:val="0"/>
        <w:numPr>
          <w:ilvl w:val="1"/>
          <w:numId w:val="7"/>
        </w:numPr>
        <w:spacing w:before="120"/>
        <w:rPr>
          <w:b w:val="0"/>
          <w:bCs w:val="0"/>
          <w:sz w:val="18"/>
          <w:szCs w:val="18"/>
        </w:rPr>
      </w:pPr>
      <w:r>
        <w:rPr>
          <w:b w:val="0"/>
          <w:bCs w:val="0"/>
          <w:sz w:val="18"/>
          <w:szCs w:val="18"/>
        </w:rPr>
        <w:t xml:space="preserve">Aktualizace dosud známých údajů o výskytu fauny a flóry, s akcentem na druhy zvláště chráněné, </w:t>
      </w:r>
    </w:p>
    <w:p w14:paraId="3477A2CA" w14:textId="20C830AA" w:rsidR="00BC7175" w:rsidRDefault="00BC7175" w:rsidP="00D25361">
      <w:pPr>
        <w:pStyle w:val="Zkladntext"/>
        <w:widowControl w:val="0"/>
        <w:numPr>
          <w:ilvl w:val="1"/>
          <w:numId w:val="7"/>
        </w:numPr>
        <w:spacing w:before="120"/>
        <w:rPr>
          <w:b w:val="0"/>
          <w:bCs w:val="0"/>
          <w:sz w:val="18"/>
          <w:szCs w:val="18"/>
        </w:rPr>
      </w:pPr>
      <w:r>
        <w:rPr>
          <w:b w:val="0"/>
          <w:bCs w:val="0"/>
          <w:sz w:val="18"/>
          <w:szCs w:val="18"/>
        </w:rPr>
        <w:t xml:space="preserve">Specifikace podmínek realizace na </w:t>
      </w:r>
      <w:r w:rsidR="00473762">
        <w:rPr>
          <w:b w:val="0"/>
          <w:bCs w:val="0"/>
          <w:sz w:val="18"/>
          <w:szCs w:val="18"/>
        </w:rPr>
        <w:t>základě</w:t>
      </w:r>
      <w:r>
        <w:rPr>
          <w:b w:val="0"/>
          <w:bCs w:val="0"/>
          <w:sz w:val="18"/>
          <w:szCs w:val="18"/>
        </w:rPr>
        <w:t xml:space="preserve"> znalosti konkrétních stavebních postupů, </w:t>
      </w:r>
    </w:p>
    <w:p w14:paraId="3EE7D184" w14:textId="625CADF6" w:rsidR="00BC7175" w:rsidRDefault="00BC7175" w:rsidP="00D25361">
      <w:pPr>
        <w:pStyle w:val="Zkladntext"/>
        <w:widowControl w:val="0"/>
        <w:numPr>
          <w:ilvl w:val="1"/>
          <w:numId w:val="7"/>
        </w:numPr>
        <w:spacing w:before="120"/>
        <w:rPr>
          <w:b w:val="0"/>
          <w:bCs w:val="0"/>
          <w:sz w:val="18"/>
          <w:szCs w:val="18"/>
        </w:rPr>
      </w:pPr>
      <w:r>
        <w:rPr>
          <w:b w:val="0"/>
          <w:bCs w:val="0"/>
          <w:sz w:val="18"/>
          <w:szCs w:val="18"/>
        </w:rPr>
        <w:t xml:space="preserve">Optimalizace stavebních objektů z pohledu ochrany </w:t>
      </w:r>
      <w:r w:rsidR="00473762">
        <w:rPr>
          <w:b w:val="0"/>
          <w:bCs w:val="0"/>
          <w:sz w:val="18"/>
          <w:szCs w:val="18"/>
        </w:rPr>
        <w:t>zastižených</w:t>
      </w:r>
      <w:r>
        <w:rPr>
          <w:b w:val="0"/>
          <w:bCs w:val="0"/>
          <w:sz w:val="18"/>
          <w:szCs w:val="18"/>
        </w:rPr>
        <w:t xml:space="preserve"> živočišných a rostlinných druhů, </w:t>
      </w:r>
    </w:p>
    <w:p w14:paraId="785AB083" w14:textId="25C659DD" w:rsidR="00BC7175" w:rsidRDefault="00BC7175" w:rsidP="00D25361">
      <w:pPr>
        <w:pStyle w:val="Zkladntext"/>
        <w:widowControl w:val="0"/>
        <w:numPr>
          <w:ilvl w:val="1"/>
          <w:numId w:val="7"/>
        </w:numPr>
        <w:spacing w:before="120"/>
        <w:rPr>
          <w:b w:val="0"/>
          <w:bCs w:val="0"/>
          <w:sz w:val="18"/>
          <w:szCs w:val="18"/>
        </w:rPr>
      </w:pPr>
      <w:r>
        <w:rPr>
          <w:b w:val="0"/>
          <w:bCs w:val="0"/>
          <w:sz w:val="18"/>
          <w:szCs w:val="18"/>
        </w:rPr>
        <w:t xml:space="preserve">Navržení záchranných transferů s cílovými lokalitami a harmonogramem provádění, </w:t>
      </w:r>
    </w:p>
    <w:p w14:paraId="457238E5" w14:textId="6B609530" w:rsidR="00BC7175" w:rsidRDefault="00BC7175" w:rsidP="00D25361">
      <w:pPr>
        <w:pStyle w:val="Zkladntext"/>
        <w:widowControl w:val="0"/>
        <w:numPr>
          <w:ilvl w:val="1"/>
          <w:numId w:val="7"/>
        </w:numPr>
        <w:spacing w:before="120"/>
        <w:rPr>
          <w:b w:val="0"/>
          <w:bCs w:val="0"/>
          <w:sz w:val="18"/>
          <w:szCs w:val="18"/>
        </w:rPr>
      </w:pPr>
      <w:r>
        <w:rPr>
          <w:b w:val="0"/>
          <w:bCs w:val="0"/>
          <w:sz w:val="18"/>
          <w:szCs w:val="18"/>
        </w:rPr>
        <w:t>Navržená řešení by měla akceptovat dosud vznesené návrhy:</w:t>
      </w:r>
    </w:p>
    <w:p w14:paraId="7348344B" w14:textId="608F2F84" w:rsidR="00BC7175" w:rsidRPr="001254DC" w:rsidRDefault="00BC7175" w:rsidP="00D25361">
      <w:pPr>
        <w:pStyle w:val="Zkladntext"/>
        <w:widowControl w:val="0"/>
        <w:spacing w:before="120"/>
        <w:ind w:left="1440"/>
        <w:rPr>
          <w:b w:val="0"/>
          <w:bCs w:val="0"/>
          <w:i/>
          <w:sz w:val="18"/>
          <w:szCs w:val="18"/>
        </w:rPr>
      </w:pPr>
      <w:r w:rsidRPr="001254DC">
        <w:rPr>
          <w:b w:val="0"/>
          <w:bCs w:val="0"/>
          <w:i/>
          <w:sz w:val="18"/>
          <w:szCs w:val="18"/>
        </w:rPr>
        <w:t xml:space="preserve">Před zahájením prací v korytě provést v dotčeném místě záchranný transfer mihule potoční, vranky obecné, vranky </w:t>
      </w:r>
      <w:proofErr w:type="spellStart"/>
      <w:r w:rsidRPr="001254DC">
        <w:rPr>
          <w:b w:val="0"/>
          <w:bCs w:val="0"/>
          <w:i/>
          <w:sz w:val="18"/>
          <w:szCs w:val="18"/>
        </w:rPr>
        <w:t>pruhoploutvé</w:t>
      </w:r>
      <w:proofErr w:type="spellEnd"/>
      <w:r w:rsidRPr="001254DC">
        <w:rPr>
          <w:b w:val="0"/>
          <w:bCs w:val="0"/>
          <w:i/>
          <w:sz w:val="18"/>
          <w:szCs w:val="18"/>
        </w:rPr>
        <w:t>, střevle potoční a raka říčního, včetně</w:t>
      </w:r>
      <w:r w:rsidR="003C1912" w:rsidRPr="001254DC">
        <w:rPr>
          <w:b w:val="0"/>
          <w:bCs w:val="0"/>
          <w:i/>
          <w:sz w:val="18"/>
          <w:szCs w:val="18"/>
        </w:rPr>
        <w:t xml:space="preserve"> ostatních nalezených živočichů.</w:t>
      </w:r>
    </w:p>
    <w:p w14:paraId="70418BBA" w14:textId="65E4E395" w:rsidR="00F4268B" w:rsidRPr="001254DC" w:rsidRDefault="00473762" w:rsidP="00D25361">
      <w:pPr>
        <w:pStyle w:val="Zkladntext"/>
        <w:widowControl w:val="0"/>
        <w:spacing w:before="120"/>
        <w:ind w:left="1440"/>
        <w:rPr>
          <w:b w:val="0"/>
          <w:bCs w:val="0"/>
          <w:i/>
          <w:sz w:val="18"/>
          <w:szCs w:val="18"/>
        </w:rPr>
      </w:pPr>
      <w:r w:rsidRPr="001254DC">
        <w:rPr>
          <w:b w:val="0"/>
          <w:bCs w:val="0"/>
          <w:i/>
          <w:sz w:val="18"/>
          <w:szCs w:val="18"/>
        </w:rPr>
        <w:t>Veškeré</w:t>
      </w:r>
      <w:r w:rsidR="00F4268B" w:rsidRPr="001254DC">
        <w:rPr>
          <w:b w:val="0"/>
          <w:bCs w:val="0"/>
          <w:i/>
          <w:sz w:val="18"/>
          <w:szCs w:val="18"/>
        </w:rPr>
        <w:t xml:space="preserve"> transfery bude provádět odborně způsobilá osoba</w:t>
      </w:r>
      <w:r w:rsidR="003C1912" w:rsidRPr="001254DC">
        <w:rPr>
          <w:b w:val="0"/>
          <w:bCs w:val="0"/>
          <w:i/>
          <w:sz w:val="18"/>
          <w:szCs w:val="18"/>
        </w:rPr>
        <w:t>.</w:t>
      </w:r>
    </w:p>
    <w:p w14:paraId="065206A6" w14:textId="209CACD9" w:rsidR="00F4268B" w:rsidRPr="001254DC" w:rsidRDefault="00F4268B" w:rsidP="00D25361">
      <w:pPr>
        <w:pStyle w:val="Zkladntext"/>
        <w:widowControl w:val="0"/>
        <w:spacing w:before="120"/>
        <w:ind w:left="1440"/>
        <w:rPr>
          <w:b w:val="0"/>
          <w:bCs w:val="0"/>
          <w:i/>
          <w:sz w:val="18"/>
          <w:szCs w:val="18"/>
        </w:rPr>
      </w:pPr>
      <w:r w:rsidRPr="001254DC">
        <w:rPr>
          <w:b w:val="0"/>
          <w:bCs w:val="0"/>
          <w:i/>
          <w:sz w:val="18"/>
          <w:szCs w:val="18"/>
        </w:rPr>
        <w:t>Transfery budou předem odsouhlaseny s Agenturou ochrany přírody a krajiny</w:t>
      </w:r>
      <w:r w:rsidR="003C1912" w:rsidRPr="001254DC">
        <w:rPr>
          <w:b w:val="0"/>
          <w:bCs w:val="0"/>
          <w:i/>
          <w:sz w:val="18"/>
          <w:szCs w:val="18"/>
        </w:rPr>
        <w:t>.</w:t>
      </w:r>
    </w:p>
    <w:p w14:paraId="41BBC0F8" w14:textId="08331B26" w:rsidR="00F4268B" w:rsidRPr="001254DC" w:rsidRDefault="00F4268B" w:rsidP="00D25361">
      <w:pPr>
        <w:pStyle w:val="Zkladntext"/>
        <w:widowControl w:val="0"/>
        <w:spacing w:before="120"/>
        <w:ind w:left="1440"/>
        <w:rPr>
          <w:b w:val="0"/>
          <w:bCs w:val="0"/>
          <w:i/>
          <w:sz w:val="18"/>
          <w:szCs w:val="18"/>
        </w:rPr>
      </w:pPr>
      <w:r w:rsidRPr="001254DC">
        <w:rPr>
          <w:b w:val="0"/>
          <w:bCs w:val="0"/>
          <w:i/>
          <w:sz w:val="18"/>
          <w:szCs w:val="18"/>
        </w:rPr>
        <w:t xml:space="preserve">Při průzkumu se zaměřit na skupiny, ve kterých byly zachyceny zvláště chráněné druhy (zejména </w:t>
      </w:r>
      <w:proofErr w:type="spellStart"/>
      <w:r w:rsidRPr="001254DC">
        <w:rPr>
          <w:b w:val="0"/>
          <w:bCs w:val="0"/>
          <w:i/>
          <w:sz w:val="18"/>
          <w:szCs w:val="18"/>
        </w:rPr>
        <w:t>Lepidoptera</w:t>
      </w:r>
      <w:proofErr w:type="spellEnd"/>
      <w:r w:rsidRPr="001254DC">
        <w:rPr>
          <w:b w:val="0"/>
          <w:bCs w:val="0"/>
          <w:i/>
          <w:sz w:val="18"/>
          <w:szCs w:val="18"/>
        </w:rPr>
        <w:t xml:space="preserve"> – motýli, </w:t>
      </w:r>
      <w:proofErr w:type="spellStart"/>
      <w:r w:rsidRPr="001254DC">
        <w:rPr>
          <w:b w:val="0"/>
          <w:bCs w:val="0"/>
          <w:i/>
          <w:sz w:val="18"/>
          <w:szCs w:val="18"/>
        </w:rPr>
        <w:t>Coleoptera</w:t>
      </w:r>
      <w:proofErr w:type="spellEnd"/>
      <w:r w:rsidRPr="001254DC">
        <w:rPr>
          <w:b w:val="0"/>
          <w:bCs w:val="0"/>
          <w:i/>
          <w:sz w:val="18"/>
          <w:szCs w:val="18"/>
        </w:rPr>
        <w:t xml:space="preserve"> – brouci, </w:t>
      </w:r>
      <w:proofErr w:type="spellStart"/>
      <w:r w:rsidRPr="001254DC">
        <w:rPr>
          <w:b w:val="0"/>
          <w:bCs w:val="0"/>
          <w:i/>
          <w:sz w:val="18"/>
          <w:szCs w:val="18"/>
        </w:rPr>
        <w:t>Odonata</w:t>
      </w:r>
      <w:proofErr w:type="spellEnd"/>
      <w:r w:rsidRPr="001254DC">
        <w:rPr>
          <w:b w:val="0"/>
          <w:bCs w:val="0"/>
          <w:i/>
          <w:sz w:val="18"/>
          <w:szCs w:val="18"/>
        </w:rPr>
        <w:t xml:space="preserve"> – vážky)</w:t>
      </w:r>
      <w:r w:rsidR="003C1912" w:rsidRPr="001254DC">
        <w:rPr>
          <w:b w:val="0"/>
          <w:bCs w:val="0"/>
          <w:i/>
          <w:sz w:val="18"/>
          <w:szCs w:val="18"/>
        </w:rPr>
        <w:t>.</w:t>
      </w:r>
    </w:p>
    <w:p w14:paraId="52B92B0A" w14:textId="37AF52CF" w:rsidR="00F4268B" w:rsidRPr="001254DC" w:rsidRDefault="00F4268B" w:rsidP="00D25361">
      <w:pPr>
        <w:pStyle w:val="Zkladntext"/>
        <w:widowControl w:val="0"/>
        <w:spacing w:before="120"/>
        <w:ind w:left="1440"/>
        <w:rPr>
          <w:b w:val="0"/>
          <w:bCs w:val="0"/>
          <w:i/>
          <w:sz w:val="18"/>
          <w:szCs w:val="18"/>
        </w:rPr>
      </w:pPr>
      <w:r w:rsidRPr="001254DC">
        <w:rPr>
          <w:b w:val="0"/>
          <w:bCs w:val="0"/>
          <w:i/>
          <w:sz w:val="18"/>
          <w:szCs w:val="18"/>
        </w:rPr>
        <w:t>Vytipovat vhodná místa a umístit ptačí budky jako náhradu za snížení hnízd</w:t>
      </w:r>
      <w:r w:rsidR="003C1912" w:rsidRPr="001254DC">
        <w:rPr>
          <w:b w:val="0"/>
          <w:bCs w:val="0"/>
          <w:i/>
          <w:sz w:val="18"/>
          <w:szCs w:val="18"/>
        </w:rPr>
        <w:t>ních příležitostí vlivem kácení.</w:t>
      </w:r>
      <w:r w:rsidRPr="001254DC">
        <w:rPr>
          <w:b w:val="0"/>
          <w:bCs w:val="0"/>
          <w:i/>
          <w:sz w:val="18"/>
          <w:szCs w:val="18"/>
        </w:rPr>
        <w:t xml:space="preserve"> </w:t>
      </w:r>
    </w:p>
    <w:p w14:paraId="3B75EFA0" w14:textId="47B9258C" w:rsidR="00F4268B" w:rsidRPr="001254DC" w:rsidRDefault="00F4268B" w:rsidP="00D25361">
      <w:pPr>
        <w:pStyle w:val="Zkladntext"/>
        <w:widowControl w:val="0"/>
        <w:spacing w:before="120"/>
        <w:ind w:left="1440"/>
        <w:rPr>
          <w:b w:val="0"/>
          <w:bCs w:val="0"/>
          <w:i/>
          <w:sz w:val="18"/>
          <w:szCs w:val="18"/>
        </w:rPr>
      </w:pPr>
      <w:r w:rsidRPr="001254DC">
        <w:rPr>
          <w:b w:val="0"/>
          <w:bCs w:val="0"/>
          <w:i/>
          <w:sz w:val="18"/>
          <w:szCs w:val="18"/>
        </w:rPr>
        <w:t xml:space="preserve">Specifikovat opatření na ochranu ledňáčka říčního. </w:t>
      </w:r>
    </w:p>
    <w:p w14:paraId="4CCB9BA2" w14:textId="4E302AA2" w:rsidR="00AD349E" w:rsidRDefault="00735688" w:rsidP="00D25361">
      <w:pPr>
        <w:pStyle w:val="Zkladntext"/>
        <w:widowControl w:val="0"/>
        <w:numPr>
          <w:ilvl w:val="0"/>
          <w:numId w:val="7"/>
        </w:numPr>
        <w:spacing w:before="120"/>
        <w:rPr>
          <w:b w:val="0"/>
          <w:bCs w:val="0"/>
          <w:sz w:val="18"/>
          <w:szCs w:val="18"/>
        </w:rPr>
      </w:pPr>
      <w:r w:rsidRPr="00465601">
        <w:rPr>
          <w:b w:val="0"/>
          <w:bCs w:val="0"/>
          <w:sz w:val="18"/>
          <w:szCs w:val="18"/>
        </w:rPr>
        <w:t>vypracování výkresů tvaru</w:t>
      </w:r>
      <w:r w:rsidR="0038446C">
        <w:rPr>
          <w:b w:val="0"/>
          <w:bCs w:val="0"/>
          <w:sz w:val="18"/>
          <w:szCs w:val="18"/>
        </w:rPr>
        <w:t xml:space="preserve"> </w:t>
      </w:r>
      <w:r w:rsidRPr="00465601">
        <w:rPr>
          <w:b w:val="0"/>
          <w:bCs w:val="0"/>
          <w:sz w:val="18"/>
          <w:szCs w:val="18"/>
        </w:rPr>
        <w:t xml:space="preserve">a </w:t>
      </w:r>
      <w:r w:rsidR="0038446C">
        <w:rPr>
          <w:b w:val="0"/>
          <w:bCs w:val="0"/>
          <w:sz w:val="18"/>
          <w:szCs w:val="18"/>
        </w:rPr>
        <w:t xml:space="preserve">podrobných </w:t>
      </w:r>
      <w:r w:rsidRPr="00465601">
        <w:rPr>
          <w:b w:val="0"/>
          <w:bCs w:val="0"/>
          <w:sz w:val="18"/>
          <w:szCs w:val="18"/>
        </w:rPr>
        <w:t>výkresů výztuž</w:t>
      </w:r>
      <w:r w:rsidR="0038446C">
        <w:rPr>
          <w:b w:val="0"/>
          <w:bCs w:val="0"/>
          <w:sz w:val="18"/>
          <w:szCs w:val="18"/>
        </w:rPr>
        <w:t>e</w:t>
      </w:r>
      <w:r w:rsidRPr="00465601">
        <w:rPr>
          <w:b w:val="0"/>
          <w:bCs w:val="0"/>
          <w:sz w:val="18"/>
          <w:szCs w:val="18"/>
        </w:rPr>
        <w:t xml:space="preserve"> všech monolitických i prefabrikovaných betonových konstrukcí;</w:t>
      </w:r>
      <w:r w:rsidR="007638BC">
        <w:rPr>
          <w:b w:val="0"/>
          <w:bCs w:val="0"/>
          <w:sz w:val="18"/>
          <w:szCs w:val="18"/>
        </w:rPr>
        <w:t xml:space="preserve"> včetně tabulky výztuže</w:t>
      </w:r>
      <w:r w:rsidR="00415B89">
        <w:rPr>
          <w:b w:val="0"/>
          <w:bCs w:val="0"/>
          <w:sz w:val="18"/>
          <w:szCs w:val="18"/>
        </w:rPr>
        <w:t>, které zhotovitel v projektové dokumentaci navrhl</w:t>
      </w:r>
      <w:r w:rsidR="003C1912">
        <w:rPr>
          <w:b w:val="0"/>
          <w:bCs w:val="0"/>
          <w:sz w:val="18"/>
          <w:szCs w:val="18"/>
        </w:rPr>
        <w:t>.</w:t>
      </w:r>
    </w:p>
    <w:p w14:paraId="3A1E6607" w14:textId="3E3040FE" w:rsidR="00AD349E" w:rsidRDefault="00AC4DCF" w:rsidP="00D25361">
      <w:pPr>
        <w:pStyle w:val="Zkladntext"/>
        <w:widowControl w:val="0"/>
        <w:numPr>
          <w:ilvl w:val="0"/>
          <w:numId w:val="7"/>
        </w:numPr>
        <w:spacing w:before="120"/>
        <w:rPr>
          <w:b w:val="0"/>
          <w:bCs w:val="0"/>
          <w:sz w:val="18"/>
          <w:szCs w:val="18"/>
        </w:rPr>
      </w:pPr>
      <w:r>
        <w:rPr>
          <w:b w:val="0"/>
          <w:bCs w:val="0"/>
          <w:sz w:val="18"/>
          <w:szCs w:val="18"/>
        </w:rPr>
        <w:t>vypracování přehledu požadavků na realizační dokumentaci zhotovitele</w:t>
      </w:r>
      <w:r w:rsidR="003C1912">
        <w:rPr>
          <w:b w:val="0"/>
          <w:bCs w:val="0"/>
          <w:sz w:val="18"/>
          <w:szCs w:val="18"/>
        </w:rPr>
        <w:t>.</w:t>
      </w:r>
    </w:p>
    <w:p w14:paraId="3B3CDBA8" w14:textId="55D0556A" w:rsidR="00AD349E" w:rsidRDefault="00AC4DCF" w:rsidP="00D25361">
      <w:pPr>
        <w:pStyle w:val="Zkladntext"/>
        <w:widowControl w:val="0"/>
        <w:numPr>
          <w:ilvl w:val="0"/>
          <w:numId w:val="7"/>
        </w:numPr>
        <w:spacing w:before="120"/>
        <w:rPr>
          <w:b w:val="0"/>
          <w:bCs w:val="0"/>
          <w:sz w:val="18"/>
          <w:szCs w:val="18"/>
        </w:rPr>
      </w:pPr>
      <w:r>
        <w:rPr>
          <w:b w:val="0"/>
          <w:bCs w:val="0"/>
          <w:sz w:val="18"/>
          <w:szCs w:val="18"/>
        </w:rPr>
        <w:t>vypracování přehledu požadavků na plán zkoušek zajišťovaných při realizaci stavby zhotovitelem</w:t>
      </w:r>
      <w:r w:rsidR="003C1912">
        <w:rPr>
          <w:b w:val="0"/>
          <w:bCs w:val="0"/>
          <w:sz w:val="18"/>
          <w:szCs w:val="18"/>
        </w:rPr>
        <w:t>.</w:t>
      </w:r>
    </w:p>
    <w:p w14:paraId="28C38FF4" w14:textId="6243C216" w:rsidR="00AD349E" w:rsidRDefault="00735688" w:rsidP="00D25361">
      <w:pPr>
        <w:pStyle w:val="Zkladntext"/>
        <w:widowControl w:val="0"/>
        <w:numPr>
          <w:ilvl w:val="0"/>
          <w:numId w:val="7"/>
        </w:numPr>
        <w:spacing w:before="120"/>
        <w:rPr>
          <w:b w:val="0"/>
          <w:bCs w:val="0"/>
          <w:sz w:val="18"/>
          <w:szCs w:val="18"/>
        </w:rPr>
      </w:pPr>
      <w:r w:rsidRPr="00D93078">
        <w:rPr>
          <w:b w:val="0"/>
          <w:bCs w:val="0"/>
          <w:sz w:val="18"/>
          <w:szCs w:val="18"/>
        </w:rPr>
        <w:t xml:space="preserve">vypracování </w:t>
      </w:r>
      <w:r>
        <w:rPr>
          <w:b w:val="0"/>
          <w:bCs w:val="0"/>
          <w:sz w:val="18"/>
          <w:szCs w:val="18"/>
        </w:rPr>
        <w:t>T</w:t>
      </w:r>
      <w:r w:rsidRPr="00D93078">
        <w:rPr>
          <w:b w:val="0"/>
          <w:bCs w:val="0"/>
          <w:sz w:val="18"/>
          <w:szCs w:val="18"/>
        </w:rPr>
        <w:t xml:space="preserve">echnických podmínek </w:t>
      </w:r>
      <w:r>
        <w:rPr>
          <w:b w:val="0"/>
          <w:bCs w:val="0"/>
          <w:sz w:val="18"/>
          <w:szCs w:val="18"/>
        </w:rPr>
        <w:t xml:space="preserve">vymezujících požadavky </w:t>
      </w:r>
      <w:r w:rsidR="00157BB2">
        <w:rPr>
          <w:b w:val="0"/>
          <w:bCs w:val="0"/>
          <w:sz w:val="18"/>
          <w:szCs w:val="18"/>
        </w:rPr>
        <w:t>objednate</w:t>
      </w:r>
      <w:r>
        <w:rPr>
          <w:b w:val="0"/>
          <w:bCs w:val="0"/>
          <w:sz w:val="18"/>
          <w:szCs w:val="18"/>
        </w:rPr>
        <w:t xml:space="preserve">le na výkon nebo funkci plnění dle § 92 zákona </w:t>
      </w:r>
      <w:r w:rsidRPr="00D93078">
        <w:rPr>
          <w:b w:val="0"/>
          <w:bCs w:val="0"/>
          <w:sz w:val="18"/>
          <w:szCs w:val="18"/>
        </w:rPr>
        <w:t xml:space="preserve">č. </w:t>
      </w:r>
      <w:r>
        <w:rPr>
          <w:b w:val="0"/>
          <w:bCs w:val="0"/>
          <w:sz w:val="18"/>
          <w:szCs w:val="18"/>
        </w:rPr>
        <w:t>134/</w:t>
      </w:r>
      <w:r w:rsidRPr="00D93078">
        <w:rPr>
          <w:b w:val="0"/>
          <w:bCs w:val="0"/>
          <w:sz w:val="18"/>
          <w:szCs w:val="18"/>
        </w:rPr>
        <w:t>20</w:t>
      </w:r>
      <w:r>
        <w:rPr>
          <w:b w:val="0"/>
          <w:bCs w:val="0"/>
          <w:sz w:val="18"/>
          <w:szCs w:val="18"/>
        </w:rPr>
        <w:t>1</w:t>
      </w:r>
      <w:r w:rsidRPr="00D93078">
        <w:rPr>
          <w:b w:val="0"/>
          <w:bCs w:val="0"/>
          <w:sz w:val="18"/>
          <w:szCs w:val="18"/>
        </w:rPr>
        <w:t xml:space="preserve">6 Sb. </w:t>
      </w:r>
      <w:r w:rsidR="007638BC">
        <w:rPr>
          <w:b w:val="0"/>
          <w:bCs w:val="0"/>
          <w:sz w:val="18"/>
          <w:szCs w:val="18"/>
        </w:rPr>
        <w:t xml:space="preserve"> Zákon </w:t>
      </w:r>
      <w:r w:rsidRPr="00D93078">
        <w:rPr>
          <w:b w:val="0"/>
          <w:bCs w:val="0"/>
          <w:sz w:val="18"/>
          <w:szCs w:val="18"/>
        </w:rPr>
        <w:t>o</w:t>
      </w:r>
      <w:r>
        <w:rPr>
          <w:b w:val="0"/>
          <w:bCs w:val="0"/>
          <w:sz w:val="18"/>
          <w:szCs w:val="18"/>
        </w:rPr>
        <w:t xml:space="preserve"> zadávání veřejných zakázek</w:t>
      </w:r>
      <w:r w:rsidRPr="00D93078">
        <w:rPr>
          <w:b w:val="0"/>
          <w:bCs w:val="0"/>
          <w:sz w:val="18"/>
          <w:szCs w:val="18"/>
        </w:rPr>
        <w:t xml:space="preserve"> </w:t>
      </w:r>
      <w:r>
        <w:rPr>
          <w:b w:val="0"/>
          <w:bCs w:val="0"/>
          <w:sz w:val="18"/>
          <w:szCs w:val="18"/>
        </w:rPr>
        <w:t>v platném znění</w:t>
      </w:r>
      <w:r w:rsidRPr="00D93078">
        <w:rPr>
          <w:b w:val="0"/>
          <w:bCs w:val="0"/>
          <w:sz w:val="18"/>
          <w:szCs w:val="18"/>
        </w:rPr>
        <w:t>. Př</w:t>
      </w:r>
      <w:r>
        <w:rPr>
          <w:b w:val="0"/>
          <w:bCs w:val="0"/>
          <w:sz w:val="18"/>
          <w:szCs w:val="18"/>
        </w:rPr>
        <w:t xml:space="preserve">ílohou technických podmínek budou schémata </w:t>
      </w:r>
      <w:r w:rsidRPr="00D93078">
        <w:rPr>
          <w:b w:val="0"/>
          <w:bCs w:val="0"/>
          <w:sz w:val="18"/>
          <w:szCs w:val="18"/>
        </w:rPr>
        <w:t xml:space="preserve">vč. měřítka, zobrazující reprezentativní vzorek v projektu navržených konstrukcí stavby (např. požadovaný vzhled kamenných opevnění, obkladů, dlažeb, </w:t>
      </w:r>
      <w:proofErr w:type="spellStart"/>
      <w:r w:rsidRPr="00D93078">
        <w:rPr>
          <w:b w:val="0"/>
          <w:bCs w:val="0"/>
          <w:sz w:val="18"/>
          <w:szCs w:val="18"/>
        </w:rPr>
        <w:t>poh</w:t>
      </w:r>
      <w:r>
        <w:rPr>
          <w:b w:val="0"/>
          <w:bCs w:val="0"/>
          <w:sz w:val="18"/>
          <w:szCs w:val="18"/>
        </w:rPr>
        <w:t>ledovost</w:t>
      </w:r>
      <w:proofErr w:type="spellEnd"/>
      <w:r>
        <w:rPr>
          <w:b w:val="0"/>
          <w:bCs w:val="0"/>
          <w:sz w:val="18"/>
          <w:szCs w:val="18"/>
        </w:rPr>
        <w:t xml:space="preserve"> betonových konstrukcí, </w:t>
      </w:r>
      <w:r w:rsidR="003339E5">
        <w:rPr>
          <w:b w:val="0"/>
          <w:bCs w:val="0"/>
          <w:sz w:val="18"/>
          <w:szCs w:val="18"/>
        </w:rPr>
        <w:t>atd.)</w:t>
      </w:r>
      <w:r w:rsidR="003C1912">
        <w:rPr>
          <w:b w:val="0"/>
          <w:bCs w:val="0"/>
          <w:sz w:val="18"/>
          <w:szCs w:val="18"/>
        </w:rPr>
        <w:t>.</w:t>
      </w:r>
    </w:p>
    <w:p w14:paraId="717647E6" w14:textId="38860048" w:rsidR="00AD349E" w:rsidRPr="00AD5DA6" w:rsidRDefault="003339E5" w:rsidP="00D25361">
      <w:pPr>
        <w:pStyle w:val="Zkladntext"/>
        <w:widowControl w:val="0"/>
        <w:numPr>
          <w:ilvl w:val="0"/>
          <w:numId w:val="7"/>
        </w:numPr>
        <w:spacing w:before="120"/>
        <w:rPr>
          <w:b w:val="0"/>
          <w:bCs w:val="0"/>
          <w:sz w:val="18"/>
          <w:szCs w:val="18"/>
        </w:rPr>
      </w:pPr>
      <w:r>
        <w:rPr>
          <w:b w:val="0"/>
          <w:bCs w:val="0"/>
          <w:sz w:val="18"/>
          <w:szCs w:val="18"/>
        </w:rPr>
        <w:t>z</w:t>
      </w:r>
      <w:r w:rsidR="00B62D57" w:rsidRPr="00427449">
        <w:rPr>
          <w:b w:val="0"/>
          <w:bCs w:val="0"/>
          <w:sz w:val="18"/>
          <w:szCs w:val="18"/>
        </w:rPr>
        <w:t xml:space="preserve">pracování plánu BOZP na staveništi koordinátorem v souladu s požadavky zákona č. 309/2006 Sb., </w:t>
      </w:r>
      <w:r w:rsidR="00B62D57" w:rsidRPr="00AD5DA6">
        <w:rPr>
          <w:b w:val="0"/>
          <w:bCs w:val="0"/>
          <w:sz w:val="18"/>
          <w:szCs w:val="18"/>
        </w:rPr>
        <w:t xml:space="preserve">v platném znění. Plán BOZP na staveništi bude mimo jiné stanovovat předpokládaný počet zhotovitelů </w:t>
      </w:r>
      <w:r w:rsidR="003C1912">
        <w:rPr>
          <w:b w:val="0"/>
          <w:bCs w:val="0"/>
          <w:sz w:val="18"/>
          <w:szCs w:val="18"/>
        </w:rPr>
        <w:t>a dobu realizaci stavby.</w:t>
      </w:r>
    </w:p>
    <w:p w14:paraId="6555A116" w14:textId="06658C77" w:rsidR="00AD349E" w:rsidRPr="003463A4" w:rsidRDefault="003339E5" w:rsidP="00D25361">
      <w:pPr>
        <w:pStyle w:val="Zkladntext"/>
        <w:widowControl w:val="0"/>
        <w:numPr>
          <w:ilvl w:val="0"/>
          <w:numId w:val="7"/>
        </w:numPr>
        <w:spacing w:before="120"/>
        <w:rPr>
          <w:b w:val="0"/>
          <w:bCs w:val="0"/>
          <w:sz w:val="18"/>
          <w:szCs w:val="18"/>
        </w:rPr>
      </w:pPr>
      <w:r>
        <w:rPr>
          <w:b w:val="0"/>
          <w:bCs w:val="0"/>
          <w:sz w:val="18"/>
          <w:szCs w:val="18"/>
        </w:rPr>
        <w:t>v</w:t>
      </w:r>
      <w:r w:rsidR="00735688" w:rsidRPr="003463A4">
        <w:rPr>
          <w:b w:val="0"/>
          <w:bCs w:val="0"/>
          <w:sz w:val="18"/>
          <w:szCs w:val="18"/>
        </w:rPr>
        <w:t>ypracování povodňového plánu</w:t>
      </w:r>
      <w:r w:rsidR="00157BB2" w:rsidRPr="003463A4">
        <w:rPr>
          <w:b w:val="0"/>
          <w:bCs w:val="0"/>
          <w:sz w:val="18"/>
          <w:szCs w:val="18"/>
        </w:rPr>
        <w:t xml:space="preserve"> a jeho projednání s objednatel</w:t>
      </w:r>
      <w:r w:rsidR="0069549F" w:rsidRPr="003463A4">
        <w:rPr>
          <w:b w:val="0"/>
          <w:bCs w:val="0"/>
          <w:sz w:val="18"/>
          <w:szCs w:val="18"/>
        </w:rPr>
        <w:t xml:space="preserve">em. Údaje, jež nebudou během zpracování známy (zejména kontaktní údaje, apod.) budou doplněny </w:t>
      </w:r>
      <w:r w:rsidR="00157BB2" w:rsidRPr="003463A4">
        <w:rPr>
          <w:b w:val="0"/>
          <w:bCs w:val="0"/>
          <w:sz w:val="18"/>
          <w:szCs w:val="18"/>
        </w:rPr>
        <w:t>objednatele</w:t>
      </w:r>
      <w:r w:rsidR="0069549F" w:rsidRPr="003463A4">
        <w:rPr>
          <w:b w:val="0"/>
          <w:bCs w:val="0"/>
          <w:sz w:val="18"/>
          <w:szCs w:val="18"/>
        </w:rPr>
        <w:t>m po odevzdání dokumentu</w:t>
      </w:r>
      <w:r w:rsidR="003C1912">
        <w:rPr>
          <w:b w:val="0"/>
          <w:bCs w:val="0"/>
          <w:sz w:val="18"/>
          <w:szCs w:val="18"/>
        </w:rPr>
        <w:t>.</w:t>
      </w:r>
    </w:p>
    <w:p w14:paraId="2111AC59" w14:textId="2ACB97FA" w:rsidR="00AD349E" w:rsidRPr="003463A4" w:rsidRDefault="003339E5" w:rsidP="00D25361">
      <w:pPr>
        <w:pStyle w:val="Zkladntext"/>
        <w:widowControl w:val="0"/>
        <w:numPr>
          <w:ilvl w:val="0"/>
          <w:numId w:val="7"/>
        </w:numPr>
        <w:spacing w:before="120"/>
        <w:rPr>
          <w:b w:val="0"/>
          <w:bCs w:val="0"/>
          <w:sz w:val="18"/>
          <w:szCs w:val="18"/>
        </w:rPr>
      </w:pPr>
      <w:r>
        <w:rPr>
          <w:b w:val="0"/>
          <w:bCs w:val="0"/>
          <w:sz w:val="18"/>
          <w:szCs w:val="18"/>
        </w:rPr>
        <w:t>v</w:t>
      </w:r>
      <w:r w:rsidR="00735688" w:rsidRPr="003463A4">
        <w:rPr>
          <w:b w:val="0"/>
          <w:bCs w:val="0"/>
          <w:sz w:val="18"/>
          <w:szCs w:val="18"/>
        </w:rPr>
        <w:t>ypracování havarijního plánu</w:t>
      </w:r>
      <w:r w:rsidR="00157BB2" w:rsidRPr="003463A4">
        <w:rPr>
          <w:b w:val="0"/>
          <w:bCs w:val="0"/>
          <w:sz w:val="18"/>
          <w:szCs w:val="18"/>
        </w:rPr>
        <w:t xml:space="preserve"> a jeho projednání s objednatelem</w:t>
      </w:r>
      <w:r w:rsidR="0069549F" w:rsidRPr="003463A4">
        <w:rPr>
          <w:b w:val="0"/>
          <w:bCs w:val="0"/>
          <w:sz w:val="18"/>
          <w:szCs w:val="18"/>
        </w:rPr>
        <w:t xml:space="preserve">. Údaje, jež nebudou během zpracování známy (zejména kontaktní údaje, apod.) budou doplněny </w:t>
      </w:r>
      <w:r w:rsidR="00157BB2" w:rsidRPr="003463A4">
        <w:rPr>
          <w:b w:val="0"/>
          <w:bCs w:val="0"/>
          <w:sz w:val="18"/>
          <w:szCs w:val="18"/>
        </w:rPr>
        <w:t>objednatelem</w:t>
      </w:r>
      <w:r w:rsidR="0069549F" w:rsidRPr="003463A4">
        <w:rPr>
          <w:b w:val="0"/>
          <w:bCs w:val="0"/>
          <w:sz w:val="18"/>
          <w:szCs w:val="18"/>
        </w:rPr>
        <w:t xml:space="preserve"> po odevzdání dokumentu</w:t>
      </w:r>
      <w:r w:rsidR="003C1912">
        <w:rPr>
          <w:b w:val="0"/>
          <w:bCs w:val="0"/>
          <w:sz w:val="18"/>
          <w:szCs w:val="18"/>
        </w:rPr>
        <w:t>.</w:t>
      </w:r>
    </w:p>
    <w:p w14:paraId="3E0DA6A0" w14:textId="62FF51AC" w:rsidR="00AD349E" w:rsidRPr="00AD5DA6" w:rsidRDefault="003339E5" w:rsidP="00D25361">
      <w:pPr>
        <w:pStyle w:val="Zkladntext"/>
        <w:widowControl w:val="0"/>
        <w:numPr>
          <w:ilvl w:val="0"/>
          <w:numId w:val="7"/>
        </w:numPr>
        <w:spacing w:before="120"/>
        <w:rPr>
          <w:b w:val="0"/>
          <w:bCs w:val="0"/>
          <w:sz w:val="18"/>
          <w:szCs w:val="18"/>
        </w:rPr>
      </w:pPr>
      <w:r>
        <w:rPr>
          <w:b w:val="0"/>
          <w:bCs w:val="0"/>
          <w:sz w:val="18"/>
          <w:szCs w:val="18"/>
        </w:rPr>
        <w:t>p</w:t>
      </w:r>
      <w:r w:rsidR="00E409D3">
        <w:rPr>
          <w:b w:val="0"/>
          <w:bCs w:val="0"/>
          <w:sz w:val="18"/>
          <w:szCs w:val="18"/>
        </w:rPr>
        <w:t xml:space="preserve">okud </w:t>
      </w:r>
      <w:r w:rsidR="00C85EA3">
        <w:rPr>
          <w:b w:val="0"/>
          <w:bCs w:val="0"/>
          <w:sz w:val="18"/>
          <w:szCs w:val="18"/>
        </w:rPr>
        <w:t>vyplyne</w:t>
      </w:r>
      <w:r w:rsidR="00E409D3">
        <w:rPr>
          <w:b w:val="0"/>
          <w:bCs w:val="0"/>
          <w:sz w:val="18"/>
          <w:szCs w:val="18"/>
        </w:rPr>
        <w:t xml:space="preserve"> potřeba vy</w:t>
      </w:r>
      <w:r w:rsidR="00500121" w:rsidRPr="00AD5DA6">
        <w:rPr>
          <w:b w:val="0"/>
          <w:bCs w:val="0"/>
          <w:sz w:val="18"/>
          <w:szCs w:val="18"/>
        </w:rPr>
        <w:t>pracov</w:t>
      </w:r>
      <w:r w:rsidR="00E409D3">
        <w:rPr>
          <w:b w:val="0"/>
          <w:bCs w:val="0"/>
          <w:sz w:val="18"/>
          <w:szCs w:val="18"/>
        </w:rPr>
        <w:t>at</w:t>
      </w:r>
      <w:r w:rsidR="00500121" w:rsidRPr="00AD5DA6">
        <w:rPr>
          <w:b w:val="0"/>
          <w:bCs w:val="0"/>
          <w:sz w:val="18"/>
          <w:szCs w:val="18"/>
        </w:rPr>
        <w:t xml:space="preserve"> </w:t>
      </w:r>
      <w:r w:rsidR="003A50AA" w:rsidRPr="00AD5DA6">
        <w:rPr>
          <w:b w:val="0"/>
          <w:bCs w:val="0"/>
          <w:sz w:val="18"/>
          <w:szCs w:val="18"/>
        </w:rPr>
        <w:t xml:space="preserve">manipulačního řád </w:t>
      </w:r>
      <w:r w:rsidR="00500121" w:rsidRPr="00AD5DA6">
        <w:rPr>
          <w:b w:val="0"/>
          <w:bCs w:val="0"/>
          <w:sz w:val="18"/>
          <w:szCs w:val="18"/>
        </w:rPr>
        <w:t>pro objekty, na nich lze provádět manipulace</w:t>
      </w:r>
      <w:r w:rsidR="00E409D3">
        <w:rPr>
          <w:b w:val="0"/>
          <w:bCs w:val="0"/>
          <w:sz w:val="18"/>
          <w:szCs w:val="18"/>
        </w:rPr>
        <w:t>,</w:t>
      </w:r>
      <w:r w:rsidR="00500121" w:rsidRPr="003463A4">
        <w:rPr>
          <w:b w:val="0"/>
          <w:bCs w:val="0"/>
          <w:sz w:val="18"/>
          <w:szCs w:val="18"/>
        </w:rPr>
        <w:t xml:space="preserve"> budou</w:t>
      </w:r>
      <w:r w:rsidR="00E409D3">
        <w:rPr>
          <w:b w:val="0"/>
          <w:bCs w:val="0"/>
          <w:sz w:val="18"/>
          <w:szCs w:val="18"/>
        </w:rPr>
        <w:t xml:space="preserve"> řády</w:t>
      </w:r>
      <w:r w:rsidR="00500121" w:rsidRPr="003463A4">
        <w:rPr>
          <w:b w:val="0"/>
          <w:bCs w:val="0"/>
          <w:sz w:val="18"/>
          <w:szCs w:val="18"/>
        </w:rPr>
        <w:t xml:space="preserve"> vypracovány v souladu s vyhláškou č. 216/201</w:t>
      </w:r>
      <w:r w:rsidR="00E409D3">
        <w:rPr>
          <w:b w:val="0"/>
          <w:bCs w:val="0"/>
          <w:sz w:val="18"/>
          <w:szCs w:val="18"/>
        </w:rPr>
        <w:t>1</w:t>
      </w:r>
      <w:r w:rsidR="00500121" w:rsidRPr="003463A4">
        <w:rPr>
          <w:b w:val="0"/>
          <w:bCs w:val="0"/>
          <w:sz w:val="18"/>
          <w:szCs w:val="18"/>
        </w:rPr>
        <w:t xml:space="preserve"> Sb. o náležitostech manipulačních a provozních řádů vodních děl a normou TNV 752910 Manipulační řády vodohospodářských děl na</w:t>
      </w:r>
      <w:r w:rsidR="00157BB2" w:rsidRPr="003463A4">
        <w:rPr>
          <w:b w:val="0"/>
          <w:bCs w:val="0"/>
          <w:sz w:val="18"/>
          <w:szCs w:val="18"/>
        </w:rPr>
        <w:t xml:space="preserve"> vodních tocích a projednány s objednatelem</w:t>
      </w:r>
      <w:r w:rsidR="00500121" w:rsidRPr="003463A4">
        <w:rPr>
          <w:b w:val="0"/>
          <w:bCs w:val="0"/>
          <w:sz w:val="18"/>
          <w:szCs w:val="18"/>
        </w:rPr>
        <w:t xml:space="preserve">. Údaje, jež nebudou během zpracování známy (zejména kontaktní údaje, </w:t>
      </w:r>
      <w:r w:rsidR="00500121" w:rsidRPr="003463A4">
        <w:rPr>
          <w:b w:val="0"/>
          <w:bCs w:val="0"/>
          <w:sz w:val="18"/>
          <w:szCs w:val="18"/>
        </w:rPr>
        <w:lastRenderedPageBreak/>
        <w:t xml:space="preserve">apod.) budou doplněny </w:t>
      </w:r>
      <w:r w:rsidR="00157BB2" w:rsidRPr="003463A4">
        <w:rPr>
          <w:b w:val="0"/>
          <w:bCs w:val="0"/>
          <w:sz w:val="18"/>
          <w:szCs w:val="18"/>
        </w:rPr>
        <w:t>objednatel</w:t>
      </w:r>
      <w:r w:rsidR="00500121" w:rsidRPr="003463A4">
        <w:rPr>
          <w:b w:val="0"/>
          <w:bCs w:val="0"/>
          <w:sz w:val="18"/>
          <w:szCs w:val="18"/>
        </w:rPr>
        <w:t>em po odevzdání dokumentu. Manipulační a provozní řády budou vypracovány</w:t>
      </w:r>
      <w:r w:rsidR="00500121" w:rsidRPr="00AD5DA6">
        <w:rPr>
          <w:b w:val="0"/>
          <w:bCs w:val="0"/>
          <w:sz w:val="18"/>
          <w:szCs w:val="18"/>
        </w:rPr>
        <w:t xml:space="preserve"> </w:t>
      </w:r>
      <w:r w:rsidRPr="00AD5DA6">
        <w:rPr>
          <w:b w:val="0"/>
          <w:bCs w:val="0"/>
          <w:sz w:val="18"/>
          <w:szCs w:val="18"/>
        </w:rPr>
        <w:t>pro trvalý provoz</w:t>
      </w:r>
      <w:r w:rsidR="003C1912">
        <w:rPr>
          <w:b w:val="0"/>
          <w:bCs w:val="0"/>
          <w:sz w:val="18"/>
          <w:szCs w:val="18"/>
        </w:rPr>
        <w:t>.</w:t>
      </w:r>
    </w:p>
    <w:p w14:paraId="1ECD52AA" w14:textId="28F8A846" w:rsidR="00AD349E" w:rsidRPr="00634014" w:rsidRDefault="00B35D77" w:rsidP="00D25361">
      <w:pPr>
        <w:pStyle w:val="Zkladntext"/>
        <w:widowControl w:val="0"/>
        <w:numPr>
          <w:ilvl w:val="0"/>
          <w:numId w:val="7"/>
        </w:numPr>
        <w:spacing w:before="120"/>
        <w:rPr>
          <w:b w:val="0"/>
          <w:bCs w:val="0"/>
          <w:sz w:val="18"/>
          <w:szCs w:val="18"/>
        </w:rPr>
      </w:pPr>
      <w:r w:rsidRPr="00526BF7">
        <w:rPr>
          <w:b w:val="0"/>
          <w:bCs w:val="0"/>
          <w:sz w:val="18"/>
          <w:szCs w:val="18"/>
        </w:rPr>
        <w:t xml:space="preserve">dokumentace nebo její části budou zpracovány osobami s příslušnými oprávněními (autorizacemi) ve </w:t>
      </w:r>
      <w:r w:rsidRPr="00D31CE1">
        <w:rPr>
          <w:b w:val="0"/>
          <w:bCs w:val="0"/>
          <w:sz w:val="18"/>
          <w:szCs w:val="18"/>
        </w:rPr>
        <w:t xml:space="preserve">smyslu § </w:t>
      </w:r>
      <w:r w:rsidR="00F5189B" w:rsidRPr="00D31CE1">
        <w:rPr>
          <w:b w:val="0"/>
          <w:bCs w:val="0"/>
          <w:sz w:val="18"/>
          <w:szCs w:val="18"/>
        </w:rPr>
        <w:t xml:space="preserve">14 </w:t>
      </w:r>
      <w:r w:rsidRPr="00D31CE1">
        <w:rPr>
          <w:b w:val="0"/>
          <w:bCs w:val="0"/>
          <w:sz w:val="18"/>
          <w:szCs w:val="18"/>
        </w:rPr>
        <w:t xml:space="preserve">zákona č. </w:t>
      </w:r>
      <w:r w:rsidR="00F5189B" w:rsidRPr="00D31CE1">
        <w:rPr>
          <w:b w:val="0"/>
          <w:bCs w:val="0"/>
          <w:sz w:val="18"/>
          <w:szCs w:val="18"/>
        </w:rPr>
        <w:t>2</w:t>
      </w:r>
      <w:r w:rsidRPr="00D31CE1">
        <w:rPr>
          <w:b w:val="0"/>
          <w:bCs w:val="0"/>
          <w:sz w:val="18"/>
          <w:szCs w:val="18"/>
        </w:rPr>
        <w:t>83/20</w:t>
      </w:r>
      <w:r w:rsidR="00F5189B" w:rsidRPr="00D31CE1">
        <w:rPr>
          <w:b w:val="0"/>
          <w:bCs w:val="0"/>
          <w:sz w:val="18"/>
          <w:szCs w:val="18"/>
        </w:rPr>
        <w:t>24</w:t>
      </w:r>
      <w:r w:rsidRPr="00D31CE1">
        <w:rPr>
          <w:b w:val="0"/>
          <w:bCs w:val="0"/>
          <w:sz w:val="18"/>
          <w:szCs w:val="18"/>
        </w:rPr>
        <w:t xml:space="preserve"> Sb. (stavební zákon) v platném znění a zákona č. 360/1992 Sb. v platném znění. Každá jednotlivá příloha</w:t>
      </w:r>
      <w:r w:rsidRPr="00B03503">
        <w:rPr>
          <w:b w:val="0"/>
          <w:bCs w:val="0"/>
          <w:sz w:val="18"/>
          <w:szCs w:val="18"/>
        </w:rPr>
        <w:t xml:space="preserve"> dokumentací bude opatřena razítkem a podpisem osoby s příslušnou autorizací dle platných norem a předpisů a</w:t>
      </w:r>
      <w:r>
        <w:rPr>
          <w:b w:val="0"/>
          <w:bCs w:val="0"/>
          <w:sz w:val="18"/>
          <w:szCs w:val="18"/>
        </w:rPr>
        <w:t xml:space="preserve"> podpisy ostatních zprac</w:t>
      </w:r>
      <w:r w:rsidR="00D31CE1">
        <w:rPr>
          <w:b w:val="0"/>
          <w:bCs w:val="0"/>
          <w:sz w:val="18"/>
          <w:szCs w:val="18"/>
        </w:rPr>
        <w:t xml:space="preserve">ovatelů. </w:t>
      </w:r>
      <w:r w:rsidR="00D31CE1" w:rsidRPr="00634014">
        <w:rPr>
          <w:b w:val="0"/>
          <w:bCs w:val="0"/>
          <w:sz w:val="18"/>
          <w:szCs w:val="18"/>
        </w:rPr>
        <w:t>Veškeré přílohy projektové dokumentace vkládané do evidence elektronických dokumentací musí být zpracován</w:t>
      </w:r>
      <w:r w:rsidR="00634014" w:rsidRPr="00634014">
        <w:rPr>
          <w:b w:val="0"/>
          <w:bCs w:val="0"/>
          <w:sz w:val="18"/>
          <w:szCs w:val="18"/>
        </w:rPr>
        <w:t>y</w:t>
      </w:r>
      <w:r w:rsidR="00D31CE1" w:rsidRPr="00634014">
        <w:rPr>
          <w:b w:val="0"/>
          <w:bCs w:val="0"/>
          <w:sz w:val="18"/>
          <w:szCs w:val="18"/>
        </w:rPr>
        <w:t xml:space="preserve"> v elektronické podobě a každá příloha bude opatřena kvalifikovaným elektronickým podpisem, založený na kvalifikovaném certifikátu, obsahujícím jméno autorizované osoby, číslo, pod nímž je zapsána v seznamu autorizovaných osob vedeném Komorou, popřípadě specializaci, označení Komory a opatřen kvalifikovaným</w:t>
      </w:r>
      <w:r w:rsidR="003C1912">
        <w:rPr>
          <w:b w:val="0"/>
          <w:bCs w:val="0"/>
          <w:sz w:val="18"/>
          <w:szCs w:val="18"/>
        </w:rPr>
        <w:t xml:space="preserve"> elektronickým časovým razítkem.</w:t>
      </w:r>
      <w:r w:rsidR="00D31CE1" w:rsidRPr="00634014">
        <w:rPr>
          <w:b w:val="0"/>
          <w:bCs w:val="0"/>
          <w:sz w:val="18"/>
          <w:szCs w:val="18"/>
        </w:rPr>
        <w:t xml:space="preserve">  </w:t>
      </w:r>
    </w:p>
    <w:p w14:paraId="45E90D1D" w14:textId="19FEB781" w:rsidR="00FA430F" w:rsidRDefault="00FA430F" w:rsidP="00D25361">
      <w:pPr>
        <w:pStyle w:val="Zkladntext"/>
        <w:widowControl w:val="0"/>
        <w:numPr>
          <w:ilvl w:val="0"/>
          <w:numId w:val="7"/>
        </w:numPr>
        <w:spacing w:before="120"/>
        <w:rPr>
          <w:b w:val="0"/>
          <w:bCs w:val="0"/>
          <w:sz w:val="18"/>
          <w:szCs w:val="18"/>
        </w:rPr>
      </w:pPr>
      <w:r>
        <w:rPr>
          <w:b w:val="0"/>
          <w:bCs w:val="0"/>
          <w:sz w:val="18"/>
          <w:szCs w:val="18"/>
        </w:rPr>
        <w:t>dokumentace bude řešit problematiku bilance výkopů a násypů s cílem nalez</w:t>
      </w:r>
      <w:r w:rsidR="003C1912">
        <w:rPr>
          <w:b w:val="0"/>
          <w:bCs w:val="0"/>
          <w:sz w:val="18"/>
          <w:szCs w:val="18"/>
        </w:rPr>
        <w:t>ení řešení s vyrovnanou bilancí.</w:t>
      </w:r>
    </w:p>
    <w:p w14:paraId="252495AE" w14:textId="32129A57" w:rsidR="00E409D3" w:rsidRDefault="00E409D3" w:rsidP="00D25361">
      <w:pPr>
        <w:pStyle w:val="Zkladntext"/>
        <w:widowControl w:val="0"/>
        <w:numPr>
          <w:ilvl w:val="0"/>
          <w:numId w:val="7"/>
        </w:numPr>
        <w:spacing w:before="120"/>
        <w:rPr>
          <w:b w:val="0"/>
          <w:bCs w:val="0"/>
          <w:sz w:val="18"/>
          <w:szCs w:val="18"/>
        </w:rPr>
      </w:pPr>
      <w:r>
        <w:rPr>
          <w:b w:val="0"/>
          <w:bCs w:val="0"/>
          <w:sz w:val="18"/>
          <w:szCs w:val="18"/>
        </w:rPr>
        <w:t>dílčí dokumentace pro navrhované přeložky sítí technické infrastruktury budou zpracovány osobou s příslušnou autorizací dle příslušných norem a předpisů</w:t>
      </w:r>
      <w:r w:rsidR="003C1912">
        <w:rPr>
          <w:b w:val="0"/>
          <w:bCs w:val="0"/>
          <w:sz w:val="18"/>
          <w:szCs w:val="18"/>
        </w:rPr>
        <w:t>.</w:t>
      </w:r>
    </w:p>
    <w:p w14:paraId="4842D72E" w14:textId="2D2D897E" w:rsidR="00AD5DA6" w:rsidRPr="00BD182F" w:rsidRDefault="00AD5DA6" w:rsidP="00D25361">
      <w:pPr>
        <w:pStyle w:val="Zkladntext"/>
        <w:widowControl w:val="0"/>
        <w:numPr>
          <w:ilvl w:val="0"/>
          <w:numId w:val="7"/>
        </w:numPr>
        <w:spacing w:before="120"/>
        <w:rPr>
          <w:b w:val="0"/>
          <w:bCs w:val="0"/>
          <w:sz w:val="18"/>
          <w:szCs w:val="18"/>
        </w:rPr>
      </w:pPr>
      <w:r>
        <w:rPr>
          <w:b w:val="0"/>
          <w:bCs w:val="0"/>
          <w:sz w:val="18"/>
          <w:szCs w:val="18"/>
        </w:rPr>
        <w:t>vypracování čistopisu DPS</w:t>
      </w:r>
      <w:r w:rsidR="00790107">
        <w:rPr>
          <w:b w:val="0"/>
          <w:bCs w:val="0"/>
          <w:sz w:val="18"/>
          <w:szCs w:val="18"/>
        </w:rPr>
        <w:t xml:space="preserve"> a předání včetně všech potřebných povolení stavby</w:t>
      </w:r>
      <w:r w:rsidR="003C1912">
        <w:rPr>
          <w:b w:val="0"/>
          <w:bCs w:val="0"/>
          <w:sz w:val="18"/>
          <w:szCs w:val="18"/>
        </w:rPr>
        <w:t>.</w:t>
      </w:r>
    </w:p>
    <w:p w14:paraId="02CBF5EF" w14:textId="05C162F5" w:rsidR="0062281F" w:rsidRPr="00795F7D" w:rsidRDefault="003339E5" w:rsidP="00D25361">
      <w:pPr>
        <w:pStyle w:val="Zkladntext"/>
        <w:widowControl w:val="0"/>
        <w:numPr>
          <w:ilvl w:val="0"/>
          <w:numId w:val="7"/>
        </w:numPr>
        <w:spacing w:before="120"/>
        <w:rPr>
          <w:b w:val="0"/>
          <w:bCs w:val="0"/>
          <w:sz w:val="18"/>
          <w:szCs w:val="18"/>
        </w:rPr>
      </w:pPr>
      <w:r>
        <w:rPr>
          <w:b w:val="0"/>
          <w:bCs w:val="0"/>
          <w:sz w:val="18"/>
          <w:szCs w:val="18"/>
        </w:rPr>
        <w:t>v</w:t>
      </w:r>
      <w:r w:rsidR="0062281F" w:rsidRPr="00795F7D">
        <w:rPr>
          <w:b w:val="0"/>
          <w:bCs w:val="0"/>
          <w:sz w:val="18"/>
          <w:szCs w:val="18"/>
        </w:rPr>
        <w:t xml:space="preserve">ypracování vizualizace stavby v počtu </w:t>
      </w:r>
      <w:r w:rsidR="00415B89">
        <w:rPr>
          <w:b w:val="0"/>
          <w:bCs w:val="0"/>
          <w:sz w:val="18"/>
          <w:szCs w:val="18"/>
        </w:rPr>
        <w:t>min. 5</w:t>
      </w:r>
      <w:r w:rsidR="0097695B">
        <w:rPr>
          <w:b w:val="0"/>
          <w:bCs w:val="0"/>
          <w:sz w:val="18"/>
          <w:szCs w:val="18"/>
        </w:rPr>
        <w:t xml:space="preserve"> </w:t>
      </w:r>
      <w:r w:rsidR="0062281F" w:rsidRPr="00795F7D">
        <w:rPr>
          <w:b w:val="0"/>
          <w:bCs w:val="0"/>
          <w:sz w:val="18"/>
          <w:szCs w:val="18"/>
        </w:rPr>
        <w:t>ks snímku s popisem. Zadání pohledů na stavby pro zpracování vizualizací bude stanoveno na výrobních výborech. Vizualizace budou provedeny formou zákresu navrhované stavby do fotografického snímku. Fotografie budou pořízeny leteckými snímkováním/</w:t>
      </w:r>
      <w:proofErr w:type="spellStart"/>
      <w:r w:rsidR="0062281F" w:rsidRPr="00795F7D">
        <w:rPr>
          <w:b w:val="0"/>
          <w:bCs w:val="0"/>
          <w:sz w:val="18"/>
          <w:szCs w:val="18"/>
        </w:rPr>
        <w:t>dronem</w:t>
      </w:r>
      <w:proofErr w:type="spellEnd"/>
      <w:r w:rsidR="0062281F" w:rsidRPr="00795F7D">
        <w:rPr>
          <w:b w:val="0"/>
          <w:bCs w:val="0"/>
          <w:sz w:val="18"/>
          <w:szCs w:val="18"/>
        </w:rPr>
        <w:t>, a z pohledu stojící osoby. Fotografie budou pořízeny v min. rozlišení 4K, při optimálních světelných podmínkách, budou ostré s dostatečnou hloubkou ostrosti pro potřeby zpracování vizualizací</w:t>
      </w:r>
      <w:r>
        <w:rPr>
          <w:b w:val="0"/>
          <w:bCs w:val="0"/>
          <w:sz w:val="18"/>
          <w:szCs w:val="18"/>
        </w:rPr>
        <w:t>.</w:t>
      </w:r>
      <w:r w:rsidR="0062281F" w:rsidRPr="00795F7D">
        <w:rPr>
          <w:b w:val="0"/>
          <w:bCs w:val="0"/>
          <w:sz w:val="18"/>
          <w:szCs w:val="18"/>
        </w:rPr>
        <w:t xml:space="preserve"> </w:t>
      </w:r>
    </w:p>
    <w:p w14:paraId="65A678DC" w14:textId="77777777" w:rsidR="0062281F" w:rsidRPr="00795F7D" w:rsidRDefault="0062281F" w:rsidP="00D25361">
      <w:pPr>
        <w:pStyle w:val="Zkladntext"/>
        <w:widowControl w:val="0"/>
        <w:spacing w:before="120"/>
        <w:ind w:left="720"/>
        <w:rPr>
          <w:b w:val="0"/>
          <w:bCs w:val="0"/>
          <w:sz w:val="18"/>
          <w:szCs w:val="18"/>
        </w:rPr>
      </w:pPr>
      <w:r w:rsidRPr="00795F7D">
        <w:rPr>
          <w:b w:val="0"/>
          <w:bCs w:val="0"/>
          <w:sz w:val="18"/>
          <w:szCs w:val="18"/>
        </w:rPr>
        <w:t>Kromě pohledu na současný stav bude každá vizualizace, zobrazující celkový pohled na stavbu obsahovat zákres stavby ve třech variantách, a to:</w:t>
      </w:r>
    </w:p>
    <w:p w14:paraId="3E77821E" w14:textId="77777777" w:rsidR="0062281F" w:rsidRPr="00795F7D" w:rsidRDefault="0062281F" w:rsidP="00D25361">
      <w:pPr>
        <w:pStyle w:val="Zkladntext"/>
        <w:widowControl w:val="0"/>
        <w:numPr>
          <w:ilvl w:val="0"/>
          <w:numId w:val="46"/>
        </w:numPr>
        <w:ind w:left="1071" w:hanging="357"/>
        <w:rPr>
          <w:b w:val="0"/>
          <w:bCs w:val="0"/>
          <w:sz w:val="18"/>
          <w:szCs w:val="18"/>
        </w:rPr>
      </w:pPr>
      <w:r w:rsidRPr="00795F7D">
        <w:rPr>
          <w:b w:val="0"/>
          <w:bCs w:val="0"/>
          <w:sz w:val="18"/>
          <w:szCs w:val="18"/>
        </w:rPr>
        <w:t>v běžném stavu</w:t>
      </w:r>
    </w:p>
    <w:p w14:paraId="09C77C7D" w14:textId="77777777" w:rsidR="0062281F" w:rsidRPr="00795F7D" w:rsidRDefault="0062281F" w:rsidP="00D25361">
      <w:pPr>
        <w:pStyle w:val="Zkladntext"/>
        <w:widowControl w:val="0"/>
        <w:numPr>
          <w:ilvl w:val="0"/>
          <w:numId w:val="46"/>
        </w:numPr>
        <w:ind w:left="1071" w:hanging="357"/>
        <w:rPr>
          <w:b w:val="0"/>
          <w:bCs w:val="0"/>
          <w:sz w:val="18"/>
          <w:szCs w:val="18"/>
        </w:rPr>
      </w:pPr>
      <w:r w:rsidRPr="00795F7D">
        <w:rPr>
          <w:b w:val="0"/>
          <w:bCs w:val="0"/>
          <w:sz w:val="18"/>
          <w:szCs w:val="18"/>
        </w:rPr>
        <w:t>v běžném stavu se zákresem obrysů stavby, šraf apod., pro její zvýraznění v okolním terénu</w:t>
      </w:r>
    </w:p>
    <w:p w14:paraId="44FF74BE" w14:textId="77777777" w:rsidR="0062281F" w:rsidRPr="00795F7D" w:rsidRDefault="0062281F" w:rsidP="00D25361">
      <w:pPr>
        <w:pStyle w:val="Zkladntext"/>
        <w:widowControl w:val="0"/>
        <w:numPr>
          <w:ilvl w:val="0"/>
          <w:numId w:val="46"/>
        </w:numPr>
        <w:ind w:left="1071" w:hanging="357"/>
        <w:rPr>
          <w:b w:val="0"/>
          <w:bCs w:val="0"/>
          <w:sz w:val="18"/>
          <w:szCs w:val="18"/>
        </w:rPr>
      </w:pPr>
      <w:r w:rsidRPr="00795F7D">
        <w:rPr>
          <w:b w:val="0"/>
          <w:bCs w:val="0"/>
          <w:sz w:val="18"/>
          <w:szCs w:val="18"/>
        </w:rPr>
        <w:t>za průchodu návrhové povodně</w:t>
      </w:r>
    </w:p>
    <w:p w14:paraId="172E72BF" w14:textId="2A532F57" w:rsidR="0062281F" w:rsidRPr="00795F7D" w:rsidRDefault="008C6607" w:rsidP="00D25361">
      <w:pPr>
        <w:pStyle w:val="Zkladntext"/>
        <w:widowControl w:val="0"/>
        <w:ind w:left="714"/>
        <w:rPr>
          <w:b w:val="0"/>
          <w:bCs w:val="0"/>
          <w:sz w:val="18"/>
          <w:szCs w:val="18"/>
        </w:rPr>
      </w:pPr>
      <w:r w:rsidRPr="00795F7D">
        <w:rPr>
          <w:b w:val="0"/>
          <w:bCs w:val="0"/>
          <w:sz w:val="18"/>
          <w:szCs w:val="18"/>
        </w:rPr>
        <w:t>další</w:t>
      </w:r>
      <w:r w:rsidR="0062281F" w:rsidRPr="00795F7D">
        <w:rPr>
          <w:b w:val="0"/>
          <w:bCs w:val="0"/>
          <w:sz w:val="18"/>
          <w:szCs w:val="18"/>
        </w:rPr>
        <w:t xml:space="preserve"> podmínky zpracování vizualizací:</w:t>
      </w:r>
    </w:p>
    <w:p w14:paraId="6BF4B511" w14:textId="77777777" w:rsidR="0062281F" w:rsidRPr="00795F7D" w:rsidRDefault="0062281F" w:rsidP="00D25361">
      <w:pPr>
        <w:pStyle w:val="Zkladntext"/>
        <w:widowControl w:val="0"/>
        <w:numPr>
          <w:ilvl w:val="0"/>
          <w:numId w:val="46"/>
        </w:numPr>
        <w:rPr>
          <w:b w:val="0"/>
          <w:bCs w:val="0"/>
          <w:sz w:val="18"/>
          <w:szCs w:val="18"/>
        </w:rPr>
      </w:pPr>
      <w:r w:rsidRPr="00795F7D">
        <w:rPr>
          <w:b w:val="0"/>
          <w:bCs w:val="0"/>
          <w:sz w:val="18"/>
          <w:szCs w:val="18"/>
        </w:rPr>
        <w:t>pozice a nastavení parametrů kamery pro zpracování vizualizace bude identická s pozicí a nastavením fotoaparátu při pořízení výchozího snímku;</w:t>
      </w:r>
    </w:p>
    <w:p w14:paraId="25D34969" w14:textId="77777777" w:rsidR="0062281F" w:rsidRPr="00795F7D" w:rsidRDefault="0062281F" w:rsidP="00D25361">
      <w:pPr>
        <w:pStyle w:val="Zkladntext"/>
        <w:widowControl w:val="0"/>
        <w:numPr>
          <w:ilvl w:val="0"/>
          <w:numId w:val="46"/>
        </w:numPr>
        <w:rPr>
          <w:b w:val="0"/>
          <w:bCs w:val="0"/>
          <w:sz w:val="18"/>
          <w:szCs w:val="18"/>
        </w:rPr>
      </w:pPr>
      <w:r w:rsidRPr="00795F7D">
        <w:rPr>
          <w:b w:val="0"/>
          <w:bCs w:val="0"/>
          <w:sz w:val="18"/>
          <w:szCs w:val="18"/>
        </w:rPr>
        <w:t xml:space="preserve">povrchy konstrukcí, terénních úprav a doprovodná zeleň budou provedeny </w:t>
      </w:r>
      <w:proofErr w:type="spellStart"/>
      <w:r w:rsidRPr="00795F7D">
        <w:rPr>
          <w:b w:val="0"/>
          <w:bCs w:val="0"/>
          <w:sz w:val="18"/>
          <w:szCs w:val="18"/>
        </w:rPr>
        <w:t>fotorealizastiky</w:t>
      </w:r>
      <w:proofErr w:type="spellEnd"/>
      <w:r w:rsidRPr="00795F7D">
        <w:rPr>
          <w:b w:val="0"/>
          <w:bCs w:val="0"/>
          <w:sz w:val="18"/>
          <w:szCs w:val="18"/>
        </w:rPr>
        <w:t>.</w:t>
      </w:r>
    </w:p>
    <w:p w14:paraId="35B3FAEA" w14:textId="77777777" w:rsidR="0062281F" w:rsidRPr="00795F7D" w:rsidRDefault="0062281F" w:rsidP="00D25361">
      <w:pPr>
        <w:pStyle w:val="Zkladntext"/>
        <w:widowControl w:val="0"/>
        <w:ind w:left="717"/>
        <w:rPr>
          <w:b w:val="0"/>
          <w:bCs w:val="0"/>
          <w:sz w:val="18"/>
          <w:szCs w:val="18"/>
        </w:rPr>
      </w:pPr>
      <w:r w:rsidRPr="00795F7D">
        <w:rPr>
          <w:b w:val="0"/>
          <w:bCs w:val="0"/>
          <w:sz w:val="18"/>
          <w:szCs w:val="18"/>
        </w:rPr>
        <w:t xml:space="preserve">Vizualizace budou zpracovány a odevzdány v nekomprimovaném stavu ve formátu *.JPG (případně v *.TIF), v rozlišení minimálně 4K (8,3 </w:t>
      </w:r>
      <w:proofErr w:type="spellStart"/>
      <w:r w:rsidRPr="00795F7D">
        <w:rPr>
          <w:b w:val="0"/>
          <w:bCs w:val="0"/>
          <w:sz w:val="18"/>
          <w:szCs w:val="18"/>
        </w:rPr>
        <w:t>Mpx</w:t>
      </w:r>
      <w:proofErr w:type="spellEnd"/>
      <w:r w:rsidRPr="00795F7D">
        <w:rPr>
          <w:b w:val="0"/>
          <w:bCs w:val="0"/>
          <w:sz w:val="18"/>
          <w:szCs w:val="18"/>
        </w:rPr>
        <w:t xml:space="preserve">). </w:t>
      </w:r>
    </w:p>
    <w:p w14:paraId="2874BF88" w14:textId="77777777" w:rsidR="0062281F" w:rsidRPr="00795F7D" w:rsidRDefault="0062281F" w:rsidP="003339E5">
      <w:pPr>
        <w:pStyle w:val="Odstavecseseznamem"/>
        <w:widowControl w:val="0"/>
        <w:numPr>
          <w:ilvl w:val="0"/>
          <w:numId w:val="7"/>
        </w:numPr>
        <w:spacing w:before="120"/>
        <w:ind w:left="714" w:hanging="357"/>
        <w:rPr>
          <w:szCs w:val="18"/>
        </w:rPr>
      </w:pPr>
      <w:r w:rsidRPr="00795F7D">
        <w:rPr>
          <w:rFonts w:eastAsia="Times New Roman" w:cs="Arial"/>
          <w:szCs w:val="18"/>
          <w:lang w:eastAsia="cs-CZ"/>
        </w:rPr>
        <w:t xml:space="preserve">zhotovitel zajistí podklady pro podporu publicity projektu a to v rozsahu: </w:t>
      </w:r>
    </w:p>
    <w:p w14:paraId="57D1A880" w14:textId="0E4B4378" w:rsidR="0062281F" w:rsidRPr="00795F7D" w:rsidRDefault="0062281F" w:rsidP="00D25361">
      <w:pPr>
        <w:pStyle w:val="Odstavecseseznamem"/>
        <w:widowControl w:val="0"/>
        <w:spacing w:before="120"/>
        <w:rPr>
          <w:szCs w:val="18"/>
        </w:rPr>
      </w:pPr>
      <w:r w:rsidRPr="00795F7D">
        <w:rPr>
          <w:szCs w:val="18"/>
        </w:rPr>
        <w:t xml:space="preserve">vypracování prezentace </w:t>
      </w:r>
      <w:r w:rsidR="00C85EA3">
        <w:rPr>
          <w:szCs w:val="18"/>
        </w:rPr>
        <w:t>pro DPS v rozsahu min. 6</w:t>
      </w:r>
      <w:r w:rsidRPr="00795F7D">
        <w:rPr>
          <w:szCs w:val="18"/>
        </w:rPr>
        <w:t xml:space="preserve"> snímků, pro prezentaci stavby veřejnosti. Prezentace bude přehledně popisovat místo a vlivy stavby na okolí, stručný postup a harmonogram výstavby, náklady stavby a bude doplněna o přehlednou fotodokumentaci. Zhotovitel poskytne objednateli součinnost v případě veřejného projednání, zejména prezentací projektu na veřejném projednání. </w:t>
      </w:r>
    </w:p>
    <w:p w14:paraId="4E9128BF" w14:textId="6FA597FF" w:rsidR="0062281F" w:rsidRDefault="0062281F" w:rsidP="00D25361">
      <w:pPr>
        <w:pStyle w:val="Zkladntext"/>
        <w:widowControl w:val="0"/>
        <w:spacing w:before="120"/>
        <w:ind w:left="720"/>
        <w:rPr>
          <w:b w:val="0"/>
          <w:bCs w:val="0"/>
          <w:sz w:val="18"/>
          <w:szCs w:val="18"/>
        </w:rPr>
      </w:pPr>
      <w:r w:rsidRPr="00795F7D">
        <w:rPr>
          <w:b w:val="0"/>
          <w:bCs w:val="0"/>
          <w:sz w:val="18"/>
          <w:szCs w:val="18"/>
        </w:rPr>
        <w:t>Vypr</w:t>
      </w:r>
      <w:r w:rsidR="00634014">
        <w:rPr>
          <w:b w:val="0"/>
          <w:bCs w:val="0"/>
          <w:sz w:val="18"/>
          <w:szCs w:val="18"/>
        </w:rPr>
        <w:t>acování informačního listu pro</w:t>
      </w:r>
      <w:r w:rsidRPr="00795F7D">
        <w:rPr>
          <w:b w:val="0"/>
          <w:bCs w:val="0"/>
          <w:sz w:val="18"/>
          <w:szCs w:val="18"/>
        </w:rPr>
        <w:t xml:space="preserve"> DP</w:t>
      </w:r>
      <w:r w:rsidR="00634014">
        <w:rPr>
          <w:b w:val="0"/>
          <w:bCs w:val="0"/>
          <w:sz w:val="18"/>
          <w:szCs w:val="18"/>
        </w:rPr>
        <w:t>S</w:t>
      </w:r>
      <w:r w:rsidRPr="00795F7D">
        <w:rPr>
          <w:b w:val="0"/>
          <w:bCs w:val="0"/>
          <w:sz w:val="18"/>
          <w:szCs w:val="18"/>
        </w:rPr>
        <w:t xml:space="preserve"> stavby v rozsahu 1 strany formátu A4, uvádějícího základní technické parametry a údaje, místo stavby, popis, časové milníky stavby</w:t>
      </w:r>
      <w:r w:rsidR="003C1912">
        <w:rPr>
          <w:b w:val="0"/>
          <w:bCs w:val="0"/>
          <w:sz w:val="18"/>
          <w:szCs w:val="18"/>
        </w:rPr>
        <w:t>.</w:t>
      </w:r>
    </w:p>
    <w:p w14:paraId="6F4B98F8" w14:textId="77777777" w:rsidR="00415B89" w:rsidRDefault="00415B89" w:rsidP="00D25361">
      <w:pPr>
        <w:pStyle w:val="Zkladntext"/>
        <w:widowControl w:val="0"/>
        <w:spacing w:before="120"/>
        <w:ind w:left="720"/>
        <w:rPr>
          <w:b w:val="0"/>
          <w:bCs w:val="0"/>
          <w:sz w:val="18"/>
          <w:szCs w:val="18"/>
        </w:rPr>
      </w:pPr>
      <w:r>
        <w:rPr>
          <w:b w:val="0"/>
          <w:bCs w:val="0"/>
          <w:sz w:val="18"/>
          <w:szCs w:val="18"/>
        </w:rPr>
        <w:t>Vypracování textové části v rozsahu 1 A4 popisující navrženou stavbu.</w:t>
      </w:r>
    </w:p>
    <w:p w14:paraId="225ABF0F" w14:textId="77777777" w:rsidR="00AD349E" w:rsidRDefault="00AD349E" w:rsidP="00D25361">
      <w:pPr>
        <w:widowControl w:val="0"/>
        <w:rPr>
          <w:rFonts w:cs="Arial"/>
          <w:szCs w:val="18"/>
        </w:rPr>
      </w:pPr>
    </w:p>
    <w:p w14:paraId="0E606AFC" w14:textId="498116B3" w:rsidR="00AD349E" w:rsidRDefault="004D7736" w:rsidP="00D25361">
      <w:pPr>
        <w:widowControl w:val="0"/>
      </w:pPr>
      <w:r w:rsidRPr="00AD5DA6">
        <w:t xml:space="preserve">DPS bude </w:t>
      </w:r>
      <w:r w:rsidRPr="003463A4">
        <w:t>objednateli předána v</w:t>
      </w:r>
      <w:r w:rsidR="00F30DE2" w:rsidRPr="003463A4">
        <w:t>e</w:t>
      </w:r>
      <w:r w:rsidRPr="003463A4">
        <w:t xml:space="preserve"> </w:t>
      </w:r>
      <w:r w:rsidR="00F30DE2" w:rsidRPr="003463A4">
        <w:t>4</w:t>
      </w:r>
      <w:r w:rsidRPr="003463A4">
        <w:t xml:space="preserve"> výtiscích a </w:t>
      </w:r>
      <w:r w:rsidR="00415B89">
        <w:t>4</w:t>
      </w:r>
      <w:r w:rsidR="00415B89" w:rsidRPr="003463A4">
        <w:t xml:space="preserve">x </w:t>
      </w:r>
      <w:r w:rsidR="00BB5E35" w:rsidRPr="003463A4">
        <w:t xml:space="preserve">elektronicky </w:t>
      </w:r>
      <w:r w:rsidRPr="003463A4">
        <w:t xml:space="preserve">ve formě dat na datovém nosiči dle požadavků těchto </w:t>
      </w:r>
      <w:r w:rsidR="00BB5E35" w:rsidRPr="003463A4">
        <w:t xml:space="preserve">Technických specifikací </w:t>
      </w:r>
      <w:r w:rsidR="002A07AC">
        <w:t>odst</w:t>
      </w:r>
      <w:r w:rsidR="00BB5E35" w:rsidRPr="003463A4">
        <w:t>.</w:t>
      </w:r>
      <w:r w:rsidR="002A07AC">
        <w:t xml:space="preserve"> </w:t>
      </w:r>
      <w:r w:rsidR="00BB5E35" w:rsidRPr="003463A4">
        <w:t>6</w:t>
      </w:r>
      <w:r w:rsidR="003C1912">
        <w:t xml:space="preserve">. </w:t>
      </w:r>
      <w:r w:rsidR="00BB5E35" w:rsidRPr="00AD5DA6">
        <w:t>Požadavky na dokumentaci v digitální podobě</w:t>
      </w:r>
      <w:r w:rsidR="003339E5">
        <w:t>.</w:t>
      </w:r>
    </w:p>
    <w:p w14:paraId="23F4F26E" w14:textId="77777777" w:rsidR="00AD349E" w:rsidRDefault="00AD349E" w:rsidP="00D25361">
      <w:pPr>
        <w:widowControl w:val="0"/>
      </w:pPr>
    </w:p>
    <w:p w14:paraId="0705383C" w14:textId="0BA49388" w:rsidR="002408BF" w:rsidRPr="00BD182F" w:rsidRDefault="00F67538" w:rsidP="00AD7CB1">
      <w:pPr>
        <w:pStyle w:val="Nadpis2"/>
      </w:pPr>
      <w:bookmarkStart w:id="307" w:name="_Toc74296551"/>
      <w:bookmarkStart w:id="308" w:name="_Toc159585033"/>
      <w:r w:rsidRPr="00BD182F">
        <w:t>Podpora projektanta investorovi v</w:t>
      </w:r>
      <w:r w:rsidR="003339E5">
        <w:t> </w:t>
      </w:r>
      <w:r w:rsidRPr="00BD182F">
        <w:t>průběhu</w:t>
      </w:r>
      <w:r w:rsidR="003339E5">
        <w:t xml:space="preserve"> </w:t>
      </w:r>
      <w:r w:rsidR="00527D16" w:rsidRPr="00BD182F">
        <w:t>zadávacího</w:t>
      </w:r>
      <w:r w:rsidRPr="00BD182F">
        <w:t xml:space="preserve"> řízení na zhotovitele stavby</w:t>
      </w:r>
      <w:bookmarkEnd w:id="307"/>
      <w:bookmarkEnd w:id="308"/>
    </w:p>
    <w:p w14:paraId="6E4B1A34" w14:textId="590F010E" w:rsidR="00AD349E" w:rsidRPr="00CF424E" w:rsidRDefault="00ED616E" w:rsidP="00D25361">
      <w:pPr>
        <w:widowControl w:val="0"/>
        <w:rPr>
          <w:color w:val="FF0000"/>
        </w:rPr>
      </w:pPr>
      <w:r w:rsidRPr="00BD182F">
        <w:t>Předmětem plnění zakázky</w:t>
      </w:r>
      <w:r w:rsidR="003C62ED" w:rsidRPr="00BD182F">
        <w:t xml:space="preserve"> </w:t>
      </w:r>
      <w:r w:rsidR="00557ABB" w:rsidRPr="00BD182F">
        <w:t xml:space="preserve">dle </w:t>
      </w:r>
      <w:r w:rsidR="00527D16" w:rsidRPr="00BD182F">
        <w:t xml:space="preserve">odst. </w:t>
      </w:r>
      <w:r w:rsidR="00557ABB" w:rsidRPr="00F4268B">
        <w:t>2.</w:t>
      </w:r>
      <w:r w:rsidR="00AE3D0F">
        <w:t>6</w:t>
      </w:r>
      <w:r w:rsidR="00557ABB" w:rsidRPr="00BD182F">
        <w:t xml:space="preserve"> Obchodních podmínek – návrhu smlouvy o dílo</w:t>
      </w:r>
      <w:r w:rsidRPr="00BD182F">
        <w:t xml:space="preserve"> je podpora projektanta investorovi v průběhu </w:t>
      </w:r>
      <w:r w:rsidR="00527D16" w:rsidRPr="00BD182F">
        <w:t>zadávacího</w:t>
      </w:r>
      <w:r w:rsidRPr="00BD182F">
        <w:t xml:space="preserve"> řízení na zhotovitele stavby</w:t>
      </w:r>
      <w:r w:rsidR="004804DD">
        <w:t>.</w:t>
      </w:r>
      <w:r w:rsidR="00BD182F" w:rsidRPr="00BD182F">
        <w:t xml:space="preserve"> </w:t>
      </w:r>
    </w:p>
    <w:p w14:paraId="523936E0" w14:textId="77777777" w:rsidR="00AD349E" w:rsidRDefault="000E10AB" w:rsidP="00D25361">
      <w:pPr>
        <w:widowControl w:val="0"/>
        <w:spacing w:after="0"/>
        <w:rPr>
          <w:b/>
        </w:rPr>
      </w:pPr>
      <w:r w:rsidRPr="00BD182F">
        <w:rPr>
          <w:b/>
        </w:rPr>
        <w:t>Rozsah prací specifikuje objednatel následovně:</w:t>
      </w:r>
    </w:p>
    <w:p w14:paraId="77FAFE1F" w14:textId="77777777" w:rsidR="00607C37" w:rsidRDefault="00607C37" w:rsidP="00D25361">
      <w:pPr>
        <w:widowControl w:val="0"/>
        <w:spacing w:after="0"/>
        <w:rPr>
          <w:b/>
        </w:rPr>
      </w:pPr>
    </w:p>
    <w:p w14:paraId="38ABE127" w14:textId="0285E5FF" w:rsidR="00607C37" w:rsidRPr="00BD182F" w:rsidRDefault="00607C37" w:rsidP="00D25361">
      <w:pPr>
        <w:widowControl w:val="0"/>
        <w:tabs>
          <w:tab w:val="left" w:pos="5670"/>
        </w:tabs>
        <w:spacing w:after="0" w:line="240" w:lineRule="auto"/>
      </w:pPr>
      <w:r w:rsidRPr="00607C37">
        <w:t>Činnost vedoucího projektanta</w:t>
      </w:r>
      <w:r w:rsidR="00367FA9">
        <w:tab/>
        <w:t>1</w:t>
      </w:r>
      <w:r w:rsidR="002A534A">
        <w:t>0</w:t>
      </w:r>
      <w:r>
        <w:t xml:space="preserve"> </w:t>
      </w:r>
      <w:r w:rsidRPr="00BD182F">
        <w:t>hodin</w:t>
      </w:r>
    </w:p>
    <w:p w14:paraId="34E9602C" w14:textId="4E7897B2" w:rsidR="00607C37" w:rsidRPr="00BD182F" w:rsidRDefault="00607C37" w:rsidP="00D25361">
      <w:pPr>
        <w:widowControl w:val="0"/>
        <w:tabs>
          <w:tab w:val="left" w:pos="5670"/>
        </w:tabs>
        <w:spacing w:after="0" w:line="240" w:lineRule="auto"/>
      </w:pPr>
      <w:r w:rsidRPr="00BD182F">
        <w:t>Činnost odpovědného projektanta, rozpočtáře</w:t>
      </w:r>
      <w:r w:rsidRPr="00BD182F">
        <w:tab/>
      </w:r>
      <w:r w:rsidR="002A534A">
        <w:t>4</w:t>
      </w:r>
      <w:r>
        <w:t>0</w:t>
      </w:r>
      <w:r w:rsidRPr="00BD182F">
        <w:t xml:space="preserve"> hodin</w:t>
      </w:r>
    </w:p>
    <w:p w14:paraId="4A194918" w14:textId="0B52F07D" w:rsidR="00607C37" w:rsidRPr="00BD182F" w:rsidRDefault="00607C37" w:rsidP="003339E5">
      <w:pPr>
        <w:widowControl w:val="0"/>
        <w:tabs>
          <w:tab w:val="left" w:pos="5670"/>
        </w:tabs>
        <w:spacing w:line="240" w:lineRule="auto"/>
      </w:pPr>
      <w:r w:rsidRPr="00BD182F">
        <w:t>Podpůrné a administrativní činnosti</w:t>
      </w:r>
      <w:r w:rsidRPr="00BD182F">
        <w:tab/>
      </w:r>
      <w:r w:rsidR="002A534A">
        <w:t xml:space="preserve">  5</w:t>
      </w:r>
      <w:r w:rsidRPr="00BD182F">
        <w:t xml:space="preserve"> hodin</w:t>
      </w:r>
    </w:p>
    <w:p w14:paraId="2F6E0A24" w14:textId="77777777" w:rsidR="00AD349E" w:rsidRPr="00BD182F" w:rsidRDefault="00ED616E" w:rsidP="00D25361">
      <w:pPr>
        <w:widowControl w:val="0"/>
      </w:pPr>
      <w:r w:rsidRPr="00BD182F">
        <w:t xml:space="preserve">Zadání rozsahu činnosti a termínu plnění bude upřesněno během realizace této zakázky, předpokládá se, že </w:t>
      </w:r>
      <w:r w:rsidRPr="00BD182F">
        <w:lastRenderedPageBreak/>
        <w:t>z</w:t>
      </w:r>
      <w:r w:rsidR="007B4A52" w:rsidRPr="00BD182F">
        <w:t>hotovitel poskytne objednateli technické konzultace a zajistí zpracování podkladů vyžádaných objednatelem v průběhu výběrového řízení na zhotovitele stavby</w:t>
      </w:r>
      <w:r w:rsidR="000E10AB" w:rsidRPr="00BD182F">
        <w:t xml:space="preserve"> a to v termínu do 3 dnů od výzvy </w:t>
      </w:r>
      <w:r w:rsidR="00157BB2" w:rsidRPr="00BD182F">
        <w:t>objednatele</w:t>
      </w:r>
      <w:r w:rsidR="007B4A52" w:rsidRPr="00BD182F">
        <w:t>.</w:t>
      </w:r>
    </w:p>
    <w:p w14:paraId="2B87DC46" w14:textId="77777777" w:rsidR="00AD349E" w:rsidRPr="00BD182F" w:rsidRDefault="000E10AB" w:rsidP="00D25361">
      <w:pPr>
        <w:widowControl w:val="0"/>
      </w:pPr>
      <w:r w:rsidRPr="00BD182F">
        <w:t>V případě zjištění vad</w:t>
      </w:r>
      <w:r w:rsidR="00CD4B62" w:rsidRPr="00BD182F">
        <w:t xml:space="preserve"> v projektových dokumentacích</w:t>
      </w:r>
      <w:r w:rsidRPr="00BD182F">
        <w:t xml:space="preserve"> v průběhu </w:t>
      </w:r>
      <w:r w:rsidR="00527D16" w:rsidRPr="00BD182F">
        <w:t>zadávacího</w:t>
      </w:r>
      <w:r w:rsidRPr="00BD182F">
        <w:t xml:space="preserve"> řízení na zhotovitele stavby nebudou práce na odstranění vad konzumovat </w:t>
      </w:r>
      <w:r w:rsidR="00CD4B62" w:rsidRPr="00BD182F">
        <w:t>rozsah prací dle této položky, ale budou odstraněny jako reklamace projektu</w:t>
      </w:r>
      <w:r w:rsidRPr="00BD182F">
        <w:t>.</w:t>
      </w:r>
    </w:p>
    <w:p w14:paraId="161A3110" w14:textId="77777777" w:rsidR="00BD182F" w:rsidRDefault="00CD4B62" w:rsidP="00D25361">
      <w:pPr>
        <w:widowControl w:val="0"/>
      </w:pPr>
      <w:r w:rsidRPr="00BD182F">
        <w:t xml:space="preserve">Cena za tuto položku bude </w:t>
      </w:r>
      <w:r w:rsidR="00E24743" w:rsidRPr="00BD182F">
        <w:t xml:space="preserve">v Termínové a cenové specifikaci </w:t>
      </w:r>
      <w:r w:rsidRPr="00BD182F">
        <w:t>stanovena jako násobek hodinové sazby a počtu hodin dle uvedeného rozsahu.</w:t>
      </w:r>
    </w:p>
    <w:p w14:paraId="05D8FF2B" w14:textId="13D0AE93" w:rsidR="00F67538" w:rsidRDefault="00F67538" w:rsidP="00AD7CB1">
      <w:pPr>
        <w:pStyle w:val="Nadpis2"/>
      </w:pPr>
      <w:bookmarkStart w:id="309" w:name="_Toc74296552"/>
      <w:bookmarkStart w:id="310" w:name="_Toc159585034"/>
      <w:r>
        <w:t>Geodetické práce</w:t>
      </w:r>
      <w:bookmarkEnd w:id="309"/>
      <w:bookmarkEnd w:id="310"/>
    </w:p>
    <w:p w14:paraId="70C1CB9E" w14:textId="5EA74392" w:rsidR="00AD349E" w:rsidRPr="00EA1543" w:rsidRDefault="002B4A69" w:rsidP="00EA1543">
      <w:pPr>
        <w:widowControl w:val="0"/>
        <w:rPr>
          <w:color w:val="FF0000"/>
          <w:szCs w:val="18"/>
        </w:rPr>
      </w:pPr>
      <w:r w:rsidRPr="00EA1543">
        <w:rPr>
          <w:szCs w:val="18"/>
        </w:rPr>
        <w:t xml:space="preserve">Obsahem činnosti dle </w:t>
      </w:r>
      <w:r w:rsidR="00527D16" w:rsidRPr="00EA1543">
        <w:rPr>
          <w:szCs w:val="18"/>
        </w:rPr>
        <w:t>odst.</w:t>
      </w:r>
      <w:r w:rsidRPr="00EA1543">
        <w:rPr>
          <w:szCs w:val="18"/>
        </w:rPr>
        <w:t xml:space="preserve"> 2.</w:t>
      </w:r>
      <w:r w:rsidR="00AE3D0F">
        <w:rPr>
          <w:szCs w:val="18"/>
        </w:rPr>
        <w:t>1</w:t>
      </w:r>
      <w:r w:rsidRPr="00EA1543">
        <w:rPr>
          <w:szCs w:val="18"/>
        </w:rPr>
        <w:t xml:space="preserve"> Obchodních podmínek – návrhu smlouvy o dílo bude zajištění geodetického zaměření </w:t>
      </w:r>
      <w:r w:rsidR="00EA1543" w:rsidRPr="00EA1543">
        <w:rPr>
          <w:rFonts w:cs="Arial"/>
          <w:szCs w:val="18"/>
        </w:rPr>
        <w:t>zájmovéh</w:t>
      </w:r>
      <w:r w:rsidR="00EA1543">
        <w:rPr>
          <w:rFonts w:cs="Arial"/>
          <w:szCs w:val="18"/>
        </w:rPr>
        <w:t>o území</w:t>
      </w:r>
      <w:r w:rsidR="00EA1543" w:rsidRPr="00EA1543">
        <w:rPr>
          <w:rFonts w:cs="Arial"/>
          <w:szCs w:val="18"/>
        </w:rPr>
        <w:t xml:space="preserve"> potřebného pro zpracování jednotlivých částí předmětu veřejné zakázky - zejména hydrotechnické výpočty, pasportizace studní a inventarizace dřevin, koncepce návrhu řešení projektové dokumentace pro povolení stav</w:t>
      </w:r>
      <w:r w:rsidR="00EA1543">
        <w:rPr>
          <w:rFonts w:cs="Arial"/>
          <w:szCs w:val="18"/>
        </w:rPr>
        <w:t>by</w:t>
      </w:r>
      <w:r w:rsidR="00EA1543" w:rsidRPr="00EA1543">
        <w:rPr>
          <w:rFonts w:cs="Arial"/>
          <w:szCs w:val="18"/>
        </w:rPr>
        <w:t>, vizualizace.</w:t>
      </w:r>
      <w:r w:rsidR="00607C37" w:rsidRPr="00EA1543">
        <w:rPr>
          <w:szCs w:val="18"/>
        </w:rPr>
        <w:t xml:space="preserve"> </w:t>
      </w:r>
      <w:r w:rsidR="00EA1543">
        <w:rPr>
          <w:szCs w:val="18"/>
        </w:rPr>
        <w:t>V</w:t>
      </w:r>
      <w:r w:rsidR="00EA1543" w:rsidRPr="00EA1543">
        <w:rPr>
          <w:rFonts w:cs="Arial"/>
          <w:szCs w:val="18"/>
        </w:rPr>
        <w:t xml:space="preserve"> době před zahájením zpracování dokumentac</w:t>
      </w:r>
      <w:r w:rsidR="00EA1543">
        <w:rPr>
          <w:rFonts w:cs="Arial"/>
          <w:szCs w:val="18"/>
        </w:rPr>
        <w:t>e</w:t>
      </w:r>
      <w:r w:rsidR="00EA1543" w:rsidRPr="00EA1543">
        <w:rPr>
          <w:rFonts w:cs="Arial"/>
          <w:szCs w:val="18"/>
        </w:rPr>
        <w:t xml:space="preserve"> pro provádění stav</w:t>
      </w:r>
      <w:r w:rsidR="00EA1543">
        <w:rPr>
          <w:rFonts w:cs="Arial"/>
          <w:szCs w:val="18"/>
        </w:rPr>
        <w:t>by bude provedeno kontrolní zaměření zájmového území.</w:t>
      </w:r>
    </w:p>
    <w:p w14:paraId="75498E70" w14:textId="77777777" w:rsidR="00AD349E" w:rsidRDefault="002B4A69" w:rsidP="003339E5">
      <w:pPr>
        <w:widowControl w:val="0"/>
      </w:pPr>
      <w:r>
        <w:t xml:space="preserve">Geodetické zaměření bude provedeno v souladu se zákonem č. 200/1994 Sb., o zeměměřičství, v platném znění, </w:t>
      </w:r>
      <w:r w:rsidR="00994AF8">
        <w:t>v</w:t>
      </w:r>
      <w:r>
        <w:t>ýstupem bude digitální mapa zájmového území,</w:t>
      </w:r>
      <w:r w:rsidR="00290665">
        <w:t xml:space="preserve"> </w:t>
      </w:r>
      <w:r>
        <w:t>v souladu s ČSN 01 3410 Mapy velkých měřítek (2014) a zpřesnění digitálního modelu terénu (DMT). Digitální mapy budou obsahovat vektorovou vrstvu hranic dle katastru nemovitostí v rozsahu stavby.</w:t>
      </w:r>
      <w:r w:rsidR="00994AF8">
        <w:t xml:space="preserve"> Výstup bude obsahovat výškopis, polohopis, a znázornění veškerých dalších prvků, k</w:t>
      </w:r>
      <w:r w:rsidR="00627C93">
        <w:t>t</w:t>
      </w:r>
      <w:r w:rsidR="00994AF8">
        <w:t>eré mohou být zamýšlenými stavbami dotčeny</w:t>
      </w:r>
      <w:r w:rsidR="00F30DE2">
        <w:t xml:space="preserve">. Součástí předávného digitálního podkladu bude i textový soubor s výpisem souřadnic (polohy a výšky) pořízeného bodového pole. </w:t>
      </w:r>
    </w:p>
    <w:p w14:paraId="3378AE58" w14:textId="77777777" w:rsidR="00AD349E" w:rsidRDefault="00994AF8" w:rsidP="00D25361">
      <w:pPr>
        <w:widowControl w:val="0"/>
        <w:spacing w:after="0"/>
      </w:pPr>
      <w:r>
        <w:t>Zaměření a zpracování musí být provedeno a ověřeno oprávněnou osobou – držitelem oprávnění ČÚZK.</w:t>
      </w:r>
    </w:p>
    <w:p w14:paraId="37C528F5" w14:textId="4A09A359" w:rsidR="00AD349E" w:rsidRDefault="00994AF8" w:rsidP="00D25361">
      <w:pPr>
        <w:widowControl w:val="0"/>
        <w:spacing w:after="0"/>
      </w:pPr>
      <w:r w:rsidRPr="00F4268B">
        <w:t xml:space="preserve">Dílo bude předáno </w:t>
      </w:r>
      <w:r w:rsidR="00F1443B" w:rsidRPr="00F4268B">
        <w:t>vždy</w:t>
      </w:r>
      <w:r w:rsidRPr="00F4268B">
        <w:t xml:space="preserve"> 1x </w:t>
      </w:r>
      <w:r w:rsidR="00BB5E35" w:rsidRPr="00795F7D">
        <w:t xml:space="preserve">v tištěné podobě a 1 x </w:t>
      </w:r>
      <w:r w:rsidRPr="00F4268B">
        <w:t>ve formě dat na datovém nosiči dle požadavků těchto Technických specifikací.</w:t>
      </w:r>
      <w:r w:rsidRPr="00701949">
        <w:t xml:space="preserve"> </w:t>
      </w:r>
      <w:r>
        <w:t xml:space="preserve"> </w:t>
      </w:r>
    </w:p>
    <w:p w14:paraId="045C50C1" w14:textId="0B2F3CB4" w:rsidR="00F67538" w:rsidRDefault="00F67538" w:rsidP="00AD7CB1">
      <w:pPr>
        <w:pStyle w:val="Nadpis2"/>
      </w:pPr>
      <w:bookmarkStart w:id="311" w:name="_Toc73710354"/>
      <w:bookmarkStart w:id="312" w:name="_Toc73710493"/>
      <w:bookmarkStart w:id="313" w:name="_Toc73776581"/>
      <w:bookmarkStart w:id="314" w:name="_Toc73710355"/>
      <w:bookmarkStart w:id="315" w:name="_Toc73710494"/>
      <w:bookmarkStart w:id="316" w:name="_Toc73776582"/>
      <w:bookmarkStart w:id="317" w:name="_Toc73710356"/>
      <w:bookmarkStart w:id="318" w:name="_Toc73710495"/>
      <w:bookmarkStart w:id="319" w:name="_Toc73776583"/>
      <w:bookmarkStart w:id="320" w:name="_Toc73776588"/>
      <w:bookmarkStart w:id="321" w:name="_Toc73776594"/>
      <w:bookmarkStart w:id="322" w:name="_Toc73776595"/>
      <w:bookmarkStart w:id="323" w:name="_Toc73710353"/>
      <w:bookmarkStart w:id="324" w:name="_Toc73710492"/>
      <w:bookmarkStart w:id="325" w:name="_Toc73776580"/>
      <w:bookmarkStart w:id="326" w:name="_Toc73710357"/>
      <w:bookmarkStart w:id="327" w:name="_Toc73710496"/>
      <w:bookmarkStart w:id="328" w:name="_Toc73776584"/>
      <w:bookmarkStart w:id="329" w:name="_Toc73710358"/>
      <w:bookmarkStart w:id="330" w:name="_Toc73710497"/>
      <w:bookmarkStart w:id="331" w:name="_Toc73776585"/>
      <w:bookmarkStart w:id="332" w:name="_Toc73710359"/>
      <w:bookmarkStart w:id="333" w:name="_Toc73710498"/>
      <w:bookmarkStart w:id="334" w:name="_Toc73776586"/>
      <w:bookmarkStart w:id="335" w:name="_Toc73776587"/>
      <w:bookmarkStart w:id="336" w:name="_Toc73776589"/>
      <w:bookmarkStart w:id="337" w:name="_Toc73776590"/>
      <w:bookmarkStart w:id="338" w:name="_Toc73776591"/>
      <w:bookmarkStart w:id="339" w:name="_Toc73776592"/>
      <w:bookmarkStart w:id="340" w:name="_Toc73776593"/>
      <w:bookmarkStart w:id="341" w:name="_Toc74296560"/>
      <w:bookmarkStart w:id="342" w:name="_Toc159585035"/>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r>
        <w:t>Koordinační činnost a činnosti na podporu investora</w:t>
      </w:r>
      <w:bookmarkEnd w:id="341"/>
      <w:bookmarkEnd w:id="342"/>
    </w:p>
    <w:p w14:paraId="6492A4CC" w14:textId="4843448C" w:rsidR="00AD349E" w:rsidRDefault="00E07643" w:rsidP="00D25361">
      <w:pPr>
        <w:widowControl w:val="0"/>
        <w:spacing w:after="0"/>
      </w:pPr>
      <w:r>
        <w:t xml:space="preserve">Součástí </w:t>
      </w:r>
      <w:r w:rsidRPr="007137AA">
        <w:t xml:space="preserve">prací jsou </w:t>
      </w:r>
      <w:r w:rsidR="00263394" w:rsidRPr="007137AA">
        <w:t xml:space="preserve">dle </w:t>
      </w:r>
      <w:r w:rsidR="00527D16" w:rsidRPr="007137AA">
        <w:t>odst</w:t>
      </w:r>
      <w:r w:rsidR="00527D16" w:rsidRPr="00F4268B">
        <w:t>.</w:t>
      </w:r>
      <w:r w:rsidR="00263394" w:rsidRPr="00F4268B">
        <w:t xml:space="preserve"> </w:t>
      </w:r>
      <w:r w:rsidR="00263394" w:rsidRPr="00473762">
        <w:t>2.</w:t>
      </w:r>
      <w:r w:rsidR="00AE3D0F">
        <w:t>5</w:t>
      </w:r>
      <w:r w:rsidR="00263394" w:rsidRPr="007137AA">
        <w:t xml:space="preserve"> Obchodních podmínek – návrhu smlouvy o dílo</w:t>
      </w:r>
      <w:r w:rsidR="00AD78BC" w:rsidRPr="007137AA">
        <w:t xml:space="preserve"> koordinační činnosti</w:t>
      </w:r>
      <w:r w:rsidR="00263394" w:rsidRPr="007137AA">
        <w:t xml:space="preserve">, </w:t>
      </w:r>
      <w:r w:rsidRPr="007137AA">
        <w:t>uskutečňované v období přípravy záměru a zpracování projektových dokumentaci:</w:t>
      </w:r>
    </w:p>
    <w:p w14:paraId="68C91826" w14:textId="7CAB96CB" w:rsidR="00AD349E" w:rsidRDefault="00E07643" w:rsidP="00D25361">
      <w:pPr>
        <w:pStyle w:val="Odstavecseseznamem"/>
        <w:widowControl w:val="0"/>
        <w:numPr>
          <w:ilvl w:val="0"/>
          <w:numId w:val="23"/>
        </w:numPr>
        <w:spacing w:after="0"/>
      </w:pPr>
      <w:r w:rsidRPr="007137AA">
        <w:t>zhotovitel zajistí koordinaci projekční přípravy s cílem udržení celkové koncepce řešen</w:t>
      </w:r>
      <w:r w:rsidR="00263394" w:rsidRPr="007137AA">
        <w:t>í, vycházející z podkladů</w:t>
      </w:r>
      <w:r w:rsidR="00263394" w:rsidRPr="00E21E04">
        <w:t xml:space="preserve"> </w:t>
      </w:r>
      <w:r w:rsidR="00263394" w:rsidRPr="00BE7721">
        <w:t>a zame</w:t>
      </w:r>
      <w:r w:rsidR="003C1912">
        <w:t>zí duplicitě provádění činností</w:t>
      </w:r>
    </w:p>
    <w:p w14:paraId="05B0552E" w14:textId="2226979C" w:rsidR="00AD349E" w:rsidRDefault="00E07643" w:rsidP="00D25361">
      <w:pPr>
        <w:pStyle w:val="Odstavecseseznamem"/>
        <w:widowControl w:val="0"/>
        <w:numPr>
          <w:ilvl w:val="0"/>
          <w:numId w:val="23"/>
        </w:numPr>
        <w:spacing w:after="0"/>
      </w:pPr>
      <w:r w:rsidRPr="00E21E04">
        <w:t xml:space="preserve">zhotovitel zajistí koordinaci s projekty jiných investorů, souvisejících s přípravou Opatření na horní Opavě nebo jinak </w:t>
      </w:r>
      <w:r w:rsidR="003C1912">
        <w:t>připravovaných v dotčeném území</w:t>
      </w:r>
    </w:p>
    <w:p w14:paraId="58C0845A" w14:textId="48B8E0D0" w:rsidR="00AD349E" w:rsidRDefault="00E07643" w:rsidP="00D25361">
      <w:pPr>
        <w:pStyle w:val="Odstavecseseznamem"/>
        <w:widowControl w:val="0"/>
        <w:numPr>
          <w:ilvl w:val="0"/>
          <w:numId w:val="23"/>
        </w:numPr>
        <w:spacing w:after="0"/>
      </w:pPr>
      <w:r w:rsidRPr="00E21E04">
        <w:t>zhotovitel se bude účastnit jednání</w:t>
      </w:r>
      <w:r>
        <w:t>, která budou svolávána  primárně do sídla objednatele, připravovat podklady na jednání, pořizovat záznamy a zápisy z nich a uchovávat příslušné doklady z jednání;</w:t>
      </w:r>
      <w:r w:rsidR="00D03CA8">
        <w:t xml:space="preserve"> (účast na výrobních výborech svolaných zhotovitelem nekonzumuje čerpání položky Koordinační činnost)</w:t>
      </w:r>
    </w:p>
    <w:p w14:paraId="6CA244D6" w14:textId="1B93922D" w:rsidR="00AD349E" w:rsidRPr="005A292E" w:rsidRDefault="00E07643" w:rsidP="00D25361">
      <w:pPr>
        <w:pStyle w:val="Odstavecseseznamem"/>
        <w:widowControl w:val="0"/>
        <w:numPr>
          <w:ilvl w:val="0"/>
          <w:numId w:val="23"/>
        </w:numPr>
        <w:spacing w:after="0"/>
      </w:pPr>
      <w:r w:rsidRPr="005A292E">
        <w:t xml:space="preserve">zhotovitel bude podle pokynu objednatele nebo s jeho souhlasem zajišťovat </w:t>
      </w:r>
      <w:r w:rsidR="003C1912">
        <w:t>předání podkladů třetím stranám</w:t>
      </w:r>
    </w:p>
    <w:p w14:paraId="2837C546" w14:textId="7E337CE0" w:rsidR="00AD349E" w:rsidRDefault="00E07643" w:rsidP="00D25361">
      <w:pPr>
        <w:pStyle w:val="Odstavecseseznamem"/>
        <w:widowControl w:val="0"/>
        <w:numPr>
          <w:ilvl w:val="0"/>
          <w:numId w:val="23"/>
        </w:numPr>
        <w:spacing w:after="0"/>
      </w:pPr>
      <w:r>
        <w:t xml:space="preserve">zhotovitel zajistí pro potřebu objednatele </w:t>
      </w:r>
      <w:r w:rsidR="00B91CCE">
        <w:t>technické práce a účelově vypracované podklad</w:t>
      </w:r>
      <w:r w:rsidR="003C1912">
        <w:t>y podle specifikace objednatele</w:t>
      </w:r>
    </w:p>
    <w:p w14:paraId="7E97C7E5" w14:textId="08EE6FD4" w:rsidR="00AD349E" w:rsidRPr="005A292E" w:rsidRDefault="00B91CCE" w:rsidP="00D25361">
      <w:pPr>
        <w:pStyle w:val="Odstavecseseznamem"/>
        <w:widowControl w:val="0"/>
        <w:numPr>
          <w:ilvl w:val="0"/>
          <w:numId w:val="23"/>
        </w:numPr>
        <w:spacing w:after="0"/>
      </w:pPr>
      <w:r w:rsidRPr="005A292E">
        <w:t>pro veřejná projednání zajistí zhotovitel prezentace činností, bude se projednání účastnit a na vyžádání objednatel</w:t>
      </w:r>
      <w:r w:rsidR="003C1912">
        <w:t>e provede příslušnou prezentaci</w:t>
      </w:r>
    </w:p>
    <w:p w14:paraId="18B81519" w14:textId="118CDEDC" w:rsidR="00AD349E" w:rsidRPr="005A292E" w:rsidRDefault="00B91CCE" w:rsidP="00EA1543">
      <w:pPr>
        <w:pStyle w:val="Odstavecseseznamem"/>
        <w:widowControl w:val="0"/>
        <w:numPr>
          <w:ilvl w:val="0"/>
          <w:numId w:val="23"/>
        </w:numPr>
        <w:ind w:left="714" w:hanging="357"/>
      </w:pPr>
      <w:r w:rsidRPr="005A292E">
        <w:t>zhotovitel zajistí prostředky pro elektronickou komunikaci související s projektem a archivac</w:t>
      </w:r>
      <w:r w:rsidR="003C1912">
        <w:t>i proběhlé e-mailové komunikace</w:t>
      </w:r>
    </w:p>
    <w:p w14:paraId="3984DD81" w14:textId="77777777" w:rsidR="00AD349E" w:rsidRDefault="00C7108D" w:rsidP="00EA1543">
      <w:pPr>
        <w:widowControl w:val="0"/>
      </w:pPr>
      <w:r>
        <w:t>Datové prostory, přenos dat, sdílení dat a přístup k elektronické komunikaci musí být zajištěn takovými prostředky, které zamezují možnost jakéhokoliv přístupu subjektům, kterým objednatel výslovně neposkytl příslušná práva k užívání dat projektu, ledaže by taková práva přístupu vyplývala z právního řádu České republiky.</w:t>
      </w:r>
    </w:p>
    <w:p w14:paraId="5FED88A6" w14:textId="77777777" w:rsidR="00AD349E" w:rsidRDefault="00C7108D" w:rsidP="00EA1543">
      <w:pPr>
        <w:widowControl w:val="0"/>
      </w:pPr>
      <w:r>
        <w:t>Přenos dat, sdílení dat a přístup k elektronické komunikaci musí být zajištěno legálními technickými prostředky. Pokud k užívání takov</w:t>
      </w:r>
      <w:r w:rsidR="008F0E03">
        <w:t>ý</w:t>
      </w:r>
      <w:r>
        <w:t xml:space="preserve">ch prostředků vyplývá povinnost jakékoliv úhrady licencí a poplatků, má se za to, že jejich úhrada je započtena v jednotkové ceně za výkon </w:t>
      </w:r>
      <w:r w:rsidR="00E34602">
        <w:t>činnosti a jejich</w:t>
      </w:r>
      <w:r>
        <w:t xml:space="preserve"> úhrada je na straně zhotovitele.</w:t>
      </w:r>
    </w:p>
    <w:p w14:paraId="3913EE10" w14:textId="107A4113" w:rsidR="00AD349E" w:rsidRDefault="00C7108D" w:rsidP="00EA1543">
      <w:pPr>
        <w:widowControl w:val="0"/>
      </w:pPr>
      <w:r>
        <w:t xml:space="preserve">V příloze „Termínová a </w:t>
      </w:r>
      <w:r w:rsidRPr="007137AA">
        <w:t>cenová specifikace“ bude uvedena jednotková cena činností v Kč/hod</w:t>
      </w:r>
      <w:r w:rsidR="004804DD">
        <w:t xml:space="preserve">., </w:t>
      </w:r>
      <w:r w:rsidR="00E34602">
        <w:t>předpokládan</w:t>
      </w:r>
      <w:r w:rsidR="004804DD">
        <w:t>ý</w:t>
      </w:r>
      <w:r w:rsidR="00E34602">
        <w:t xml:space="preserve"> </w:t>
      </w:r>
      <w:r w:rsidR="00E34602" w:rsidRPr="005A292E">
        <w:t>rozsah</w:t>
      </w:r>
      <w:r w:rsidR="004804DD">
        <w:t xml:space="preserve"> je</w:t>
      </w:r>
      <w:r w:rsidR="00E34602" w:rsidRPr="005A292E">
        <w:t xml:space="preserve"> </w:t>
      </w:r>
      <w:r w:rsidR="004804DD">
        <w:t>8</w:t>
      </w:r>
      <w:r w:rsidRPr="003463A4">
        <w:t>0</w:t>
      </w:r>
      <w:r w:rsidRPr="005A292E">
        <w:t xml:space="preserve"> ho</w:t>
      </w:r>
      <w:r w:rsidRPr="007137AA">
        <w:t>din.</w:t>
      </w:r>
    </w:p>
    <w:p w14:paraId="4957BC84" w14:textId="13041F9C" w:rsidR="00AD349E" w:rsidRDefault="00C7108D" w:rsidP="00EA1543">
      <w:pPr>
        <w:widowControl w:val="0"/>
      </w:pPr>
      <w:r>
        <w:t>Cena zahrnuje veškeré související náklady zhotovitele, zejména také cestovní náklady, náklady na ubytování, materiálové náklady, služby apod.</w:t>
      </w:r>
    </w:p>
    <w:p w14:paraId="01256124" w14:textId="3F7221AC" w:rsidR="00D03CA8" w:rsidRPr="00BD182F" w:rsidRDefault="00D03CA8" w:rsidP="00EA1543">
      <w:pPr>
        <w:widowControl w:val="0"/>
      </w:pPr>
      <w:r>
        <w:t>Činnosti definované v čl.</w:t>
      </w:r>
      <w:r w:rsidR="00CF424E">
        <w:t xml:space="preserve"> </w:t>
      </w:r>
      <w:r>
        <w:t>7</w:t>
      </w:r>
      <w:r w:rsidR="005A292E">
        <w:t xml:space="preserve"> </w:t>
      </w:r>
      <w:r>
        <w:t xml:space="preserve"> Smlouvy o dílo</w:t>
      </w:r>
      <w:r w:rsidR="005A292E">
        <w:t>,</w:t>
      </w:r>
      <w:r>
        <w:t xml:space="preserve"> Kontrola zhotovení v průběhu plnění díla nejsou součástí čerpání </w:t>
      </w:r>
      <w:r>
        <w:lastRenderedPageBreak/>
        <w:t xml:space="preserve">položek Koordinační činnosti a činnosti na podporu objednatele a jsou zahrnuty v ceně díla PD. </w:t>
      </w:r>
    </w:p>
    <w:p w14:paraId="374595D5" w14:textId="39ED8961" w:rsidR="007256BA" w:rsidRDefault="007256BA" w:rsidP="00D25361">
      <w:pPr>
        <w:widowControl w:val="0"/>
        <w:spacing w:after="0"/>
      </w:pPr>
    </w:p>
    <w:p w14:paraId="674973BC" w14:textId="2BFA960C" w:rsidR="007256BA" w:rsidRPr="007256BA" w:rsidRDefault="007256BA" w:rsidP="00D25361">
      <w:pPr>
        <w:widowControl w:val="0"/>
        <w:numPr>
          <w:ilvl w:val="1"/>
          <w:numId w:val="3"/>
        </w:numPr>
        <w:tabs>
          <w:tab w:val="clear" w:pos="5896"/>
          <w:tab w:val="num" w:pos="792"/>
          <w:tab w:val="left" w:pos="1560"/>
        </w:tabs>
        <w:spacing w:before="200"/>
        <w:ind w:left="357"/>
        <w:outlineLvl w:val="1"/>
        <w:rPr>
          <w:rFonts w:eastAsiaTheme="majorEastAsia" w:cstheme="majorBidi"/>
          <w:b/>
          <w:bCs/>
          <w:sz w:val="24"/>
          <w:szCs w:val="26"/>
        </w:rPr>
      </w:pPr>
      <w:bookmarkStart w:id="343" w:name="_Toc97206134"/>
      <w:bookmarkStart w:id="344" w:name="_Toc159585036"/>
      <w:r w:rsidRPr="007256BA">
        <w:rPr>
          <w:rFonts w:eastAsiaTheme="majorEastAsia" w:cstheme="majorBidi"/>
          <w:b/>
          <w:bCs/>
          <w:sz w:val="24"/>
          <w:szCs w:val="26"/>
        </w:rPr>
        <w:t>Metodická podpora a správa dat, Zásady zpracování dokumentace metodou BIM</w:t>
      </w:r>
      <w:bookmarkEnd w:id="343"/>
      <w:bookmarkEnd w:id="344"/>
    </w:p>
    <w:p w14:paraId="3BC700C3" w14:textId="0611982B" w:rsidR="007256BA" w:rsidRDefault="007256BA" w:rsidP="00D25361">
      <w:pPr>
        <w:widowControl w:val="0"/>
        <w:spacing w:after="0"/>
      </w:pPr>
      <w:r>
        <w:t xml:space="preserve">Při plnění smlouvy o dílo </w:t>
      </w:r>
      <w:r w:rsidRPr="007137AA">
        <w:t>bude dle odst. 2.</w:t>
      </w:r>
      <w:r w:rsidR="00AE3D0F">
        <w:t>7</w:t>
      </w:r>
      <w:r w:rsidRPr="007137AA">
        <w:t xml:space="preserve"> Obchodních podmínek – návrhu smlouvy o dílo využito metody</w:t>
      </w:r>
    </w:p>
    <w:p w14:paraId="5C750EC8" w14:textId="470A8E09" w:rsidR="007256BA" w:rsidRPr="002D2F82" w:rsidRDefault="007256BA" w:rsidP="00D25361">
      <w:pPr>
        <w:widowControl w:val="0"/>
        <w:spacing w:after="0"/>
      </w:pPr>
      <w:r w:rsidRPr="007137AA">
        <w:t>BIM (</w:t>
      </w:r>
      <w:proofErr w:type="spellStart"/>
      <w:r w:rsidRPr="007137AA">
        <w:t>Building</w:t>
      </w:r>
      <w:proofErr w:type="spellEnd"/>
      <w:r w:rsidRPr="007137AA">
        <w:t xml:space="preserve"> </w:t>
      </w:r>
      <w:proofErr w:type="spellStart"/>
      <w:r w:rsidRPr="007137AA">
        <w:t>Information</w:t>
      </w:r>
      <w:proofErr w:type="spellEnd"/>
      <w:r w:rsidRPr="007137AA">
        <w:t xml:space="preserve"> Management) při zajištění společného datové</w:t>
      </w:r>
      <w:r>
        <w:t>ho</w:t>
      </w:r>
      <w:r w:rsidRPr="007137AA">
        <w:t xml:space="preserve"> prostředí </w:t>
      </w:r>
      <w:r w:rsidR="00A102F5">
        <w:t xml:space="preserve">(CDE – </w:t>
      </w:r>
      <w:proofErr w:type="spellStart"/>
      <w:r w:rsidR="00A102F5">
        <w:t>Common</w:t>
      </w:r>
      <w:proofErr w:type="spellEnd"/>
      <w:r w:rsidR="00A102F5">
        <w:t xml:space="preserve"> Data </w:t>
      </w:r>
      <w:proofErr w:type="spellStart"/>
      <w:r w:rsidR="00A102F5" w:rsidRPr="002D2F82">
        <w:t>Environment</w:t>
      </w:r>
      <w:proofErr w:type="spellEnd"/>
      <w:r w:rsidR="00A102F5" w:rsidRPr="002D2F82">
        <w:t>)</w:t>
      </w:r>
      <w:r w:rsidR="00380496" w:rsidRPr="002D2F82">
        <w:t>. Datové prostředí bude uzpůsobeno tak, aby dílčí projekty měl</w:t>
      </w:r>
      <w:r w:rsidR="005A292E" w:rsidRPr="002D2F82">
        <w:t>y</w:t>
      </w:r>
      <w:r w:rsidR="00380496" w:rsidRPr="002D2F82">
        <w:t xml:space="preserve"> své jednotlivé složky na jednom uložišti. </w:t>
      </w:r>
      <w:r w:rsidR="007324AE" w:rsidRPr="002D2F82">
        <w:t xml:space="preserve">Využití metody BIM bude jen pro dílčí část stavby, a to pro návrh protipovodňových hrází podél vodního toku. </w:t>
      </w:r>
      <w:r w:rsidR="002D3366" w:rsidRPr="002D2F82">
        <w:t>Zadavatel požaduje použ</w:t>
      </w:r>
      <w:r w:rsidR="00F10163" w:rsidRPr="002D2F82">
        <w:t>í</w:t>
      </w:r>
      <w:r w:rsidR="002D3366" w:rsidRPr="002D2F82">
        <w:t xml:space="preserve">t </w:t>
      </w:r>
      <w:proofErr w:type="spellStart"/>
      <w:r w:rsidR="002D3366" w:rsidRPr="002D2F82">
        <w:t>cloudovou</w:t>
      </w:r>
      <w:proofErr w:type="spellEnd"/>
      <w:r w:rsidR="002D3366" w:rsidRPr="002D2F82">
        <w:t xml:space="preserve"> platformu </w:t>
      </w:r>
      <w:proofErr w:type="spellStart"/>
      <w:r w:rsidR="002D3366" w:rsidRPr="002D2F82">
        <w:rPr>
          <w:i/>
        </w:rPr>
        <w:t>Construction</w:t>
      </w:r>
      <w:proofErr w:type="spellEnd"/>
      <w:r w:rsidR="002D3366" w:rsidRPr="002D2F82">
        <w:rPr>
          <w:i/>
        </w:rPr>
        <w:t xml:space="preserve"> </w:t>
      </w:r>
      <w:proofErr w:type="spellStart"/>
      <w:r w:rsidR="002D3366" w:rsidRPr="002D2F82">
        <w:rPr>
          <w:i/>
        </w:rPr>
        <w:t>Cloud</w:t>
      </w:r>
      <w:proofErr w:type="spellEnd"/>
      <w:r w:rsidR="002D3366" w:rsidRPr="002D2F82">
        <w:rPr>
          <w:i/>
        </w:rPr>
        <w:t xml:space="preserve"> </w:t>
      </w:r>
      <w:r w:rsidR="002D3366" w:rsidRPr="002D2F82">
        <w:t xml:space="preserve">společnosti Autodesk, který je běžnou platformou přístupná všem dodavatelům. </w:t>
      </w:r>
    </w:p>
    <w:p w14:paraId="4C0F2B2D" w14:textId="77777777" w:rsidR="007256BA" w:rsidRPr="002D2F82" w:rsidRDefault="007256BA" w:rsidP="00D25361">
      <w:pPr>
        <w:pStyle w:val="Nadpis3"/>
        <w:widowControl w:val="0"/>
      </w:pPr>
      <w:bookmarkStart w:id="345" w:name="_Toc97206135"/>
      <w:bookmarkStart w:id="346" w:name="_Toc159585037"/>
      <w:r w:rsidRPr="002D2F82">
        <w:t>Společné datové prostředí (CDE)</w:t>
      </w:r>
      <w:bookmarkEnd w:id="345"/>
      <w:bookmarkEnd w:id="346"/>
    </w:p>
    <w:p w14:paraId="7CF83E74" w14:textId="77777777" w:rsidR="007256BA" w:rsidRPr="002D2F82" w:rsidRDefault="007256BA" w:rsidP="00D25361">
      <w:pPr>
        <w:widowControl w:val="0"/>
        <w:spacing w:after="0"/>
        <w:rPr>
          <w:b/>
        </w:rPr>
      </w:pPr>
      <w:r w:rsidRPr="002D2F82">
        <w:rPr>
          <w:b/>
        </w:rPr>
        <w:t>Zhotovitel v rámci této činnosti připraví a bude zajišťovat:</w:t>
      </w:r>
    </w:p>
    <w:p w14:paraId="5A80D190" w14:textId="386E515D" w:rsidR="007256BA" w:rsidRPr="002D2F82" w:rsidRDefault="007256BA" w:rsidP="00D25361">
      <w:pPr>
        <w:pStyle w:val="Odstavecseseznamem"/>
        <w:widowControl w:val="0"/>
        <w:numPr>
          <w:ilvl w:val="0"/>
          <w:numId w:val="35"/>
        </w:numPr>
        <w:spacing w:after="0"/>
      </w:pPr>
      <w:r w:rsidRPr="002D2F82">
        <w:t xml:space="preserve">Zřízení a udržování datového prostoru </w:t>
      </w:r>
    </w:p>
    <w:p w14:paraId="1AF47108" w14:textId="3E23E3BF" w:rsidR="007256BA" w:rsidRPr="002D2F82" w:rsidRDefault="007256BA" w:rsidP="00D25361">
      <w:pPr>
        <w:pStyle w:val="Odstavecseseznamem"/>
        <w:widowControl w:val="0"/>
        <w:numPr>
          <w:ilvl w:val="0"/>
          <w:numId w:val="35"/>
        </w:numPr>
        <w:spacing w:after="0"/>
      </w:pPr>
      <w:r w:rsidRPr="002D2F82">
        <w:t xml:space="preserve">Poskytnutí licencí objednateli pro přístup k modelu </w:t>
      </w:r>
    </w:p>
    <w:p w14:paraId="2EA11314" w14:textId="1F890BF5" w:rsidR="007256BA" w:rsidRPr="002D2F82" w:rsidRDefault="007256BA" w:rsidP="00D25361">
      <w:pPr>
        <w:pStyle w:val="Odstavecseseznamem"/>
        <w:widowControl w:val="0"/>
        <w:numPr>
          <w:ilvl w:val="0"/>
          <w:numId w:val="35"/>
        </w:numPr>
        <w:spacing w:after="0"/>
      </w:pPr>
      <w:r w:rsidRPr="002D2F82">
        <w:t xml:space="preserve">Školení pracovníků objednatele </w:t>
      </w:r>
    </w:p>
    <w:p w14:paraId="7465B191" w14:textId="6C292512" w:rsidR="007256BA" w:rsidRPr="002D2F82" w:rsidRDefault="007256BA" w:rsidP="00D25361">
      <w:pPr>
        <w:pStyle w:val="Odstavecseseznamem"/>
        <w:widowControl w:val="0"/>
        <w:numPr>
          <w:ilvl w:val="0"/>
          <w:numId w:val="35"/>
        </w:numPr>
      </w:pPr>
      <w:r w:rsidRPr="002D2F82">
        <w:t xml:space="preserve">Metodickou podporu a konzultace </w:t>
      </w:r>
    </w:p>
    <w:p w14:paraId="7C59F691" w14:textId="1644DE86" w:rsidR="007256BA" w:rsidRPr="002D2F82" w:rsidRDefault="007256BA" w:rsidP="00D25361">
      <w:pPr>
        <w:widowControl w:val="0"/>
        <w:spacing w:before="240" w:after="0"/>
        <w:rPr>
          <w:b/>
        </w:rPr>
      </w:pPr>
      <w:r w:rsidRPr="002D2F82">
        <w:rPr>
          <w:b/>
        </w:rPr>
        <w:t>Zřízení a udržování datového prostoru</w:t>
      </w:r>
    </w:p>
    <w:p w14:paraId="22551249" w14:textId="77777777" w:rsidR="007256BA" w:rsidRDefault="007256BA" w:rsidP="00D25361">
      <w:pPr>
        <w:widowControl w:val="0"/>
      </w:pPr>
      <w:r w:rsidRPr="002D2F82">
        <w:t>V souladu s nabídkou zajistí zhotovitel na svůj náklad zřízení a udržování datového prostoru CDE pro spolupráci na modelu, revize, komunikaci a sdílení dat, a to po celou dobu trvání smlouvy o dílo.</w:t>
      </w:r>
    </w:p>
    <w:p w14:paraId="34AB4CDE" w14:textId="475B4929" w:rsidR="007256BA" w:rsidRDefault="007256BA" w:rsidP="00D25361">
      <w:pPr>
        <w:widowControl w:val="0"/>
        <w:spacing w:before="240" w:after="0"/>
        <w:rPr>
          <w:b/>
        </w:rPr>
      </w:pPr>
      <w:r w:rsidRPr="00B9144E">
        <w:rPr>
          <w:b/>
        </w:rPr>
        <w:t xml:space="preserve">Poskytnutí licencí </w:t>
      </w:r>
      <w:r>
        <w:rPr>
          <w:b/>
        </w:rPr>
        <w:t>objednateli pro přístup k modelu</w:t>
      </w:r>
    </w:p>
    <w:p w14:paraId="2AB0AC07" w14:textId="446F8CF9" w:rsidR="007256BA" w:rsidRDefault="007256BA" w:rsidP="00D25361">
      <w:pPr>
        <w:widowControl w:val="0"/>
      </w:pPr>
      <w:r>
        <w:t xml:space="preserve">Zhotovitel zajistí za úhradu </w:t>
      </w:r>
      <w:r w:rsidRPr="00D46D83">
        <w:t xml:space="preserve">nákup </w:t>
      </w:r>
      <w:r w:rsidR="00DD7C37">
        <w:t>8</w:t>
      </w:r>
      <w:r w:rsidRPr="00D46D83">
        <w:t xml:space="preserve"> licencí  pro pracovníky objednatele pro spolupráci na modelu a jeho revize a to na dobu trvání smlouvy o dílo.</w:t>
      </w:r>
    </w:p>
    <w:p w14:paraId="56C4580A" w14:textId="2765D6BF" w:rsidR="007256BA" w:rsidRDefault="007256BA" w:rsidP="00D25361">
      <w:pPr>
        <w:widowControl w:val="0"/>
        <w:spacing w:before="240" w:after="0"/>
        <w:rPr>
          <w:b/>
        </w:rPr>
      </w:pPr>
      <w:r w:rsidRPr="00B9144E">
        <w:rPr>
          <w:b/>
        </w:rPr>
        <w:t>Školení pracovníků objednatele</w:t>
      </w:r>
    </w:p>
    <w:p w14:paraId="45726D1F" w14:textId="37FAB46C" w:rsidR="007256BA" w:rsidRDefault="007256BA" w:rsidP="00D25361">
      <w:pPr>
        <w:widowControl w:val="0"/>
      </w:pPr>
      <w:r>
        <w:t xml:space="preserve">Zhotovitel zajistí skupinové </w:t>
      </w:r>
      <w:r w:rsidRPr="002C7D69">
        <w:t xml:space="preserve">proškolení </w:t>
      </w:r>
      <w:r w:rsidR="00DD7C37">
        <w:t>8</w:t>
      </w:r>
      <w:r w:rsidRPr="002C7D69">
        <w:t xml:space="preserve"> osob objednatele pro dohodnuté technické prostředky pro spolupráci na modelu, revize, komunikaci a sdílení dat, obsahově přizpůsobené dohodnuté technické platformě pro projekt a navrženému a projednanému BEP</w:t>
      </w:r>
      <w:r>
        <w:t xml:space="preserve"> a CDE. Proškolení se uskuteční v sídle objednatele, nebude-li zástupci Objednatele a Zhotovitele dohodnuto jinak.</w:t>
      </w:r>
    </w:p>
    <w:p w14:paraId="51D110E8" w14:textId="29E0168E" w:rsidR="007256BA" w:rsidRDefault="007256BA" w:rsidP="00D25361">
      <w:pPr>
        <w:widowControl w:val="0"/>
      </w:pPr>
      <w:r>
        <w:t xml:space="preserve">Proškolení se uskuteční v trvání </w:t>
      </w:r>
      <w:r w:rsidR="00F4268B">
        <w:t>1</w:t>
      </w:r>
      <w:r>
        <w:t xml:space="preserve"> dn</w:t>
      </w:r>
      <w:r w:rsidR="00F4268B">
        <w:t>e</w:t>
      </w:r>
      <w:r>
        <w:t xml:space="preserve"> </w:t>
      </w:r>
      <w:proofErr w:type="spellStart"/>
      <w:r w:rsidR="00F4268B">
        <w:t>max</w:t>
      </w:r>
      <w:proofErr w:type="spellEnd"/>
      <w:r>
        <w:t xml:space="preserve"> 8 hodi</w:t>
      </w:r>
      <w:r w:rsidR="00F4268B">
        <w:t>n</w:t>
      </w:r>
      <w:r>
        <w:t>:</w:t>
      </w:r>
    </w:p>
    <w:p w14:paraId="5C827B88" w14:textId="14CE1EE7" w:rsidR="007256BA" w:rsidRDefault="007256BA" w:rsidP="00D25361">
      <w:pPr>
        <w:pStyle w:val="Odstavecseseznamem"/>
        <w:widowControl w:val="0"/>
        <w:numPr>
          <w:ilvl w:val="0"/>
          <w:numId w:val="34"/>
        </w:numPr>
      </w:pPr>
      <w:r>
        <w:t xml:space="preserve">Sdílené datové prostředí, nástroje pro spolupráci v projektu řešeném metodikou BIM - úvod </w:t>
      </w:r>
    </w:p>
    <w:p w14:paraId="14C9F5CA" w14:textId="695EF805" w:rsidR="007256BA" w:rsidRDefault="007256BA" w:rsidP="00D25361">
      <w:pPr>
        <w:pStyle w:val="Odstavecseseznamem"/>
        <w:widowControl w:val="0"/>
        <w:numPr>
          <w:ilvl w:val="0"/>
          <w:numId w:val="34"/>
        </w:numPr>
      </w:pPr>
      <w:r>
        <w:t>Prohlížení a revize modelů (zemní práce, stavební konstrukce, technologická část), postupy spolupráce podle zásad BEP a CDE.</w:t>
      </w:r>
    </w:p>
    <w:p w14:paraId="22E6F0A5" w14:textId="3281CF50" w:rsidR="007256BA" w:rsidRDefault="007256BA" w:rsidP="00D25361">
      <w:pPr>
        <w:pStyle w:val="Odstavecseseznamem"/>
        <w:widowControl w:val="0"/>
        <w:numPr>
          <w:ilvl w:val="0"/>
          <w:numId w:val="34"/>
        </w:numPr>
      </w:pPr>
      <w:r>
        <w:t>Praktické příklady spolupráce: Technická dokumentace, výkaz výměr, harmonogram, doklady.</w:t>
      </w:r>
    </w:p>
    <w:p w14:paraId="10AAAE81" w14:textId="77777777" w:rsidR="007256BA" w:rsidRDefault="007256BA" w:rsidP="00D25361">
      <w:pPr>
        <w:widowControl w:val="0"/>
      </w:pPr>
      <w:r w:rsidRPr="007003EE">
        <w:t>Cena bude zahrnovat přípravu podkladových dat, příkladů a prezentací a účast specialistů BIM a IT zhotovitele na školení, včetně souvisejících nákladů (např. na dopravu).</w:t>
      </w:r>
      <w:r>
        <w:t xml:space="preserve"> </w:t>
      </w:r>
    </w:p>
    <w:p w14:paraId="27A654FF" w14:textId="7F2B746E" w:rsidR="007256BA" w:rsidRDefault="007256BA" w:rsidP="00D25361">
      <w:pPr>
        <w:widowControl w:val="0"/>
        <w:spacing w:before="240" w:after="0"/>
        <w:rPr>
          <w:b/>
        </w:rPr>
      </w:pPr>
      <w:r w:rsidRPr="00DE7B60">
        <w:rPr>
          <w:b/>
        </w:rPr>
        <w:t>Metodická podpora a konzultace</w:t>
      </w:r>
    </w:p>
    <w:p w14:paraId="3317900E" w14:textId="58508F1C" w:rsidR="007256BA" w:rsidRDefault="007256BA" w:rsidP="00D25361">
      <w:pPr>
        <w:widowControl w:val="0"/>
      </w:pPr>
      <w:r>
        <w:t xml:space="preserve">Zhotovitel zajistí metodickou </w:t>
      </w:r>
      <w:r w:rsidRPr="002C7D69">
        <w:t>podporu a konzultace Objednateli v souvislosti se správou dat, rozvíjením znalostí a schopností určených pracovníků p</w:t>
      </w:r>
      <w:r w:rsidR="005A292E">
        <w:t>ro</w:t>
      </w:r>
      <w:r w:rsidRPr="002C7D69">
        <w:t xml:space="preserve"> BIM, vývojem nástrojů pro spolupráci, řešením uživatelských přístupů</w:t>
      </w:r>
      <w:r>
        <w:t>,</w:t>
      </w:r>
      <w:r w:rsidRPr="002C7D69">
        <w:t xml:space="preserve"> a to po celou dobu trvání smlo</w:t>
      </w:r>
      <w:r w:rsidR="00D570C5">
        <w:t>uvy. Činnost bude oceněna jako 1</w:t>
      </w:r>
      <w:r w:rsidRPr="002C7D69">
        <w:t>0 hodin činnosti příslušných specialistů zhotovitele za 1 čtvrtletí v</w:t>
      </w:r>
      <w:r w:rsidR="00D570C5">
        <w:t>č. souvisejících nákladů, tj. 4</w:t>
      </w:r>
      <w:r w:rsidRPr="002C7D69">
        <w:t>0 hod. ročně</w:t>
      </w:r>
      <w:r w:rsidR="003339E5">
        <w:t>.</w:t>
      </w:r>
    </w:p>
    <w:p w14:paraId="29FE45A0" w14:textId="77777777" w:rsidR="007256BA" w:rsidRDefault="007256BA" w:rsidP="00D25361">
      <w:pPr>
        <w:pStyle w:val="Nadpis3"/>
        <w:widowControl w:val="0"/>
      </w:pPr>
      <w:bookmarkStart w:id="347" w:name="_Toc97206136"/>
      <w:bookmarkStart w:id="348" w:name="_Toc159585038"/>
      <w:r>
        <w:t>Zásady zpracování dokumentace metodou BIM (BIM protokol).</w:t>
      </w:r>
      <w:bookmarkEnd w:id="347"/>
      <w:bookmarkEnd w:id="348"/>
    </w:p>
    <w:p w14:paraId="1AC1CB1E" w14:textId="77777777" w:rsidR="007256BA" w:rsidRDefault="007256BA" w:rsidP="00D25361">
      <w:pPr>
        <w:pStyle w:val="Nadpis4"/>
        <w:widowControl w:val="0"/>
      </w:pPr>
      <w:r w:rsidRPr="00DA2DD0">
        <w:t>Úvod</w:t>
      </w:r>
    </w:p>
    <w:p w14:paraId="1799F606" w14:textId="77777777" w:rsidR="007256BA" w:rsidRDefault="007256BA" w:rsidP="00D25361">
      <w:pPr>
        <w:widowControl w:val="0"/>
      </w:pPr>
      <w:r>
        <w:t xml:space="preserve">Tato část </w:t>
      </w:r>
      <w:r w:rsidRPr="000F7B17">
        <w:rPr>
          <w:i/>
          <w:iCs/>
        </w:rPr>
        <w:t>Technických specifikací</w:t>
      </w:r>
      <w:r>
        <w:t xml:space="preserve"> – BIM protokol - stanoví požadavky objednatele na zpracování předmětné projektové dokumentace s využitím metodiky BIM</w:t>
      </w:r>
      <w:r w:rsidRPr="00BA2043">
        <w:t>.</w:t>
      </w:r>
      <w:r>
        <w:t xml:space="preserve"> Účelem </w:t>
      </w:r>
      <w:r w:rsidRPr="002E60F7">
        <w:rPr>
          <w:i/>
          <w:iCs/>
        </w:rPr>
        <w:t>BIM Protokolu</w:t>
      </w:r>
      <w:r w:rsidRPr="002E60F7">
        <w:t xml:space="preserve"> je zajistit efektivní výměnu dat a elektronických informací prostřednictvím digitální komunikační platformy </w:t>
      </w:r>
      <w:r>
        <w:t>(</w:t>
      </w:r>
      <w:r w:rsidRPr="002E60F7">
        <w:t>CDE</w:t>
      </w:r>
      <w:r>
        <w:t>)</w:t>
      </w:r>
      <w:r w:rsidRPr="002E60F7">
        <w:t xml:space="preserve"> v</w:t>
      </w:r>
      <w:r>
        <w:t> </w:t>
      </w:r>
      <w:r w:rsidRPr="002E60F7">
        <w:t xml:space="preserve">rámci </w:t>
      </w:r>
      <w:r>
        <w:t xml:space="preserve">procesů </w:t>
      </w:r>
      <w:r w:rsidRPr="002E60F7">
        <w:t>při informačním modelování staveb</w:t>
      </w:r>
      <w:r>
        <w:t xml:space="preserve"> v rámci (</w:t>
      </w:r>
      <w:r w:rsidRPr="002E60F7">
        <w:t>BIM</w:t>
      </w:r>
      <w:r>
        <w:t>)</w:t>
      </w:r>
      <w:r w:rsidRPr="002E60F7">
        <w:t xml:space="preserve"> a </w:t>
      </w:r>
      <w:r>
        <w:t xml:space="preserve">k tomu </w:t>
      </w:r>
      <w:r w:rsidRPr="002E60F7">
        <w:t xml:space="preserve">upravit práva a povinnosti </w:t>
      </w:r>
      <w:r w:rsidRPr="00203856">
        <w:rPr>
          <w:i/>
          <w:iCs/>
        </w:rPr>
        <w:t>Objednatele</w:t>
      </w:r>
      <w:r w:rsidRPr="002E60F7">
        <w:t xml:space="preserve"> a </w:t>
      </w:r>
      <w:r w:rsidRPr="00203856">
        <w:rPr>
          <w:i/>
          <w:iCs/>
        </w:rPr>
        <w:t>Zhotovitele</w:t>
      </w:r>
      <w:r w:rsidRPr="002E60F7">
        <w:t xml:space="preserve"> a případných</w:t>
      </w:r>
      <w:r>
        <w:t xml:space="preserve"> dalších</w:t>
      </w:r>
      <w:r w:rsidRPr="002E60F7">
        <w:t xml:space="preserve"> </w:t>
      </w:r>
      <w:r w:rsidRPr="00203856">
        <w:rPr>
          <w:i/>
          <w:iCs/>
        </w:rPr>
        <w:t>Uživatelů</w:t>
      </w:r>
      <w:r w:rsidRPr="002E60F7">
        <w:t xml:space="preserve">. </w:t>
      </w:r>
    </w:p>
    <w:p w14:paraId="087FF988" w14:textId="77777777" w:rsidR="007256BA" w:rsidRDefault="007256BA" w:rsidP="00D25361">
      <w:pPr>
        <w:widowControl w:val="0"/>
      </w:pPr>
      <w:r w:rsidRPr="00203856">
        <w:rPr>
          <w:i/>
          <w:iCs/>
        </w:rPr>
        <w:lastRenderedPageBreak/>
        <w:t>BIM protokol</w:t>
      </w:r>
      <w:r>
        <w:t xml:space="preserve"> se uplatní v dílčích předmětech plnění smlouvy, jejichž náplní je vypracování projektových dokumentací: </w:t>
      </w:r>
    </w:p>
    <w:p w14:paraId="30949679" w14:textId="26D1FE4B" w:rsidR="007256BA" w:rsidRDefault="007256BA" w:rsidP="00D25361">
      <w:pPr>
        <w:pStyle w:val="Odstavecseseznamem"/>
        <w:widowControl w:val="0"/>
        <w:numPr>
          <w:ilvl w:val="0"/>
          <w:numId w:val="39"/>
        </w:numPr>
        <w:spacing w:after="0"/>
      </w:pPr>
      <w:r>
        <w:t>Dokumentace pro povolení</w:t>
      </w:r>
      <w:r w:rsidR="00634014">
        <w:t xml:space="preserve"> stavby</w:t>
      </w:r>
      <w:r>
        <w:t xml:space="preserve"> (</w:t>
      </w:r>
      <w:proofErr w:type="spellStart"/>
      <w:r>
        <w:t>DP</w:t>
      </w:r>
      <w:r w:rsidR="00634014">
        <w:t>oS</w:t>
      </w:r>
      <w:proofErr w:type="spellEnd"/>
      <w:r>
        <w:t>),</w:t>
      </w:r>
    </w:p>
    <w:p w14:paraId="4F5D5F0C" w14:textId="7B8E227D" w:rsidR="007256BA" w:rsidRDefault="007256BA" w:rsidP="00D25361">
      <w:pPr>
        <w:pStyle w:val="Odstavecseseznamem"/>
        <w:widowControl w:val="0"/>
        <w:numPr>
          <w:ilvl w:val="0"/>
          <w:numId w:val="39"/>
        </w:numPr>
      </w:pPr>
      <w:r>
        <w:t>Dokumentace pro provádění stavby a výběr zhotovitele (DPS) a náležitosti dokumentace pro veřejnou zakázku</w:t>
      </w:r>
    </w:p>
    <w:p w14:paraId="4C1426F3" w14:textId="77777777" w:rsidR="007256BA" w:rsidRDefault="007256BA" w:rsidP="00D25361">
      <w:pPr>
        <w:widowControl w:val="0"/>
        <w:spacing w:after="0"/>
      </w:pPr>
      <w:r>
        <w:t xml:space="preserve">Některé z podpůrných a organizačních činností jsou rovněž náplní dílčího předmětu plnění </w:t>
      </w:r>
    </w:p>
    <w:p w14:paraId="3C271F14" w14:textId="583CA9C2" w:rsidR="007256BA" w:rsidRDefault="007256BA" w:rsidP="00D25361">
      <w:pPr>
        <w:pStyle w:val="Odstavecseseznamem"/>
        <w:widowControl w:val="0"/>
        <w:numPr>
          <w:ilvl w:val="0"/>
          <w:numId w:val="39"/>
        </w:numPr>
        <w:spacing w:after="0"/>
      </w:pPr>
      <w:r w:rsidRPr="0018659A">
        <w:t>BIM - metodická podpora a správa dat</w:t>
      </w:r>
      <w:r>
        <w:t>.</w:t>
      </w:r>
    </w:p>
    <w:p w14:paraId="43E02432" w14:textId="77777777" w:rsidR="007256BA" w:rsidRDefault="007256BA" w:rsidP="00D25361">
      <w:pPr>
        <w:widowControl w:val="0"/>
      </w:pPr>
    </w:p>
    <w:p w14:paraId="08D97B84" w14:textId="77777777" w:rsidR="007256BA" w:rsidRDefault="007256BA" w:rsidP="00D25361">
      <w:pPr>
        <w:pStyle w:val="Nadpis4"/>
        <w:widowControl w:val="0"/>
      </w:pPr>
      <w:r>
        <w:t xml:space="preserve">Výklad </w:t>
      </w:r>
      <w:r w:rsidRPr="00DA2DD0">
        <w:t>základních</w:t>
      </w:r>
      <w:r>
        <w:t xml:space="preserve"> pojmů a zkratek</w:t>
      </w:r>
    </w:p>
    <w:p w14:paraId="1A643944" w14:textId="77777777" w:rsidR="007256BA" w:rsidRDefault="007256BA" w:rsidP="00D25361">
      <w:pPr>
        <w:widowControl w:val="0"/>
      </w:pPr>
      <w:r w:rsidRPr="00222143">
        <w:rPr>
          <w:b/>
          <w:bCs/>
        </w:rPr>
        <w:t>Informační model (IM)</w:t>
      </w:r>
      <w:r w:rsidRPr="0018659A">
        <w:t xml:space="preserve">: jsou informace v digitální podobě, které jsou předmětem informačního modelování, pořízené prostřednictvím CAD systémů a dalších softwarových nástrojů, organizovaných tak, aby reprezentovaly objekt (např. stavební prvek, výrobek); tyto informace obsahují veškerá </w:t>
      </w:r>
      <w:r>
        <w:t>s</w:t>
      </w:r>
      <w:r w:rsidRPr="0018659A">
        <w:t>dílená data včetně elektronické projektové dokumentace v rámci 3D projektování</w:t>
      </w:r>
      <w:r>
        <w:t>,</w:t>
      </w:r>
      <w:r w:rsidRPr="0018659A">
        <w:t xml:space="preserve"> zaznamenávající také jednotlivé údaje o konkrétních složkách Informačního modelu jako výrobků či jiných jednotlivých plnění nebo samostatných složek plnění, a to včetně </w:t>
      </w:r>
      <w:proofErr w:type="spellStart"/>
      <w:r w:rsidRPr="0018659A">
        <w:t>metadat</w:t>
      </w:r>
      <w:proofErr w:type="spellEnd"/>
      <w:r w:rsidRPr="0018659A">
        <w:t xml:space="preserve"> (grafická a negrafická data) nebo jiných obrazových nebo multimediálních záznamů. Součástí Informačních modelů mohou být odkazy na další systémy a informace neobsažené přímo v Informačních modelech.</w:t>
      </w:r>
    </w:p>
    <w:p w14:paraId="11F5B608" w14:textId="77777777" w:rsidR="007256BA" w:rsidRDefault="007256BA" w:rsidP="00D25361">
      <w:pPr>
        <w:widowControl w:val="0"/>
      </w:pPr>
      <w:proofErr w:type="spellStart"/>
      <w:r w:rsidRPr="00222143">
        <w:rPr>
          <w:b/>
          <w:bCs/>
        </w:rPr>
        <w:t>Building</w:t>
      </w:r>
      <w:proofErr w:type="spellEnd"/>
      <w:r w:rsidRPr="00222143">
        <w:rPr>
          <w:b/>
          <w:bCs/>
        </w:rPr>
        <w:t xml:space="preserve"> </w:t>
      </w:r>
      <w:proofErr w:type="spellStart"/>
      <w:r w:rsidRPr="00222143">
        <w:rPr>
          <w:b/>
          <w:bCs/>
        </w:rPr>
        <w:t>Information</w:t>
      </w:r>
      <w:proofErr w:type="spellEnd"/>
      <w:r w:rsidRPr="00222143">
        <w:rPr>
          <w:b/>
          <w:bCs/>
        </w:rPr>
        <w:t xml:space="preserve"> Modeling/Management (BIM)</w:t>
      </w:r>
      <w:r w:rsidRPr="00222143">
        <w:t>:</w:t>
      </w:r>
      <w:r>
        <w:t xml:space="preserve"> Digitální informační (datový) model stavby</w:t>
      </w:r>
    </w:p>
    <w:p w14:paraId="1A54F998" w14:textId="77777777" w:rsidR="007256BA" w:rsidRDefault="007256BA" w:rsidP="00D25361">
      <w:pPr>
        <w:widowControl w:val="0"/>
      </w:pPr>
      <w:r w:rsidRPr="00222143">
        <w:rPr>
          <w:b/>
          <w:bCs/>
        </w:rPr>
        <w:t xml:space="preserve">BIM </w:t>
      </w:r>
      <w:proofErr w:type="spellStart"/>
      <w:r w:rsidRPr="00222143">
        <w:rPr>
          <w:b/>
          <w:bCs/>
        </w:rPr>
        <w:t>Execution</w:t>
      </w:r>
      <w:proofErr w:type="spellEnd"/>
      <w:r w:rsidRPr="00222143">
        <w:rPr>
          <w:b/>
          <w:bCs/>
        </w:rPr>
        <w:t xml:space="preserve"> </w:t>
      </w:r>
      <w:proofErr w:type="spellStart"/>
      <w:r w:rsidRPr="00222143">
        <w:rPr>
          <w:b/>
          <w:bCs/>
        </w:rPr>
        <w:t>Plan</w:t>
      </w:r>
      <w:proofErr w:type="spellEnd"/>
      <w:r w:rsidRPr="00222143">
        <w:rPr>
          <w:b/>
          <w:bCs/>
        </w:rPr>
        <w:t xml:space="preserve"> (BEP)</w:t>
      </w:r>
      <w:r w:rsidRPr="00222143">
        <w:t>:</w:t>
      </w:r>
      <w:r>
        <w:rPr>
          <w:b/>
          <w:bCs/>
        </w:rPr>
        <w:t xml:space="preserve"> </w:t>
      </w:r>
      <w:r>
        <w:t>Plán realizace BIM - dokument popisující postupy spolupráce, odpovědnosti a datovou strukturu digitálního modelu stavby.</w:t>
      </w:r>
    </w:p>
    <w:p w14:paraId="48F807E5" w14:textId="77777777" w:rsidR="007256BA" w:rsidRDefault="007256BA" w:rsidP="00D25361">
      <w:pPr>
        <w:widowControl w:val="0"/>
      </w:pPr>
      <w:proofErr w:type="spellStart"/>
      <w:r w:rsidRPr="00222143">
        <w:rPr>
          <w:b/>
          <w:bCs/>
        </w:rPr>
        <w:t>Common</w:t>
      </w:r>
      <w:proofErr w:type="spellEnd"/>
      <w:r w:rsidRPr="00222143">
        <w:rPr>
          <w:b/>
          <w:bCs/>
        </w:rPr>
        <w:t xml:space="preserve"> Data </w:t>
      </w:r>
      <w:proofErr w:type="spellStart"/>
      <w:r w:rsidRPr="00222143">
        <w:rPr>
          <w:b/>
          <w:bCs/>
        </w:rPr>
        <w:t>Environment</w:t>
      </w:r>
      <w:proofErr w:type="spellEnd"/>
      <w:r w:rsidRPr="00222143">
        <w:rPr>
          <w:b/>
          <w:bCs/>
        </w:rPr>
        <w:t xml:space="preserve"> </w:t>
      </w:r>
      <w:r>
        <w:rPr>
          <w:b/>
          <w:bCs/>
        </w:rPr>
        <w:t>(</w:t>
      </w:r>
      <w:r w:rsidRPr="00222143">
        <w:rPr>
          <w:b/>
          <w:bCs/>
        </w:rPr>
        <w:t>CDE</w:t>
      </w:r>
      <w:r>
        <w:rPr>
          <w:b/>
          <w:bCs/>
        </w:rPr>
        <w:t>)</w:t>
      </w:r>
      <w:r>
        <w:t xml:space="preserve">: Společné datové prostředí </w:t>
      </w:r>
      <w:r w:rsidRPr="00222143">
        <w:t>systém (hardware i software) zřízený nebo zpřístupněný zhotovitelem sloužící ke sdílení dat a informací v rámci informačního modelování staveb, k</w:t>
      </w:r>
      <w:r>
        <w:t xml:space="preserve"> vlastnímu </w:t>
      </w:r>
      <w:r w:rsidRPr="00222143">
        <w:t xml:space="preserve">informačnímu modelování staveb a k dodávkám jednotlivých plnění či vzájemné komunikaci mezi </w:t>
      </w:r>
      <w:r w:rsidRPr="00203856">
        <w:rPr>
          <w:i/>
          <w:iCs/>
        </w:rPr>
        <w:t>Uživateli</w:t>
      </w:r>
      <w:r w:rsidRPr="00222143">
        <w:t>.</w:t>
      </w:r>
      <w:r>
        <w:t xml:space="preserve"> Bude zajišťovat</w:t>
      </w:r>
      <w:r w:rsidRPr="002E60F7">
        <w:t xml:space="preserve"> přístup </w:t>
      </w:r>
      <w:r>
        <w:t>oprávněným</w:t>
      </w:r>
      <w:r w:rsidRPr="002E60F7">
        <w:t xml:space="preserve"> subjektům ke Sdíleným datům a Informačnímu modelu v rámci plnění </w:t>
      </w:r>
      <w:proofErr w:type="spellStart"/>
      <w:r>
        <w:t>SoD</w:t>
      </w:r>
      <w:proofErr w:type="spellEnd"/>
      <w:r w:rsidRPr="002E60F7">
        <w:t xml:space="preserve"> prostřednictvím informačního modelování.</w:t>
      </w:r>
      <w:r>
        <w:t xml:space="preserve"> Rozsah a prostředí </w:t>
      </w:r>
      <w:r w:rsidRPr="002E60F7">
        <w:t xml:space="preserve">CDE </w:t>
      </w:r>
      <w:r>
        <w:t xml:space="preserve">bude přizpůsobeno požadavkům </w:t>
      </w:r>
      <w:r w:rsidRPr="00203856">
        <w:rPr>
          <w:i/>
          <w:iCs/>
        </w:rPr>
        <w:t>Objednatele</w:t>
      </w:r>
      <w:r w:rsidRPr="002E60F7">
        <w:t xml:space="preserve"> </w:t>
      </w:r>
      <w:r>
        <w:t xml:space="preserve">při řízení a kontrole </w:t>
      </w:r>
      <w:r w:rsidRPr="002E60F7">
        <w:t xml:space="preserve">plnění povinností </w:t>
      </w:r>
      <w:r>
        <w:t xml:space="preserve">jednotlivých subjektů </w:t>
      </w:r>
      <w:r w:rsidRPr="002E60F7">
        <w:t>při přípravě příslušné projektové dokumentace</w:t>
      </w:r>
      <w:r>
        <w:t xml:space="preserve">, případně dalších činností pro které bude CDE aplikován a to na základě dohody technických zástupců </w:t>
      </w:r>
      <w:r w:rsidRPr="000F7B17">
        <w:rPr>
          <w:i/>
          <w:iCs/>
        </w:rPr>
        <w:t>Objednatele</w:t>
      </w:r>
      <w:r>
        <w:t xml:space="preserve"> a </w:t>
      </w:r>
      <w:r w:rsidRPr="000F7B17">
        <w:rPr>
          <w:i/>
          <w:iCs/>
        </w:rPr>
        <w:t>Zhotovitele</w:t>
      </w:r>
      <w:r>
        <w:t xml:space="preserve">. </w:t>
      </w:r>
    </w:p>
    <w:p w14:paraId="6E53C790" w14:textId="77777777" w:rsidR="007256BA" w:rsidRDefault="007256BA" w:rsidP="00D25361">
      <w:pPr>
        <w:widowControl w:val="0"/>
      </w:pPr>
      <w:r w:rsidRPr="00C560F4">
        <w:rPr>
          <w:b/>
          <w:bCs/>
        </w:rPr>
        <w:t>Informační požadavky</w:t>
      </w:r>
      <w:r w:rsidRPr="00C560F4">
        <w:t xml:space="preserve">: </w:t>
      </w:r>
      <w:r>
        <w:t>J</w:t>
      </w:r>
      <w:r w:rsidRPr="00C560F4">
        <w:t xml:space="preserve">sou specifikace datových formátů, standardů, zásad a vlastností ve vazbě na Dílo tak, jak jsou </w:t>
      </w:r>
      <w:r w:rsidRPr="0072267F">
        <w:t>uvedeny v zásadách pro sestavení BEP a technických požadavcích na model; popisují způsob, jakým lze vytvářet, dodávat a používat Informační modely, včetně veškerých procesů, protokolů a postupů, na které je v dokumentu odkazováno</w:t>
      </w:r>
      <w:r w:rsidRPr="00C560F4">
        <w:t>.</w:t>
      </w:r>
    </w:p>
    <w:p w14:paraId="1F1BC451" w14:textId="77777777" w:rsidR="007256BA" w:rsidRDefault="007256BA" w:rsidP="00D25361">
      <w:pPr>
        <w:widowControl w:val="0"/>
      </w:pPr>
      <w:r w:rsidRPr="00222143">
        <w:rPr>
          <w:b/>
          <w:bCs/>
        </w:rPr>
        <w:t>Sdílená data</w:t>
      </w:r>
      <w:r w:rsidRPr="00222143">
        <w:t>: data, informace a ostatní skutečnosti sdílené a sdělované prostřednictvím CDE v</w:t>
      </w:r>
      <w:r>
        <w:t> </w:t>
      </w:r>
      <w:r w:rsidRPr="00222143">
        <w:t xml:space="preserve">otevřeném formátu umožňujícím práci též ostatním </w:t>
      </w:r>
      <w:r w:rsidRPr="00222143">
        <w:rPr>
          <w:i/>
          <w:iCs/>
        </w:rPr>
        <w:t>Uživatelům</w:t>
      </w:r>
      <w:r w:rsidRPr="00222143">
        <w:t xml:space="preserve"> v souladu s Informačními požadavky a zahrnující zejména tvorbu, vstupy</w:t>
      </w:r>
      <w:r>
        <w:t>,</w:t>
      </w:r>
      <w:r w:rsidRPr="00222143">
        <w:t xml:space="preserve"> úpravy</w:t>
      </w:r>
      <w:r>
        <w:t xml:space="preserve"> a revize</w:t>
      </w:r>
      <w:r w:rsidRPr="00222143">
        <w:t xml:space="preserve"> </w:t>
      </w:r>
      <w:r w:rsidRPr="00222143">
        <w:rPr>
          <w:i/>
          <w:iCs/>
        </w:rPr>
        <w:t>Informačního modelu</w:t>
      </w:r>
      <w:r>
        <w:t xml:space="preserve"> a dalších souvisejících dat.</w:t>
      </w:r>
    </w:p>
    <w:p w14:paraId="07472B93" w14:textId="77777777" w:rsidR="007256BA" w:rsidRDefault="007256BA" w:rsidP="00D25361">
      <w:pPr>
        <w:widowControl w:val="0"/>
      </w:pPr>
      <w:proofErr w:type="spellStart"/>
      <w:r w:rsidRPr="0072267F">
        <w:rPr>
          <w:b/>
        </w:rPr>
        <w:t>SoD</w:t>
      </w:r>
      <w:proofErr w:type="spellEnd"/>
      <w:r w:rsidRPr="0072267F">
        <w:rPr>
          <w:b/>
        </w:rPr>
        <w:t>:</w:t>
      </w:r>
      <w:r>
        <w:t xml:space="preserve"> smlouva o dílo</w:t>
      </w:r>
    </w:p>
    <w:p w14:paraId="505F5934" w14:textId="77777777" w:rsidR="007256BA" w:rsidRDefault="007256BA" w:rsidP="00D25361">
      <w:pPr>
        <w:widowControl w:val="0"/>
      </w:pPr>
      <w:r w:rsidRPr="00FA6B01">
        <w:rPr>
          <w:b/>
        </w:rPr>
        <w:t>SO:</w:t>
      </w:r>
      <w:r>
        <w:t xml:space="preserve"> stavební objekt, </w:t>
      </w:r>
      <w:r w:rsidRPr="00FA6B01">
        <w:rPr>
          <w:b/>
        </w:rPr>
        <w:t>PS:</w:t>
      </w:r>
      <w:r>
        <w:t xml:space="preserve"> Provozní soubor</w:t>
      </w:r>
    </w:p>
    <w:p w14:paraId="74EDFF92" w14:textId="77777777" w:rsidR="007256BA" w:rsidRDefault="007256BA" w:rsidP="00D25361">
      <w:pPr>
        <w:widowControl w:val="0"/>
      </w:pPr>
      <w:r w:rsidRPr="009E14D6">
        <w:rPr>
          <w:b/>
          <w:bCs/>
        </w:rPr>
        <w:t>Uživatelé</w:t>
      </w:r>
      <w:r>
        <w:t xml:space="preserve">: uživatelé CDE, kterým udělil </w:t>
      </w:r>
      <w:r w:rsidRPr="009E14D6">
        <w:rPr>
          <w:i/>
          <w:iCs/>
        </w:rPr>
        <w:t>Zhotovitel</w:t>
      </w:r>
      <w:r>
        <w:t xml:space="preserve"> se souhlasem </w:t>
      </w:r>
      <w:r w:rsidRPr="009E14D6">
        <w:rPr>
          <w:i/>
          <w:iCs/>
        </w:rPr>
        <w:t>Objednatele</w:t>
      </w:r>
      <w:r>
        <w:t xml:space="preserve"> přístup do CDE ať již na základě požadavku </w:t>
      </w:r>
      <w:r w:rsidRPr="009E14D6">
        <w:rPr>
          <w:i/>
          <w:iCs/>
        </w:rPr>
        <w:t>Objednatele</w:t>
      </w:r>
      <w:r>
        <w:t xml:space="preserve"> nebo z jiného důvodu; Uživatelé tvoří projektový tým BIM.</w:t>
      </w:r>
    </w:p>
    <w:p w14:paraId="69728284" w14:textId="77777777" w:rsidR="007256BA" w:rsidRDefault="007256BA" w:rsidP="00D25361">
      <w:pPr>
        <w:widowControl w:val="0"/>
      </w:pPr>
      <w:r w:rsidRPr="009E14D6">
        <w:rPr>
          <w:b/>
          <w:bCs/>
        </w:rPr>
        <w:t xml:space="preserve">Uživatelé na straně </w:t>
      </w:r>
      <w:r w:rsidRPr="00C560F4">
        <w:rPr>
          <w:b/>
          <w:bCs/>
          <w:i/>
          <w:iCs/>
        </w:rPr>
        <w:t>Objednatele</w:t>
      </w:r>
      <w:r>
        <w:t xml:space="preserve">: Uživatelé určení </w:t>
      </w:r>
      <w:r w:rsidRPr="009E14D6">
        <w:rPr>
          <w:i/>
          <w:iCs/>
        </w:rPr>
        <w:t>Objednatelem</w:t>
      </w:r>
      <w:r>
        <w:t xml:space="preserve"> pro spolupráci v rámci CDE, bez ohledu na to, zda jde o zaměstnance </w:t>
      </w:r>
      <w:r w:rsidRPr="009E14D6">
        <w:rPr>
          <w:i/>
          <w:iCs/>
        </w:rPr>
        <w:t>Objednatele</w:t>
      </w:r>
      <w:r>
        <w:t xml:space="preserve"> nebo jiné s ním spolupracující osoby. </w:t>
      </w:r>
    </w:p>
    <w:p w14:paraId="6905F32B" w14:textId="77777777" w:rsidR="007256BA" w:rsidRDefault="007256BA" w:rsidP="00D25361">
      <w:pPr>
        <w:widowControl w:val="0"/>
      </w:pPr>
      <w:r w:rsidRPr="009E14D6">
        <w:rPr>
          <w:b/>
          <w:bCs/>
        </w:rPr>
        <w:t xml:space="preserve">Uživatelé na straně </w:t>
      </w:r>
      <w:r w:rsidRPr="00C560F4">
        <w:rPr>
          <w:b/>
          <w:bCs/>
          <w:i/>
          <w:iCs/>
        </w:rPr>
        <w:t>Zhotovitele</w:t>
      </w:r>
      <w:r>
        <w:t xml:space="preserve">: Uživatelé určení </w:t>
      </w:r>
      <w:r w:rsidRPr="009E14D6">
        <w:rPr>
          <w:i/>
          <w:iCs/>
        </w:rPr>
        <w:t>Zhotovitelem</w:t>
      </w:r>
      <w:r>
        <w:rPr>
          <w:i/>
          <w:iCs/>
        </w:rPr>
        <w:t xml:space="preserve"> </w:t>
      </w:r>
      <w:r>
        <w:t xml:space="preserve">pro spolupráci v rámci CDE, bez ohledu na to, zda jde o zaměstnance </w:t>
      </w:r>
      <w:r w:rsidRPr="009E14D6">
        <w:rPr>
          <w:i/>
          <w:iCs/>
        </w:rPr>
        <w:t>Zhotovitele</w:t>
      </w:r>
      <w:r>
        <w:t xml:space="preserve"> nebo jiné s ním spolupracující osoby.</w:t>
      </w:r>
    </w:p>
    <w:p w14:paraId="244EA412" w14:textId="77777777" w:rsidR="007256BA" w:rsidRDefault="007256BA" w:rsidP="00D25361">
      <w:pPr>
        <w:widowControl w:val="0"/>
      </w:pPr>
      <w:r w:rsidRPr="009E14D6">
        <w:rPr>
          <w:b/>
          <w:bCs/>
        </w:rPr>
        <w:t>BIM manažer</w:t>
      </w:r>
      <w:r>
        <w:t xml:space="preserve">: osoba určena </w:t>
      </w:r>
      <w:r w:rsidRPr="009E14D6">
        <w:rPr>
          <w:i/>
          <w:iCs/>
        </w:rPr>
        <w:t>Zhotovitelem</w:t>
      </w:r>
      <w:r>
        <w:t xml:space="preserve"> za účelem koordinace činnosti v rámci CDE, aktualizace nezbytných součásti CDE a jeho obsahu za </w:t>
      </w:r>
      <w:r w:rsidRPr="009E14D6">
        <w:rPr>
          <w:i/>
          <w:iCs/>
        </w:rPr>
        <w:t>Zhotovitele</w:t>
      </w:r>
      <w:r>
        <w:t xml:space="preserve">, správy výměny </w:t>
      </w:r>
      <w:r w:rsidRPr="009E14D6">
        <w:rPr>
          <w:i/>
          <w:iCs/>
        </w:rPr>
        <w:t>Sdílených dat</w:t>
      </w:r>
      <w:r>
        <w:t xml:space="preserve"> a dalších souvisejících činnosti v souvislosti s </w:t>
      </w:r>
      <w:r w:rsidRPr="009E14D6">
        <w:rPr>
          <w:i/>
          <w:iCs/>
        </w:rPr>
        <w:t>Informačním modelem</w:t>
      </w:r>
      <w:r>
        <w:t xml:space="preserve"> a informačním modelováním za </w:t>
      </w:r>
      <w:r w:rsidRPr="009E14D6">
        <w:rPr>
          <w:i/>
          <w:iCs/>
        </w:rPr>
        <w:t>Zhotovitele</w:t>
      </w:r>
      <w:r>
        <w:t xml:space="preserve"> za účelem funkčnosti CDE; tato osoba je jedním z </w:t>
      </w:r>
      <w:r w:rsidRPr="009E14D6">
        <w:rPr>
          <w:i/>
          <w:iCs/>
        </w:rPr>
        <w:t>Uživatelů</w:t>
      </w:r>
      <w:r>
        <w:t xml:space="preserve"> na straně </w:t>
      </w:r>
      <w:r w:rsidRPr="009E14D6">
        <w:rPr>
          <w:i/>
          <w:iCs/>
        </w:rPr>
        <w:t>Zhotovitele</w:t>
      </w:r>
      <w:r>
        <w:t>.</w:t>
      </w:r>
    </w:p>
    <w:p w14:paraId="77F90C25" w14:textId="79EB5C8D" w:rsidR="007256BA" w:rsidRDefault="007256BA" w:rsidP="00D25361">
      <w:pPr>
        <w:widowControl w:val="0"/>
      </w:pPr>
      <w:r w:rsidRPr="009E14D6">
        <w:rPr>
          <w:b/>
          <w:bCs/>
        </w:rPr>
        <w:t>Zástupce Objednatele pro BIM</w:t>
      </w:r>
      <w:r>
        <w:t xml:space="preserve">: osoba určená </w:t>
      </w:r>
      <w:r w:rsidRPr="009E14D6">
        <w:rPr>
          <w:i/>
          <w:iCs/>
        </w:rPr>
        <w:t>Objednatelem</w:t>
      </w:r>
      <w:r>
        <w:t xml:space="preserve"> pro přejímání dílčích informačních modelů ve fázi rozpracovanosti a jejich koordinované připomínkování za všechny útvary </w:t>
      </w:r>
      <w:r w:rsidRPr="009E14D6">
        <w:rPr>
          <w:i/>
          <w:iCs/>
        </w:rPr>
        <w:t>Objednatele</w:t>
      </w:r>
      <w:r>
        <w:t>.</w:t>
      </w:r>
    </w:p>
    <w:p w14:paraId="554A846F" w14:textId="77777777" w:rsidR="005C39F2" w:rsidRDefault="005C39F2" w:rsidP="00D25361">
      <w:pPr>
        <w:widowControl w:val="0"/>
      </w:pPr>
    </w:p>
    <w:p w14:paraId="3471E78E" w14:textId="77777777" w:rsidR="007256BA" w:rsidRDefault="007256BA" w:rsidP="00D25361">
      <w:pPr>
        <w:pStyle w:val="Nadpis4"/>
        <w:widowControl w:val="0"/>
      </w:pPr>
      <w:r>
        <w:lastRenderedPageBreak/>
        <w:t>Sdílená data v rámci společného datového prostředí CDE</w:t>
      </w:r>
    </w:p>
    <w:p w14:paraId="10CD0EC0" w14:textId="77777777" w:rsidR="007256BA" w:rsidRDefault="007256BA" w:rsidP="00D25361">
      <w:pPr>
        <w:widowControl w:val="0"/>
      </w:pPr>
      <w:r>
        <w:t xml:space="preserve">3.1 </w:t>
      </w:r>
      <w:r>
        <w:tab/>
        <w:t xml:space="preserve">Sdílená data v rámci CDE zahrnují zejména tvorbu, vstupy a úpravy </w:t>
      </w:r>
      <w:r w:rsidRPr="00C560F4">
        <w:rPr>
          <w:i/>
          <w:iCs/>
        </w:rPr>
        <w:t>Informačního modelu</w:t>
      </w:r>
      <w:r>
        <w:t xml:space="preserve">, přičemž se dle okolností může jednat zejména o data a informace včetně obrazových a multimediálních dat a </w:t>
      </w:r>
      <w:proofErr w:type="spellStart"/>
      <w:r>
        <w:t>metadat</w:t>
      </w:r>
      <w:proofErr w:type="spellEnd"/>
      <w:r>
        <w:t>:</w:t>
      </w:r>
    </w:p>
    <w:p w14:paraId="25BB9F43" w14:textId="77777777" w:rsidR="007256BA" w:rsidRDefault="007256BA" w:rsidP="00D25361">
      <w:pPr>
        <w:widowControl w:val="0"/>
        <w:ind w:left="709" w:hanging="709"/>
      </w:pPr>
      <w:r>
        <w:t>(a)</w:t>
      </w:r>
      <w:r>
        <w:tab/>
        <w:t>ohledně realizace projektové dokumentace stavby (tj. společných částí dokumentace a dokumentace příslušných SO a PS) a souvisejících předmětů plnění;</w:t>
      </w:r>
    </w:p>
    <w:p w14:paraId="29D99A11" w14:textId="77777777" w:rsidR="007256BA" w:rsidRDefault="007256BA" w:rsidP="00D25361">
      <w:pPr>
        <w:widowControl w:val="0"/>
      </w:pPr>
      <w:r>
        <w:t>(b)</w:t>
      </w:r>
      <w:r>
        <w:tab/>
        <w:t xml:space="preserve">jednotlivá plnění v rámci jednotlivých fází a dodávek podle </w:t>
      </w:r>
      <w:proofErr w:type="spellStart"/>
      <w:r>
        <w:t>SoD</w:t>
      </w:r>
      <w:proofErr w:type="spellEnd"/>
      <w:r>
        <w:t xml:space="preserve"> včetně </w:t>
      </w:r>
      <w:proofErr w:type="spellStart"/>
      <w:r>
        <w:t>metadat</w:t>
      </w:r>
      <w:proofErr w:type="spellEnd"/>
      <w:r>
        <w:t>;</w:t>
      </w:r>
    </w:p>
    <w:p w14:paraId="1BF85804" w14:textId="77777777" w:rsidR="007256BA" w:rsidRDefault="007256BA" w:rsidP="00D25361">
      <w:pPr>
        <w:widowControl w:val="0"/>
      </w:pPr>
      <w:r>
        <w:t>(c)</w:t>
      </w:r>
      <w:r>
        <w:tab/>
        <w:t xml:space="preserve">jakákoli komunikace související se </w:t>
      </w:r>
      <w:r w:rsidRPr="000F7B17">
        <w:rPr>
          <w:i/>
          <w:iCs/>
        </w:rPr>
        <w:t>Sdílenými daty</w:t>
      </w:r>
      <w:r>
        <w:t xml:space="preserve"> uvedenými v bodě (a) a (b);</w:t>
      </w:r>
    </w:p>
    <w:p w14:paraId="21556321" w14:textId="77777777" w:rsidR="007256BA" w:rsidRDefault="007256BA" w:rsidP="00D25361">
      <w:pPr>
        <w:widowControl w:val="0"/>
      </w:pPr>
      <w:r>
        <w:t>(d)</w:t>
      </w:r>
      <w:r>
        <w:tab/>
        <w:t xml:space="preserve">jiná komunikace mezi </w:t>
      </w:r>
      <w:r w:rsidRPr="000F7B17">
        <w:rPr>
          <w:i/>
          <w:iCs/>
        </w:rPr>
        <w:t>Uživateli</w:t>
      </w:r>
      <w:r>
        <w:t xml:space="preserve"> v rámci díla ve vztahu k Informačnímu modelu;</w:t>
      </w:r>
      <w:r>
        <w:tab/>
      </w:r>
    </w:p>
    <w:p w14:paraId="63C89C03" w14:textId="77777777" w:rsidR="007256BA" w:rsidRDefault="007256BA" w:rsidP="00D25361">
      <w:pPr>
        <w:widowControl w:val="0"/>
      </w:pPr>
      <w:r>
        <w:t>(e)</w:t>
      </w:r>
      <w:r>
        <w:tab/>
        <w:t xml:space="preserve">další data a údaje nezbytné pro plnění </w:t>
      </w:r>
      <w:proofErr w:type="spellStart"/>
      <w:r>
        <w:t>SoD</w:t>
      </w:r>
      <w:proofErr w:type="spellEnd"/>
      <w:r>
        <w:t xml:space="preserve"> a pro výkon práv a povinností </w:t>
      </w:r>
      <w:r w:rsidRPr="000F7B17">
        <w:rPr>
          <w:i/>
          <w:iCs/>
        </w:rPr>
        <w:t>Uživatelů</w:t>
      </w:r>
      <w:r>
        <w:t>.</w:t>
      </w:r>
    </w:p>
    <w:p w14:paraId="43FDC5F7" w14:textId="77777777" w:rsidR="007256BA" w:rsidRDefault="007256BA" w:rsidP="00D25361">
      <w:pPr>
        <w:widowControl w:val="0"/>
      </w:pPr>
      <w:r>
        <w:t>3.2</w:t>
      </w:r>
      <w:r>
        <w:tab/>
        <w:t xml:space="preserve">Nedojde-li mezi </w:t>
      </w:r>
      <w:r w:rsidRPr="000F7B17">
        <w:rPr>
          <w:i/>
          <w:iCs/>
        </w:rPr>
        <w:t>Smluvními stranami</w:t>
      </w:r>
      <w:r>
        <w:t xml:space="preserve"> k jiné dohodě, probíhá komunikace a další </w:t>
      </w:r>
      <w:r w:rsidRPr="000F7B17">
        <w:rPr>
          <w:i/>
          <w:iCs/>
        </w:rPr>
        <w:t>Sdílená data</w:t>
      </w:r>
      <w:r>
        <w:t xml:space="preserve"> v českém jazyce. Vyžaduje-li </w:t>
      </w:r>
      <w:proofErr w:type="spellStart"/>
      <w:r>
        <w:t>SoD</w:t>
      </w:r>
      <w:proofErr w:type="spellEnd"/>
      <w:r>
        <w:t xml:space="preserve"> určitou formu ověření dat, musí tato komunikace a </w:t>
      </w:r>
      <w:r w:rsidRPr="000F7B17">
        <w:rPr>
          <w:i/>
          <w:iCs/>
        </w:rPr>
        <w:t>Sdílená data</w:t>
      </w:r>
      <w:r>
        <w:t xml:space="preserve"> splňovat i tyto podmínky.</w:t>
      </w:r>
    </w:p>
    <w:p w14:paraId="79A060B4" w14:textId="77777777" w:rsidR="007256BA" w:rsidRDefault="007256BA" w:rsidP="00D25361">
      <w:pPr>
        <w:widowControl w:val="0"/>
      </w:pPr>
      <w:r>
        <w:t>3.3</w:t>
      </w:r>
      <w:r>
        <w:tab/>
        <w:t>Pro uživatele na straně Zhotovitele představují či zahrnují</w:t>
      </w:r>
      <w:r w:rsidRPr="009D0AE6">
        <w:rPr>
          <w:i/>
          <w:iCs/>
        </w:rPr>
        <w:t xml:space="preserve"> Sdílená data</w:t>
      </w:r>
      <w:r>
        <w:t xml:space="preserve"> a </w:t>
      </w:r>
      <w:r w:rsidRPr="009D0AE6">
        <w:rPr>
          <w:i/>
          <w:iCs/>
        </w:rPr>
        <w:t>Informační model</w:t>
      </w:r>
      <w:r>
        <w:t xml:space="preserve"> součásti Díla dle Smlouvy. Prostřednictvím CDE může </w:t>
      </w:r>
      <w:r w:rsidRPr="009D0AE6">
        <w:rPr>
          <w:i/>
          <w:iCs/>
        </w:rPr>
        <w:t>Zhotovitel</w:t>
      </w:r>
      <w:r>
        <w:t xml:space="preserve"> příslušné součásti Díla v souladu se Smlouvou fakticky sdělovat a předávat Objednateli, včetně dokumentů </w:t>
      </w:r>
      <w:r w:rsidRPr="009D0AE6">
        <w:rPr>
          <w:i/>
          <w:iCs/>
        </w:rPr>
        <w:t>Zhotovitele</w:t>
      </w:r>
      <w:r>
        <w:t xml:space="preserve">. Rozsah sdílení a předávání ve vztahu k dokumentům </w:t>
      </w:r>
      <w:r w:rsidRPr="009D0AE6">
        <w:rPr>
          <w:i/>
          <w:iCs/>
        </w:rPr>
        <w:t>Zhotovitele</w:t>
      </w:r>
      <w:r>
        <w:t xml:space="preserve"> se bude ujednáním uzavřeným mezi technickými zástupci </w:t>
      </w:r>
      <w:r w:rsidRPr="009D0AE6">
        <w:rPr>
          <w:i/>
          <w:iCs/>
        </w:rPr>
        <w:t>Objednatele</w:t>
      </w:r>
      <w:r>
        <w:t xml:space="preserve"> a </w:t>
      </w:r>
      <w:r w:rsidRPr="009D0AE6">
        <w:rPr>
          <w:i/>
          <w:iCs/>
        </w:rPr>
        <w:t>Zhotovitele</w:t>
      </w:r>
      <w:r>
        <w:t xml:space="preserve">. </w:t>
      </w:r>
      <w:r w:rsidRPr="009D0AE6">
        <w:rPr>
          <w:i/>
          <w:iCs/>
        </w:rPr>
        <w:t>Objednatel</w:t>
      </w:r>
      <w:r>
        <w:t xml:space="preserve"> a </w:t>
      </w:r>
      <w:r w:rsidRPr="009D0AE6">
        <w:rPr>
          <w:i/>
          <w:iCs/>
        </w:rPr>
        <w:t>Zhotovitel</w:t>
      </w:r>
      <w:r>
        <w:t xml:space="preserve"> však vylučují, aby tímto postupem docházelo k předávání a převzetí Díla nebo částí Díla, kde se uplatní pravidla sjednaná </w:t>
      </w:r>
      <w:proofErr w:type="gramStart"/>
      <w:r>
        <w:t xml:space="preserve">ve </w:t>
      </w:r>
      <w:proofErr w:type="spellStart"/>
      <w:r>
        <w:t>SoD</w:t>
      </w:r>
      <w:proofErr w:type="spellEnd"/>
      <w:r>
        <w:t>, zejména</w:t>
      </w:r>
      <w:proofErr w:type="gramEnd"/>
      <w:r>
        <w:t xml:space="preserve"> úhrad nároků ze smlouvy, sankcí či čerpání zajištění.</w:t>
      </w:r>
    </w:p>
    <w:p w14:paraId="18AAE0A4" w14:textId="77777777" w:rsidR="007256BA" w:rsidRDefault="007256BA" w:rsidP="00D25361">
      <w:pPr>
        <w:widowControl w:val="0"/>
      </w:pPr>
      <w:r>
        <w:t>3.4</w:t>
      </w:r>
      <w:r>
        <w:tab/>
        <w:t xml:space="preserve">Smluvní strany jsou však oprávněny, pokud to povaha konkrétních </w:t>
      </w:r>
      <w:r w:rsidRPr="0079438D">
        <w:rPr>
          <w:i/>
          <w:iCs/>
        </w:rPr>
        <w:t>Sdílených dat</w:t>
      </w:r>
      <w:r>
        <w:t xml:space="preserve"> nebo příslušného </w:t>
      </w:r>
      <w:r w:rsidRPr="0079438D">
        <w:rPr>
          <w:i/>
          <w:iCs/>
        </w:rPr>
        <w:t>Informačního modelu</w:t>
      </w:r>
      <w:r>
        <w:t xml:space="preserve"> umožňují a pokud tyto byly sdíleny prostřednictvím CDE, užívat CDE k uplatňování požadavků na revize, vytýkání vad a nedodělků a k plnění dle Smlouvy týkajících se nápravy těchto vad a nedodělků.</w:t>
      </w:r>
    </w:p>
    <w:p w14:paraId="6E78A1CE" w14:textId="77777777" w:rsidR="007256BA" w:rsidRDefault="007256BA" w:rsidP="00D25361">
      <w:pPr>
        <w:widowControl w:val="0"/>
      </w:pPr>
      <w:r>
        <w:t>3.5</w:t>
      </w:r>
      <w:r>
        <w:tab/>
      </w:r>
      <w:r w:rsidRPr="000F7B17">
        <w:rPr>
          <w:i/>
          <w:iCs/>
        </w:rPr>
        <w:t>Zhotovitel</w:t>
      </w:r>
      <w:r>
        <w:t xml:space="preserve"> je odpovědný za to, že </w:t>
      </w:r>
      <w:r w:rsidRPr="0072267F">
        <w:rPr>
          <w:i/>
        </w:rPr>
        <w:t>I</w:t>
      </w:r>
      <w:r w:rsidRPr="000F7B17">
        <w:rPr>
          <w:i/>
          <w:iCs/>
        </w:rPr>
        <w:t>nformační model</w:t>
      </w:r>
      <w:r>
        <w:t xml:space="preserve"> bude splňovat relevantní náležitosti a technické požadavky na Dílo dle </w:t>
      </w:r>
      <w:proofErr w:type="spellStart"/>
      <w:r>
        <w:t>SoD</w:t>
      </w:r>
      <w:proofErr w:type="spellEnd"/>
      <w:r>
        <w:t>, zejména dle Technických podmínek, požadavků technických předpisů a dohod technických zástupců sjednaných v průběhu plnění díla.</w:t>
      </w:r>
    </w:p>
    <w:p w14:paraId="24E45ED0" w14:textId="77777777" w:rsidR="007256BA" w:rsidRDefault="007256BA" w:rsidP="00D25361">
      <w:pPr>
        <w:widowControl w:val="0"/>
      </w:pPr>
    </w:p>
    <w:p w14:paraId="68161884" w14:textId="77777777" w:rsidR="007256BA" w:rsidRDefault="007256BA" w:rsidP="00D25361">
      <w:pPr>
        <w:pStyle w:val="Nadpis4"/>
        <w:widowControl w:val="0"/>
      </w:pPr>
      <w:r>
        <w:t>Zřízení a přístup do společného datového prostředí</w:t>
      </w:r>
    </w:p>
    <w:p w14:paraId="32B780AE" w14:textId="77777777" w:rsidR="007256BA" w:rsidRDefault="007256BA" w:rsidP="00D25361">
      <w:pPr>
        <w:widowControl w:val="0"/>
      </w:pPr>
      <w:r>
        <w:t>4.1</w:t>
      </w:r>
      <w:r>
        <w:tab/>
        <w:t xml:space="preserve">Do 5 pracovních dnů od uzavření </w:t>
      </w:r>
      <w:proofErr w:type="spellStart"/>
      <w:r>
        <w:t>SoD</w:t>
      </w:r>
      <w:proofErr w:type="spellEnd"/>
      <w:r>
        <w:t xml:space="preserve"> je </w:t>
      </w:r>
      <w:r w:rsidRPr="0079438D">
        <w:rPr>
          <w:i/>
          <w:iCs/>
        </w:rPr>
        <w:t>Zhotovitel</w:t>
      </w:r>
      <w:r>
        <w:t xml:space="preserve"> povinen určit osobu </w:t>
      </w:r>
      <w:r w:rsidRPr="00C35F2A">
        <w:rPr>
          <w:i/>
          <w:iCs/>
        </w:rPr>
        <w:t>BIM manažera</w:t>
      </w:r>
      <w:r>
        <w:t>.</w:t>
      </w:r>
    </w:p>
    <w:p w14:paraId="44D06F4C" w14:textId="77777777" w:rsidR="007256BA" w:rsidRDefault="007256BA" w:rsidP="00D25361">
      <w:pPr>
        <w:widowControl w:val="0"/>
        <w:ind w:left="709" w:hanging="709"/>
      </w:pPr>
      <w:r>
        <w:t>4.2</w:t>
      </w:r>
      <w:r>
        <w:tab/>
        <w:t xml:space="preserve">Do 5 pracovních dnů od uzavření </w:t>
      </w:r>
      <w:proofErr w:type="spellStart"/>
      <w:r>
        <w:t>SoD</w:t>
      </w:r>
      <w:proofErr w:type="spellEnd"/>
      <w:r>
        <w:t xml:space="preserve"> je </w:t>
      </w:r>
      <w:r>
        <w:rPr>
          <w:i/>
          <w:iCs/>
        </w:rPr>
        <w:t xml:space="preserve">Objednatel </w:t>
      </w:r>
      <w:r>
        <w:t xml:space="preserve">povinen určit osobu </w:t>
      </w:r>
      <w:r w:rsidRPr="00C35F2A">
        <w:rPr>
          <w:i/>
          <w:iCs/>
        </w:rPr>
        <w:t>Zástupce objednatele pro BIM</w:t>
      </w:r>
      <w:r>
        <w:t>, který bude mít následující působnost:</w:t>
      </w:r>
    </w:p>
    <w:tbl>
      <w:tblPr>
        <w:tblStyle w:val="Mkatabulky"/>
        <w:tblW w:w="0" w:type="auto"/>
        <w:tblLook w:val="04A0" w:firstRow="1" w:lastRow="0" w:firstColumn="1" w:lastColumn="0" w:noHBand="0" w:noVBand="1"/>
      </w:tblPr>
      <w:tblGrid>
        <w:gridCol w:w="2122"/>
        <w:gridCol w:w="6940"/>
      </w:tblGrid>
      <w:tr w:rsidR="007256BA" w14:paraId="3806662B" w14:textId="77777777" w:rsidTr="001C6BE2">
        <w:tc>
          <w:tcPr>
            <w:tcW w:w="2122" w:type="dxa"/>
            <w:vAlign w:val="center"/>
          </w:tcPr>
          <w:p w14:paraId="0B4A9985" w14:textId="77777777" w:rsidR="007256BA" w:rsidRDefault="007256BA" w:rsidP="00D25361">
            <w:pPr>
              <w:widowControl w:val="0"/>
              <w:rPr>
                <w:sz w:val="16"/>
                <w:szCs w:val="16"/>
              </w:rPr>
            </w:pPr>
            <w:bookmarkStart w:id="349" w:name="_Hlk74516808"/>
            <w:r w:rsidRPr="00C35F2A">
              <w:rPr>
                <w:sz w:val="16"/>
                <w:szCs w:val="16"/>
              </w:rPr>
              <w:t>Zástupce objednatele</w:t>
            </w:r>
            <w:r>
              <w:rPr>
                <w:sz w:val="16"/>
                <w:szCs w:val="16"/>
              </w:rPr>
              <w:t xml:space="preserve"> </w:t>
            </w:r>
            <w:r w:rsidRPr="00C35F2A">
              <w:rPr>
                <w:sz w:val="16"/>
                <w:szCs w:val="16"/>
              </w:rPr>
              <w:t>pro BIM</w:t>
            </w:r>
            <w:bookmarkEnd w:id="349"/>
          </w:p>
        </w:tc>
        <w:tc>
          <w:tcPr>
            <w:tcW w:w="6940" w:type="dxa"/>
          </w:tcPr>
          <w:p w14:paraId="47F02DCD" w14:textId="77777777" w:rsidR="007256BA" w:rsidRDefault="007256BA" w:rsidP="00D25361">
            <w:pPr>
              <w:widowControl w:val="0"/>
              <w:rPr>
                <w:sz w:val="16"/>
                <w:szCs w:val="16"/>
              </w:rPr>
            </w:pPr>
            <w:r>
              <w:rPr>
                <w:sz w:val="16"/>
                <w:szCs w:val="16"/>
              </w:rPr>
              <w:t>Pracovník objednatele.</w:t>
            </w:r>
          </w:p>
          <w:p w14:paraId="6419EAEF" w14:textId="77777777" w:rsidR="007256BA" w:rsidRDefault="007256BA" w:rsidP="00D25361">
            <w:pPr>
              <w:widowControl w:val="0"/>
              <w:rPr>
                <w:sz w:val="16"/>
                <w:szCs w:val="16"/>
              </w:rPr>
            </w:pPr>
            <w:r w:rsidRPr="00C35F2A">
              <w:rPr>
                <w:sz w:val="16"/>
                <w:szCs w:val="16"/>
              </w:rPr>
              <w:t xml:space="preserve">Odpovědnost </w:t>
            </w:r>
            <w:proofErr w:type="gramStart"/>
            <w:r w:rsidRPr="00C35F2A">
              <w:rPr>
                <w:sz w:val="16"/>
                <w:szCs w:val="16"/>
              </w:rPr>
              <w:t>za</w:t>
            </w:r>
            <w:proofErr w:type="gramEnd"/>
            <w:r w:rsidRPr="00C35F2A">
              <w:rPr>
                <w:sz w:val="16"/>
                <w:szCs w:val="16"/>
              </w:rPr>
              <w:t>:</w:t>
            </w:r>
          </w:p>
          <w:p w14:paraId="5156CE61" w14:textId="77777777" w:rsidR="007256BA" w:rsidRDefault="007256BA" w:rsidP="00D25361">
            <w:pPr>
              <w:pStyle w:val="Odstavecseseznamem"/>
              <w:widowControl w:val="0"/>
              <w:numPr>
                <w:ilvl w:val="0"/>
                <w:numId w:val="39"/>
              </w:numPr>
              <w:ind w:left="430"/>
              <w:rPr>
                <w:sz w:val="16"/>
                <w:szCs w:val="16"/>
              </w:rPr>
            </w:pPr>
            <w:r>
              <w:rPr>
                <w:sz w:val="16"/>
                <w:szCs w:val="16"/>
              </w:rPr>
              <w:t>p</w:t>
            </w:r>
            <w:r w:rsidRPr="008658BD">
              <w:rPr>
                <w:sz w:val="16"/>
                <w:szCs w:val="16"/>
              </w:rPr>
              <w:t>řejímání dílčích informačních modelů v</w:t>
            </w:r>
            <w:r>
              <w:rPr>
                <w:sz w:val="16"/>
                <w:szCs w:val="16"/>
              </w:rPr>
              <w:t> </w:t>
            </w:r>
            <w:r w:rsidRPr="008658BD">
              <w:rPr>
                <w:sz w:val="16"/>
                <w:szCs w:val="16"/>
              </w:rPr>
              <w:t>rozpracovanosti</w:t>
            </w:r>
            <w:r>
              <w:rPr>
                <w:sz w:val="16"/>
                <w:szCs w:val="16"/>
              </w:rPr>
              <w:t>;</w:t>
            </w:r>
          </w:p>
          <w:p w14:paraId="0A384D3D" w14:textId="77777777" w:rsidR="007256BA" w:rsidRDefault="007256BA" w:rsidP="00D25361">
            <w:pPr>
              <w:pStyle w:val="Odstavecseseznamem"/>
              <w:widowControl w:val="0"/>
              <w:numPr>
                <w:ilvl w:val="0"/>
                <w:numId w:val="39"/>
              </w:numPr>
              <w:ind w:left="430"/>
              <w:rPr>
                <w:sz w:val="16"/>
                <w:szCs w:val="16"/>
              </w:rPr>
            </w:pPr>
            <w:r>
              <w:rPr>
                <w:sz w:val="16"/>
                <w:szCs w:val="16"/>
              </w:rPr>
              <w:t>k</w:t>
            </w:r>
            <w:r w:rsidRPr="008658BD">
              <w:rPr>
                <w:sz w:val="16"/>
                <w:szCs w:val="16"/>
              </w:rPr>
              <w:t>ontrola dodržování BEP</w:t>
            </w:r>
            <w:r>
              <w:rPr>
                <w:sz w:val="16"/>
                <w:szCs w:val="16"/>
              </w:rPr>
              <w:t>;</w:t>
            </w:r>
          </w:p>
          <w:p w14:paraId="2CF7C326" w14:textId="77777777" w:rsidR="007256BA" w:rsidRDefault="007256BA" w:rsidP="00D25361">
            <w:pPr>
              <w:pStyle w:val="Odstavecseseznamem"/>
              <w:widowControl w:val="0"/>
              <w:numPr>
                <w:ilvl w:val="0"/>
                <w:numId w:val="39"/>
              </w:numPr>
              <w:ind w:left="430"/>
              <w:rPr>
                <w:sz w:val="16"/>
                <w:szCs w:val="16"/>
              </w:rPr>
            </w:pPr>
            <w:r>
              <w:rPr>
                <w:sz w:val="16"/>
                <w:szCs w:val="16"/>
              </w:rPr>
              <w:t>z</w:t>
            </w:r>
            <w:r w:rsidRPr="008658BD">
              <w:rPr>
                <w:sz w:val="16"/>
                <w:szCs w:val="16"/>
              </w:rPr>
              <w:t>ajišťování vyjádření (připomínek) za všechny útvary objednatele k rozpracovanému IM</w:t>
            </w:r>
            <w:r>
              <w:rPr>
                <w:sz w:val="16"/>
                <w:szCs w:val="16"/>
              </w:rPr>
              <w:t>.</w:t>
            </w:r>
          </w:p>
        </w:tc>
      </w:tr>
    </w:tbl>
    <w:p w14:paraId="688A3F88" w14:textId="77777777" w:rsidR="007256BA" w:rsidRDefault="007256BA" w:rsidP="00D25361">
      <w:pPr>
        <w:widowControl w:val="0"/>
      </w:pPr>
    </w:p>
    <w:p w14:paraId="1AB4424A" w14:textId="3A3D1C1B" w:rsidR="007256BA" w:rsidRDefault="007256BA" w:rsidP="00D25361">
      <w:pPr>
        <w:widowControl w:val="0"/>
      </w:pPr>
      <w:r w:rsidRPr="008658BD">
        <w:t>4.3</w:t>
      </w:r>
      <w:r w:rsidRPr="008658BD">
        <w:tab/>
        <w:t xml:space="preserve">Do 14 pracovních dnů od uzavření </w:t>
      </w:r>
      <w:proofErr w:type="spellStart"/>
      <w:r w:rsidRPr="008658BD">
        <w:t>SoD</w:t>
      </w:r>
      <w:proofErr w:type="spellEnd"/>
      <w:r w:rsidRPr="008658BD">
        <w:t xml:space="preserve"> je </w:t>
      </w:r>
      <w:r w:rsidRPr="008658BD">
        <w:rPr>
          <w:i/>
          <w:iCs/>
        </w:rPr>
        <w:t>Zhotovitel</w:t>
      </w:r>
      <w:r w:rsidRPr="008658BD">
        <w:t xml:space="preserve"> povinen předložit k projednání návrh BEP. Současně je povinen zajistit zpřístupnění výchozí verzi CDE. Návrh BEP musí mj. obsahovat soupis dalších odpovědných </w:t>
      </w:r>
      <w:r w:rsidRPr="008658BD">
        <w:rPr>
          <w:i/>
          <w:iCs/>
        </w:rPr>
        <w:t>osob zhotovitele</w:t>
      </w:r>
      <w:r w:rsidRPr="008658BD">
        <w:t xml:space="preserve"> ve vztahu k BIM a diagram zachycující jednotlivé role </w:t>
      </w:r>
      <w:r w:rsidRPr="008658BD">
        <w:rPr>
          <w:i/>
          <w:iCs/>
        </w:rPr>
        <w:t>Uživatelů</w:t>
      </w:r>
      <w:r w:rsidRPr="008658BD">
        <w:t xml:space="preserve"> </w:t>
      </w:r>
      <w:r w:rsidRPr="008658BD">
        <w:rPr>
          <w:i/>
          <w:iCs/>
        </w:rPr>
        <w:t>na straně</w:t>
      </w:r>
      <w:r w:rsidRPr="008658BD">
        <w:t xml:space="preserve"> </w:t>
      </w:r>
      <w:r w:rsidRPr="008658BD">
        <w:rPr>
          <w:i/>
          <w:iCs/>
        </w:rPr>
        <w:t>Zhotovitele</w:t>
      </w:r>
      <w:r w:rsidRPr="008658BD">
        <w:t>, náplň činností a odpovědnosti za konkrétní aktivity včetně jednotlivých fází plnění povinností:</w:t>
      </w:r>
    </w:p>
    <w:tbl>
      <w:tblPr>
        <w:tblStyle w:val="Mkatabulky"/>
        <w:tblW w:w="0" w:type="auto"/>
        <w:tblLook w:val="04A0" w:firstRow="1" w:lastRow="0" w:firstColumn="1" w:lastColumn="0" w:noHBand="0" w:noVBand="1"/>
      </w:tblPr>
      <w:tblGrid>
        <w:gridCol w:w="2122"/>
        <w:gridCol w:w="6938"/>
      </w:tblGrid>
      <w:tr w:rsidR="007256BA" w14:paraId="5F0001BC" w14:textId="77777777" w:rsidTr="001C6BE2">
        <w:tc>
          <w:tcPr>
            <w:tcW w:w="2122" w:type="dxa"/>
            <w:vAlign w:val="center"/>
          </w:tcPr>
          <w:p w14:paraId="105FCA5B" w14:textId="77777777" w:rsidR="007256BA" w:rsidRDefault="007256BA" w:rsidP="00D25361">
            <w:pPr>
              <w:widowControl w:val="0"/>
              <w:rPr>
                <w:sz w:val="16"/>
                <w:szCs w:val="16"/>
              </w:rPr>
            </w:pPr>
            <w:r w:rsidRPr="00C35F2A">
              <w:rPr>
                <w:sz w:val="16"/>
                <w:szCs w:val="16"/>
              </w:rPr>
              <w:t>BIM manažer</w:t>
            </w:r>
          </w:p>
        </w:tc>
        <w:tc>
          <w:tcPr>
            <w:tcW w:w="6938" w:type="dxa"/>
          </w:tcPr>
          <w:p w14:paraId="45E2C4BF" w14:textId="77777777" w:rsidR="007256BA" w:rsidRDefault="007256BA" w:rsidP="00D25361">
            <w:pPr>
              <w:widowControl w:val="0"/>
              <w:rPr>
                <w:sz w:val="16"/>
                <w:szCs w:val="16"/>
              </w:rPr>
            </w:pPr>
            <w:r>
              <w:rPr>
                <w:sz w:val="16"/>
                <w:szCs w:val="16"/>
              </w:rPr>
              <w:t>Pracovník zhotovitele.</w:t>
            </w:r>
          </w:p>
          <w:p w14:paraId="27A2BC5D" w14:textId="77777777" w:rsidR="007256BA" w:rsidRDefault="007256BA" w:rsidP="00D25361">
            <w:pPr>
              <w:widowControl w:val="0"/>
              <w:rPr>
                <w:sz w:val="16"/>
                <w:szCs w:val="16"/>
              </w:rPr>
            </w:pPr>
            <w:r w:rsidRPr="00C35F2A">
              <w:rPr>
                <w:sz w:val="16"/>
                <w:szCs w:val="16"/>
              </w:rPr>
              <w:t>Odpovědnost za vedení procesu implementace BIM na projektu definované v BEP na straně zhotovitele.</w:t>
            </w:r>
          </w:p>
          <w:p w14:paraId="2921019F" w14:textId="77777777" w:rsidR="007256BA" w:rsidRDefault="007256BA" w:rsidP="00D25361">
            <w:pPr>
              <w:widowControl w:val="0"/>
              <w:rPr>
                <w:sz w:val="16"/>
                <w:szCs w:val="16"/>
              </w:rPr>
            </w:pPr>
            <w:r w:rsidRPr="00C35F2A">
              <w:rPr>
                <w:sz w:val="16"/>
                <w:szCs w:val="16"/>
              </w:rPr>
              <w:t>Mezi hlavní činnosti patří:</w:t>
            </w:r>
          </w:p>
          <w:p w14:paraId="7247EF53" w14:textId="77777777" w:rsidR="007256BA" w:rsidRDefault="007256BA" w:rsidP="00D25361">
            <w:pPr>
              <w:pStyle w:val="Odstavecseseznamem"/>
              <w:widowControl w:val="0"/>
              <w:numPr>
                <w:ilvl w:val="0"/>
                <w:numId w:val="39"/>
              </w:numPr>
              <w:ind w:left="430"/>
              <w:rPr>
                <w:sz w:val="16"/>
                <w:szCs w:val="16"/>
              </w:rPr>
            </w:pPr>
            <w:r>
              <w:rPr>
                <w:sz w:val="16"/>
                <w:szCs w:val="16"/>
              </w:rPr>
              <w:t>p</w:t>
            </w:r>
            <w:r w:rsidRPr="00C35F2A">
              <w:rPr>
                <w:sz w:val="16"/>
                <w:szCs w:val="16"/>
              </w:rPr>
              <w:t>ředávání informačních modelů dle pravidel B</w:t>
            </w:r>
            <w:r>
              <w:rPr>
                <w:sz w:val="16"/>
                <w:szCs w:val="16"/>
              </w:rPr>
              <w:t>EP a dalších smluvních podmínek;</w:t>
            </w:r>
          </w:p>
          <w:p w14:paraId="4CB536B1" w14:textId="77777777" w:rsidR="007256BA" w:rsidRDefault="007256BA" w:rsidP="00D25361">
            <w:pPr>
              <w:pStyle w:val="Odstavecseseznamem"/>
              <w:widowControl w:val="0"/>
              <w:numPr>
                <w:ilvl w:val="0"/>
                <w:numId w:val="39"/>
              </w:numPr>
              <w:ind w:left="430"/>
              <w:rPr>
                <w:sz w:val="16"/>
                <w:szCs w:val="16"/>
              </w:rPr>
            </w:pPr>
            <w:r>
              <w:rPr>
                <w:sz w:val="16"/>
                <w:szCs w:val="16"/>
              </w:rPr>
              <w:t>m</w:t>
            </w:r>
            <w:r w:rsidRPr="00C35F2A">
              <w:rPr>
                <w:sz w:val="16"/>
                <w:szCs w:val="16"/>
              </w:rPr>
              <w:t>etodické vedení Modelových manažerů projektu</w:t>
            </w:r>
            <w:r>
              <w:rPr>
                <w:sz w:val="16"/>
                <w:szCs w:val="16"/>
              </w:rPr>
              <w:t>.</w:t>
            </w:r>
          </w:p>
        </w:tc>
      </w:tr>
      <w:tr w:rsidR="007256BA" w14:paraId="0B298280" w14:textId="77777777" w:rsidTr="001C6BE2">
        <w:tc>
          <w:tcPr>
            <w:tcW w:w="2122" w:type="dxa"/>
            <w:vAlign w:val="center"/>
          </w:tcPr>
          <w:p w14:paraId="1E4F768B" w14:textId="77777777" w:rsidR="007256BA" w:rsidRDefault="007256BA" w:rsidP="00D25361">
            <w:pPr>
              <w:widowControl w:val="0"/>
              <w:rPr>
                <w:sz w:val="16"/>
                <w:szCs w:val="16"/>
              </w:rPr>
            </w:pPr>
            <w:r w:rsidRPr="00C35F2A">
              <w:rPr>
                <w:sz w:val="16"/>
                <w:szCs w:val="16"/>
              </w:rPr>
              <w:t>Modelový manažer</w:t>
            </w:r>
          </w:p>
        </w:tc>
        <w:tc>
          <w:tcPr>
            <w:tcW w:w="6938" w:type="dxa"/>
          </w:tcPr>
          <w:p w14:paraId="698385E4" w14:textId="77777777" w:rsidR="007256BA" w:rsidRDefault="007256BA" w:rsidP="00D25361">
            <w:pPr>
              <w:widowControl w:val="0"/>
              <w:rPr>
                <w:sz w:val="16"/>
                <w:szCs w:val="16"/>
              </w:rPr>
            </w:pPr>
            <w:r>
              <w:rPr>
                <w:sz w:val="16"/>
                <w:szCs w:val="16"/>
              </w:rPr>
              <w:t>Pracovník zhotovitele.</w:t>
            </w:r>
          </w:p>
          <w:p w14:paraId="75B45C08" w14:textId="77777777" w:rsidR="007256BA" w:rsidRDefault="007256BA" w:rsidP="00D25361">
            <w:pPr>
              <w:widowControl w:val="0"/>
              <w:rPr>
                <w:sz w:val="16"/>
                <w:szCs w:val="16"/>
              </w:rPr>
            </w:pPr>
            <w:r w:rsidRPr="00C35F2A">
              <w:rPr>
                <w:sz w:val="16"/>
                <w:szCs w:val="16"/>
              </w:rPr>
              <w:t>Odpovědnost za dodržování BEP svých podřízených celků. Mezi hlavní činnosti patří:</w:t>
            </w:r>
          </w:p>
          <w:p w14:paraId="233BA7CD" w14:textId="77777777" w:rsidR="007256BA" w:rsidRDefault="007256BA" w:rsidP="00D25361">
            <w:pPr>
              <w:pStyle w:val="Odstavecseseznamem"/>
              <w:widowControl w:val="0"/>
              <w:numPr>
                <w:ilvl w:val="0"/>
                <w:numId w:val="39"/>
              </w:numPr>
              <w:ind w:left="430"/>
              <w:rPr>
                <w:sz w:val="16"/>
                <w:szCs w:val="16"/>
              </w:rPr>
            </w:pPr>
            <w:r>
              <w:rPr>
                <w:sz w:val="16"/>
                <w:szCs w:val="16"/>
              </w:rPr>
              <w:t>d</w:t>
            </w:r>
            <w:r w:rsidRPr="00C35F2A">
              <w:rPr>
                <w:sz w:val="16"/>
                <w:szCs w:val="16"/>
              </w:rPr>
              <w:t>efinuje úpravy BEP a předkládá je k odsouhlasení BIM manažerovi</w:t>
            </w:r>
            <w:r>
              <w:rPr>
                <w:sz w:val="16"/>
                <w:szCs w:val="16"/>
              </w:rPr>
              <w:t>;</w:t>
            </w:r>
          </w:p>
          <w:p w14:paraId="42A137EB" w14:textId="77777777" w:rsidR="007256BA" w:rsidRDefault="007256BA" w:rsidP="00D25361">
            <w:pPr>
              <w:pStyle w:val="Odstavecseseznamem"/>
              <w:widowControl w:val="0"/>
              <w:numPr>
                <w:ilvl w:val="0"/>
                <w:numId w:val="39"/>
              </w:numPr>
              <w:ind w:left="430"/>
              <w:rPr>
                <w:sz w:val="16"/>
                <w:szCs w:val="16"/>
              </w:rPr>
            </w:pPr>
            <w:r>
              <w:rPr>
                <w:sz w:val="16"/>
                <w:szCs w:val="16"/>
              </w:rPr>
              <w:lastRenderedPageBreak/>
              <w:t>v</w:t>
            </w:r>
            <w:r w:rsidRPr="00C35F2A">
              <w:rPr>
                <w:sz w:val="16"/>
                <w:szCs w:val="16"/>
              </w:rPr>
              <w:t>ytváří projektové standardy a zodpovídá za jejich dodržování</w:t>
            </w:r>
            <w:r>
              <w:rPr>
                <w:sz w:val="16"/>
                <w:szCs w:val="16"/>
              </w:rPr>
              <w:t>;</w:t>
            </w:r>
          </w:p>
          <w:p w14:paraId="3DEB010C" w14:textId="77777777" w:rsidR="007256BA" w:rsidRDefault="007256BA" w:rsidP="00D25361">
            <w:pPr>
              <w:pStyle w:val="Odstavecseseznamem"/>
              <w:widowControl w:val="0"/>
              <w:numPr>
                <w:ilvl w:val="0"/>
                <w:numId w:val="39"/>
              </w:numPr>
              <w:ind w:left="430"/>
              <w:rPr>
                <w:sz w:val="16"/>
                <w:szCs w:val="16"/>
              </w:rPr>
            </w:pPr>
            <w:r>
              <w:rPr>
                <w:sz w:val="16"/>
                <w:szCs w:val="16"/>
              </w:rPr>
              <w:t>p</w:t>
            </w:r>
            <w:r w:rsidRPr="00C35F2A">
              <w:rPr>
                <w:sz w:val="16"/>
                <w:szCs w:val="16"/>
              </w:rPr>
              <w:t>ropojení jed</w:t>
            </w:r>
            <w:r>
              <w:rPr>
                <w:sz w:val="16"/>
                <w:szCs w:val="16"/>
              </w:rPr>
              <w:t>notlivých modelu na datové bázi;</w:t>
            </w:r>
          </w:p>
          <w:p w14:paraId="7B93F88E" w14:textId="77777777" w:rsidR="007256BA" w:rsidRDefault="007256BA" w:rsidP="00D25361">
            <w:pPr>
              <w:pStyle w:val="Odstavecseseznamem"/>
              <w:widowControl w:val="0"/>
              <w:numPr>
                <w:ilvl w:val="0"/>
                <w:numId w:val="39"/>
              </w:numPr>
              <w:ind w:left="430"/>
              <w:rPr>
                <w:sz w:val="16"/>
                <w:szCs w:val="16"/>
              </w:rPr>
            </w:pPr>
            <w:r>
              <w:rPr>
                <w:sz w:val="16"/>
                <w:szCs w:val="16"/>
              </w:rPr>
              <w:t>p</w:t>
            </w:r>
            <w:r w:rsidRPr="00C35F2A">
              <w:rPr>
                <w:sz w:val="16"/>
                <w:szCs w:val="16"/>
              </w:rPr>
              <w:t>ovinnost připomínkovat BEP v průběhu zpracování informačních modelů a eliminovat škody nedostatečn</w:t>
            </w:r>
            <w:r>
              <w:rPr>
                <w:sz w:val="16"/>
                <w:szCs w:val="16"/>
              </w:rPr>
              <w:t>ým nastavením BEP a jeho příloh;</w:t>
            </w:r>
          </w:p>
          <w:p w14:paraId="76B35F8F" w14:textId="77777777" w:rsidR="007256BA" w:rsidRDefault="007256BA" w:rsidP="00D25361">
            <w:pPr>
              <w:pStyle w:val="Odstavecseseznamem"/>
              <w:widowControl w:val="0"/>
              <w:numPr>
                <w:ilvl w:val="0"/>
                <w:numId w:val="39"/>
              </w:numPr>
              <w:ind w:left="430"/>
              <w:rPr>
                <w:sz w:val="16"/>
                <w:szCs w:val="16"/>
              </w:rPr>
            </w:pPr>
            <w:r>
              <w:rPr>
                <w:sz w:val="16"/>
                <w:szCs w:val="16"/>
              </w:rPr>
              <w:t>o</w:t>
            </w:r>
            <w:r w:rsidRPr="00C35F2A">
              <w:rPr>
                <w:sz w:val="16"/>
                <w:szCs w:val="16"/>
              </w:rPr>
              <w:t>dpovědnost za metodiky koordinace informačních</w:t>
            </w:r>
            <w:r>
              <w:rPr>
                <w:sz w:val="16"/>
                <w:szCs w:val="16"/>
              </w:rPr>
              <w:t xml:space="preserve"> modelů;</w:t>
            </w:r>
          </w:p>
          <w:p w14:paraId="5A65FA71" w14:textId="77777777" w:rsidR="007256BA" w:rsidRDefault="007256BA" w:rsidP="00D25361">
            <w:pPr>
              <w:pStyle w:val="Odstavecseseznamem"/>
              <w:widowControl w:val="0"/>
              <w:numPr>
                <w:ilvl w:val="0"/>
                <w:numId w:val="39"/>
              </w:numPr>
              <w:ind w:left="430"/>
              <w:rPr>
                <w:sz w:val="16"/>
                <w:szCs w:val="16"/>
              </w:rPr>
            </w:pPr>
            <w:r>
              <w:rPr>
                <w:sz w:val="16"/>
                <w:szCs w:val="16"/>
              </w:rPr>
              <w:t>z</w:t>
            </w:r>
            <w:r w:rsidRPr="00C35F2A">
              <w:rPr>
                <w:sz w:val="16"/>
                <w:szCs w:val="16"/>
              </w:rPr>
              <w:t>aložení všech modelů v</w:t>
            </w:r>
            <w:r>
              <w:rPr>
                <w:sz w:val="16"/>
                <w:szCs w:val="16"/>
              </w:rPr>
              <w:t> </w:t>
            </w:r>
            <w:r w:rsidRPr="00C35F2A">
              <w:rPr>
                <w:sz w:val="16"/>
                <w:szCs w:val="16"/>
              </w:rPr>
              <w:t>projektu</w:t>
            </w:r>
            <w:r>
              <w:rPr>
                <w:sz w:val="16"/>
                <w:szCs w:val="16"/>
              </w:rPr>
              <w:t>;</w:t>
            </w:r>
          </w:p>
          <w:p w14:paraId="1545A6E2" w14:textId="77777777" w:rsidR="007256BA" w:rsidRDefault="007256BA" w:rsidP="00D25361">
            <w:pPr>
              <w:pStyle w:val="Odstavecseseznamem"/>
              <w:widowControl w:val="0"/>
              <w:numPr>
                <w:ilvl w:val="0"/>
                <w:numId w:val="39"/>
              </w:numPr>
              <w:ind w:left="430"/>
              <w:rPr>
                <w:sz w:val="16"/>
                <w:szCs w:val="16"/>
              </w:rPr>
            </w:pPr>
            <w:r>
              <w:rPr>
                <w:sz w:val="16"/>
                <w:szCs w:val="16"/>
              </w:rPr>
              <w:t>z</w:t>
            </w:r>
            <w:r w:rsidRPr="00C35F2A">
              <w:rPr>
                <w:sz w:val="16"/>
                <w:szCs w:val="16"/>
              </w:rPr>
              <w:t>ákladní nastavení modelů</w:t>
            </w:r>
            <w:r>
              <w:rPr>
                <w:sz w:val="16"/>
                <w:szCs w:val="16"/>
              </w:rPr>
              <w:t>;</w:t>
            </w:r>
          </w:p>
          <w:p w14:paraId="2C1FD9CF" w14:textId="77777777" w:rsidR="007256BA" w:rsidRDefault="007256BA" w:rsidP="00D25361">
            <w:pPr>
              <w:pStyle w:val="Odstavecseseznamem"/>
              <w:widowControl w:val="0"/>
              <w:numPr>
                <w:ilvl w:val="0"/>
                <w:numId w:val="39"/>
              </w:numPr>
              <w:ind w:left="430"/>
              <w:rPr>
                <w:sz w:val="16"/>
                <w:szCs w:val="16"/>
              </w:rPr>
            </w:pPr>
            <w:r>
              <w:rPr>
                <w:sz w:val="16"/>
                <w:szCs w:val="16"/>
              </w:rPr>
              <w:t>o</w:t>
            </w:r>
            <w:r w:rsidRPr="00C35F2A">
              <w:rPr>
                <w:sz w:val="16"/>
                <w:szCs w:val="16"/>
              </w:rPr>
              <w:t>dpovědnost za autorizaci modelů k vydání spolupracujícím stranám</w:t>
            </w:r>
            <w:r>
              <w:rPr>
                <w:sz w:val="16"/>
                <w:szCs w:val="16"/>
              </w:rPr>
              <w:t>;</w:t>
            </w:r>
          </w:p>
          <w:p w14:paraId="5CF3AC65" w14:textId="77777777" w:rsidR="007256BA" w:rsidRDefault="007256BA" w:rsidP="00D25361">
            <w:pPr>
              <w:pStyle w:val="Odstavecseseznamem"/>
              <w:widowControl w:val="0"/>
              <w:numPr>
                <w:ilvl w:val="0"/>
                <w:numId w:val="39"/>
              </w:numPr>
              <w:ind w:left="430"/>
              <w:rPr>
                <w:sz w:val="16"/>
                <w:szCs w:val="16"/>
              </w:rPr>
            </w:pPr>
            <w:r>
              <w:rPr>
                <w:sz w:val="16"/>
                <w:szCs w:val="16"/>
              </w:rPr>
              <w:t>a</w:t>
            </w:r>
            <w:r w:rsidRPr="00C35F2A">
              <w:rPr>
                <w:sz w:val="16"/>
                <w:szCs w:val="16"/>
              </w:rPr>
              <w:t>ktivní podpora vedoucích modelářů</w:t>
            </w:r>
            <w:r>
              <w:rPr>
                <w:sz w:val="16"/>
                <w:szCs w:val="16"/>
              </w:rPr>
              <w:t>.</w:t>
            </w:r>
          </w:p>
        </w:tc>
      </w:tr>
      <w:tr w:rsidR="007256BA" w14:paraId="7B1CE7CD" w14:textId="77777777" w:rsidTr="001C6BE2">
        <w:tc>
          <w:tcPr>
            <w:tcW w:w="2122" w:type="dxa"/>
            <w:vAlign w:val="center"/>
          </w:tcPr>
          <w:p w14:paraId="528019E0" w14:textId="77777777" w:rsidR="007256BA" w:rsidRDefault="007256BA" w:rsidP="00D25361">
            <w:pPr>
              <w:widowControl w:val="0"/>
              <w:rPr>
                <w:sz w:val="16"/>
                <w:szCs w:val="16"/>
              </w:rPr>
            </w:pPr>
            <w:r w:rsidRPr="008658BD">
              <w:rPr>
                <w:sz w:val="16"/>
                <w:szCs w:val="16"/>
              </w:rPr>
              <w:t>Vedoucí modelář</w:t>
            </w:r>
          </w:p>
        </w:tc>
        <w:tc>
          <w:tcPr>
            <w:tcW w:w="6938" w:type="dxa"/>
          </w:tcPr>
          <w:p w14:paraId="176D9B1E" w14:textId="77777777" w:rsidR="007256BA" w:rsidRDefault="007256BA" w:rsidP="00D25361">
            <w:pPr>
              <w:widowControl w:val="0"/>
              <w:rPr>
                <w:sz w:val="16"/>
                <w:szCs w:val="16"/>
              </w:rPr>
            </w:pPr>
            <w:r w:rsidRPr="008658BD">
              <w:rPr>
                <w:sz w:val="16"/>
                <w:szCs w:val="16"/>
              </w:rPr>
              <w:t>Pracovník zhotovitele.</w:t>
            </w:r>
          </w:p>
          <w:p w14:paraId="62E48139" w14:textId="77777777" w:rsidR="007256BA" w:rsidRDefault="007256BA" w:rsidP="00D25361">
            <w:pPr>
              <w:widowControl w:val="0"/>
              <w:rPr>
                <w:sz w:val="16"/>
                <w:szCs w:val="16"/>
              </w:rPr>
            </w:pPr>
            <w:r w:rsidRPr="008658BD">
              <w:rPr>
                <w:sz w:val="16"/>
                <w:szCs w:val="16"/>
              </w:rPr>
              <w:t xml:space="preserve">Odpovědnost </w:t>
            </w:r>
            <w:proofErr w:type="gramStart"/>
            <w:r w:rsidRPr="008658BD">
              <w:rPr>
                <w:sz w:val="16"/>
                <w:szCs w:val="16"/>
              </w:rPr>
              <w:t>za</w:t>
            </w:r>
            <w:proofErr w:type="gramEnd"/>
            <w:r w:rsidRPr="008658BD">
              <w:rPr>
                <w:sz w:val="16"/>
                <w:szCs w:val="16"/>
              </w:rPr>
              <w:t>:</w:t>
            </w:r>
          </w:p>
          <w:p w14:paraId="733E51CD" w14:textId="77777777" w:rsidR="007256BA" w:rsidRDefault="007256BA" w:rsidP="00D25361">
            <w:pPr>
              <w:pStyle w:val="Odstavecseseznamem"/>
              <w:widowControl w:val="0"/>
              <w:numPr>
                <w:ilvl w:val="0"/>
                <w:numId w:val="39"/>
              </w:numPr>
              <w:ind w:left="430"/>
              <w:rPr>
                <w:sz w:val="16"/>
                <w:szCs w:val="16"/>
              </w:rPr>
            </w:pPr>
            <w:r>
              <w:rPr>
                <w:sz w:val="16"/>
                <w:szCs w:val="16"/>
              </w:rPr>
              <w:t>s</w:t>
            </w:r>
            <w:r w:rsidRPr="008658BD">
              <w:rPr>
                <w:sz w:val="16"/>
                <w:szCs w:val="16"/>
              </w:rPr>
              <w:t>věřený model a jeho správnost dle zadání BEP</w:t>
            </w:r>
            <w:r>
              <w:rPr>
                <w:sz w:val="16"/>
                <w:szCs w:val="16"/>
              </w:rPr>
              <w:t>;</w:t>
            </w:r>
          </w:p>
          <w:p w14:paraId="38D52D78" w14:textId="77777777" w:rsidR="007256BA" w:rsidRDefault="007256BA" w:rsidP="00D25361">
            <w:pPr>
              <w:pStyle w:val="Odstavecseseznamem"/>
              <w:widowControl w:val="0"/>
              <w:numPr>
                <w:ilvl w:val="0"/>
                <w:numId w:val="39"/>
              </w:numPr>
              <w:ind w:left="430"/>
              <w:rPr>
                <w:sz w:val="16"/>
                <w:szCs w:val="16"/>
              </w:rPr>
            </w:pPr>
            <w:r>
              <w:rPr>
                <w:sz w:val="16"/>
                <w:szCs w:val="16"/>
              </w:rPr>
              <w:t>p</w:t>
            </w:r>
            <w:r w:rsidRPr="008658BD">
              <w:rPr>
                <w:sz w:val="16"/>
                <w:szCs w:val="16"/>
              </w:rPr>
              <w:t>odřízené modeláře</w:t>
            </w:r>
            <w:r>
              <w:rPr>
                <w:sz w:val="16"/>
                <w:szCs w:val="16"/>
              </w:rPr>
              <w:t>;</w:t>
            </w:r>
          </w:p>
          <w:p w14:paraId="653E2225" w14:textId="77777777" w:rsidR="007256BA" w:rsidRDefault="007256BA" w:rsidP="00D25361">
            <w:pPr>
              <w:pStyle w:val="Odstavecseseznamem"/>
              <w:widowControl w:val="0"/>
              <w:numPr>
                <w:ilvl w:val="0"/>
                <w:numId w:val="39"/>
              </w:numPr>
              <w:ind w:left="430"/>
              <w:rPr>
                <w:sz w:val="16"/>
                <w:szCs w:val="16"/>
              </w:rPr>
            </w:pPr>
            <w:r>
              <w:rPr>
                <w:sz w:val="16"/>
                <w:szCs w:val="16"/>
              </w:rPr>
              <w:t>z</w:t>
            </w:r>
            <w:r w:rsidRPr="008658BD">
              <w:rPr>
                <w:sz w:val="16"/>
                <w:szCs w:val="16"/>
              </w:rPr>
              <w:t>a zpracování modelů v požadovaném rozsahu detailu (grafický a informační)</w:t>
            </w:r>
            <w:r>
              <w:rPr>
                <w:sz w:val="16"/>
                <w:szCs w:val="16"/>
              </w:rPr>
              <w:t>;</w:t>
            </w:r>
          </w:p>
          <w:p w14:paraId="1BB0BF35" w14:textId="77777777" w:rsidR="007256BA" w:rsidRDefault="007256BA" w:rsidP="00D25361">
            <w:pPr>
              <w:pStyle w:val="Odstavecseseznamem"/>
              <w:widowControl w:val="0"/>
              <w:numPr>
                <w:ilvl w:val="0"/>
                <w:numId w:val="39"/>
              </w:numPr>
              <w:ind w:left="430"/>
              <w:rPr>
                <w:sz w:val="16"/>
                <w:szCs w:val="16"/>
              </w:rPr>
            </w:pPr>
            <w:r>
              <w:rPr>
                <w:sz w:val="16"/>
                <w:szCs w:val="16"/>
              </w:rPr>
              <w:t>s</w:t>
            </w:r>
            <w:r w:rsidRPr="008658BD">
              <w:rPr>
                <w:sz w:val="16"/>
                <w:szCs w:val="16"/>
              </w:rPr>
              <w:t>plnění požadavků na produkci 2D dokumentace</w:t>
            </w:r>
            <w:r>
              <w:rPr>
                <w:sz w:val="16"/>
                <w:szCs w:val="16"/>
              </w:rPr>
              <w:t>;</w:t>
            </w:r>
          </w:p>
          <w:p w14:paraId="66A41EF5" w14:textId="77777777" w:rsidR="007256BA" w:rsidRDefault="007256BA" w:rsidP="00D25361">
            <w:pPr>
              <w:pStyle w:val="Odstavecseseznamem"/>
              <w:widowControl w:val="0"/>
              <w:numPr>
                <w:ilvl w:val="0"/>
                <w:numId w:val="39"/>
              </w:numPr>
              <w:ind w:left="430"/>
              <w:rPr>
                <w:sz w:val="16"/>
                <w:szCs w:val="16"/>
              </w:rPr>
            </w:pPr>
            <w:r>
              <w:rPr>
                <w:sz w:val="16"/>
                <w:szCs w:val="16"/>
              </w:rPr>
              <w:t>a</w:t>
            </w:r>
            <w:r w:rsidRPr="008658BD">
              <w:rPr>
                <w:sz w:val="16"/>
                <w:szCs w:val="16"/>
              </w:rPr>
              <w:t>plikaci firemních knihoven do informačních modelů</w:t>
            </w:r>
            <w:r>
              <w:rPr>
                <w:sz w:val="16"/>
                <w:szCs w:val="16"/>
              </w:rPr>
              <w:t>;</w:t>
            </w:r>
          </w:p>
          <w:p w14:paraId="41447A84" w14:textId="77777777" w:rsidR="007256BA" w:rsidRDefault="007256BA" w:rsidP="00D25361">
            <w:pPr>
              <w:pStyle w:val="Odstavecseseznamem"/>
              <w:widowControl w:val="0"/>
              <w:numPr>
                <w:ilvl w:val="0"/>
                <w:numId w:val="39"/>
              </w:numPr>
              <w:ind w:left="430"/>
              <w:rPr>
                <w:sz w:val="16"/>
                <w:szCs w:val="16"/>
              </w:rPr>
            </w:pPr>
            <w:r>
              <w:rPr>
                <w:sz w:val="16"/>
                <w:szCs w:val="16"/>
              </w:rPr>
              <w:t>p</w:t>
            </w:r>
            <w:r w:rsidRPr="008658BD">
              <w:rPr>
                <w:sz w:val="16"/>
                <w:szCs w:val="16"/>
              </w:rPr>
              <w:t>odpora při úpravě knihovních prvků</w:t>
            </w:r>
            <w:r>
              <w:rPr>
                <w:sz w:val="16"/>
                <w:szCs w:val="16"/>
              </w:rPr>
              <w:t>.</w:t>
            </w:r>
          </w:p>
        </w:tc>
      </w:tr>
      <w:tr w:rsidR="007256BA" w14:paraId="720C442C" w14:textId="77777777" w:rsidTr="001C6BE2">
        <w:tc>
          <w:tcPr>
            <w:tcW w:w="2122" w:type="dxa"/>
            <w:vAlign w:val="center"/>
          </w:tcPr>
          <w:p w14:paraId="1EF5991D" w14:textId="77777777" w:rsidR="007256BA" w:rsidRDefault="007256BA" w:rsidP="00D25361">
            <w:pPr>
              <w:widowControl w:val="0"/>
              <w:rPr>
                <w:sz w:val="16"/>
                <w:szCs w:val="16"/>
              </w:rPr>
            </w:pPr>
            <w:r w:rsidRPr="00C35F2A">
              <w:rPr>
                <w:sz w:val="16"/>
                <w:szCs w:val="16"/>
              </w:rPr>
              <w:t>Modelář</w:t>
            </w:r>
          </w:p>
        </w:tc>
        <w:tc>
          <w:tcPr>
            <w:tcW w:w="6938" w:type="dxa"/>
          </w:tcPr>
          <w:p w14:paraId="4EFFA7E7" w14:textId="77777777" w:rsidR="007256BA" w:rsidRDefault="007256BA" w:rsidP="00D25361">
            <w:pPr>
              <w:widowControl w:val="0"/>
              <w:rPr>
                <w:sz w:val="16"/>
                <w:szCs w:val="16"/>
              </w:rPr>
            </w:pPr>
            <w:r w:rsidRPr="00C35F2A">
              <w:rPr>
                <w:sz w:val="16"/>
                <w:szCs w:val="16"/>
              </w:rPr>
              <w:t>Pracovník zhotovitele.</w:t>
            </w:r>
          </w:p>
          <w:p w14:paraId="40D935DD" w14:textId="77777777" w:rsidR="007256BA" w:rsidRDefault="007256BA" w:rsidP="00D25361">
            <w:pPr>
              <w:widowControl w:val="0"/>
              <w:rPr>
                <w:sz w:val="16"/>
                <w:szCs w:val="16"/>
              </w:rPr>
            </w:pPr>
            <w:r w:rsidRPr="00C35F2A">
              <w:rPr>
                <w:sz w:val="16"/>
                <w:szCs w:val="16"/>
              </w:rPr>
              <w:t xml:space="preserve">Odpovědnost </w:t>
            </w:r>
            <w:proofErr w:type="gramStart"/>
            <w:r w:rsidRPr="00C35F2A">
              <w:rPr>
                <w:sz w:val="16"/>
                <w:szCs w:val="16"/>
              </w:rPr>
              <w:t>za</w:t>
            </w:r>
            <w:proofErr w:type="gramEnd"/>
            <w:r w:rsidRPr="00C35F2A">
              <w:rPr>
                <w:sz w:val="16"/>
                <w:szCs w:val="16"/>
              </w:rPr>
              <w:t>:</w:t>
            </w:r>
          </w:p>
          <w:p w14:paraId="67F43D2B" w14:textId="77777777" w:rsidR="007256BA" w:rsidRDefault="007256BA" w:rsidP="00D25361">
            <w:pPr>
              <w:pStyle w:val="Odstavecseseznamem"/>
              <w:widowControl w:val="0"/>
              <w:numPr>
                <w:ilvl w:val="0"/>
                <w:numId w:val="39"/>
              </w:numPr>
              <w:ind w:left="430"/>
              <w:rPr>
                <w:sz w:val="16"/>
                <w:szCs w:val="16"/>
              </w:rPr>
            </w:pPr>
            <w:r>
              <w:rPr>
                <w:sz w:val="16"/>
                <w:szCs w:val="16"/>
              </w:rPr>
              <w:t>v</w:t>
            </w:r>
            <w:r w:rsidRPr="00C35F2A">
              <w:rPr>
                <w:sz w:val="16"/>
                <w:szCs w:val="16"/>
              </w:rPr>
              <w:t>ytváření modelu dle pokynů Vedoucího modeláře</w:t>
            </w:r>
            <w:r>
              <w:rPr>
                <w:sz w:val="16"/>
                <w:szCs w:val="16"/>
              </w:rPr>
              <w:t>;</w:t>
            </w:r>
          </w:p>
          <w:p w14:paraId="1FDB8B51" w14:textId="77777777" w:rsidR="007256BA" w:rsidRDefault="007256BA" w:rsidP="00D25361">
            <w:pPr>
              <w:pStyle w:val="Odstavecseseznamem"/>
              <w:widowControl w:val="0"/>
              <w:numPr>
                <w:ilvl w:val="0"/>
                <w:numId w:val="39"/>
              </w:numPr>
              <w:ind w:left="430"/>
              <w:rPr>
                <w:sz w:val="16"/>
                <w:szCs w:val="16"/>
              </w:rPr>
            </w:pPr>
            <w:r>
              <w:rPr>
                <w:sz w:val="16"/>
                <w:szCs w:val="16"/>
              </w:rPr>
              <w:t>d</w:t>
            </w:r>
            <w:r w:rsidRPr="00C35F2A">
              <w:rPr>
                <w:sz w:val="16"/>
                <w:szCs w:val="16"/>
              </w:rPr>
              <w:t>održování všech nastavení BEP a interních směrnic organizace pro tvorbu informačního modelu</w:t>
            </w:r>
            <w:r>
              <w:rPr>
                <w:sz w:val="16"/>
                <w:szCs w:val="16"/>
              </w:rPr>
              <w:t>;</w:t>
            </w:r>
          </w:p>
          <w:p w14:paraId="447C5D18" w14:textId="77777777" w:rsidR="007256BA" w:rsidRDefault="007256BA" w:rsidP="00D25361">
            <w:pPr>
              <w:pStyle w:val="Odstavecseseznamem"/>
              <w:widowControl w:val="0"/>
              <w:numPr>
                <w:ilvl w:val="0"/>
                <w:numId w:val="39"/>
              </w:numPr>
              <w:ind w:left="430"/>
              <w:rPr>
                <w:sz w:val="16"/>
                <w:szCs w:val="16"/>
              </w:rPr>
            </w:pPr>
            <w:r>
              <w:rPr>
                <w:sz w:val="16"/>
                <w:szCs w:val="16"/>
              </w:rPr>
              <w:t>u</w:t>
            </w:r>
            <w:r w:rsidRPr="00C35F2A">
              <w:rPr>
                <w:sz w:val="16"/>
                <w:szCs w:val="16"/>
              </w:rPr>
              <w:t>pozornění na nedostatky knihovních prvků a iniciace jejich úprav</w:t>
            </w:r>
            <w:r>
              <w:rPr>
                <w:sz w:val="16"/>
                <w:szCs w:val="16"/>
              </w:rPr>
              <w:t>.</w:t>
            </w:r>
          </w:p>
        </w:tc>
      </w:tr>
      <w:tr w:rsidR="007256BA" w14:paraId="6C83DC43" w14:textId="77777777" w:rsidTr="001C6BE2">
        <w:tc>
          <w:tcPr>
            <w:tcW w:w="2122" w:type="dxa"/>
            <w:vAlign w:val="center"/>
          </w:tcPr>
          <w:p w14:paraId="5BA03FBF" w14:textId="77777777" w:rsidR="007256BA" w:rsidRDefault="007256BA" w:rsidP="00D25361">
            <w:pPr>
              <w:widowControl w:val="0"/>
              <w:rPr>
                <w:sz w:val="16"/>
                <w:szCs w:val="16"/>
              </w:rPr>
            </w:pPr>
            <w:r w:rsidRPr="00C35F2A">
              <w:rPr>
                <w:sz w:val="16"/>
                <w:szCs w:val="16"/>
              </w:rPr>
              <w:t>Správce CDE</w:t>
            </w:r>
          </w:p>
        </w:tc>
        <w:tc>
          <w:tcPr>
            <w:tcW w:w="6938" w:type="dxa"/>
          </w:tcPr>
          <w:p w14:paraId="2DBA74A7" w14:textId="77777777" w:rsidR="007256BA" w:rsidRDefault="007256BA" w:rsidP="00D25361">
            <w:pPr>
              <w:widowControl w:val="0"/>
              <w:rPr>
                <w:sz w:val="16"/>
                <w:szCs w:val="16"/>
              </w:rPr>
            </w:pPr>
            <w:r w:rsidRPr="00C35F2A">
              <w:rPr>
                <w:sz w:val="16"/>
                <w:szCs w:val="16"/>
              </w:rPr>
              <w:t>Pracovník zhotovitele.</w:t>
            </w:r>
          </w:p>
          <w:p w14:paraId="651A0494" w14:textId="77777777" w:rsidR="007256BA" w:rsidRDefault="007256BA" w:rsidP="00D25361">
            <w:pPr>
              <w:widowControl w:val="0"/>
              <w:rPr>
                <w:sz w:val="16"/>
                <w:szCs w:val="16"/>
              </w:rPr>
            </w:pPr>
            <w:r w:rsidRPr="00C35F2A">
              <w:rPr>
                <w:sz w:val="16"/>
                <w:szCs w:val="16"/>
              </w:rPr>
              <w:t xml:space="preserve">Odpovědnost </w:t>
            </w:r>
            <w:proofErr w:type="gramStart"/>
            <w:r w:rsidRPr="00C35F2A">
              <w:rPr>
                <w:sz w:val="16"/>
                <w:szCs w:val="16"/>
              </w:rPr>
              <w:t>za</w:t>
            </w:r>
            <w:proofErr w:type="gramEnd"/>
            <w:r>
              <w:rPr>
                <w:sz w:val="16"/>
                <w:szCs w:val="16"/>
              </w:rPr>
              <w:t>:</w:t>
            </w:r>
          </w:p>
          <w:p w14:paraId="322EA0C5" w14:textId="77777777" w:rsidR="007256BA" w:rsidRDefault="007256BA" w:rsidP="00D25361">
            <w:pPr>
              <w:pStyle w:val="Odstavecseseznamem"/>
              <w:widowControl w:val="0"/>
              <w:numPr>
                <w:ilvl w:val="0"/>
                <w:numId w:val="39"/>
              </w:numPr>
              <w:ind w:left="430"/>
              <w:rPr>
                <w:sz w:val="16"/>
                <w:szCs w:val="16"/>
              </w:rPr>
            </w:pPr>
            <w:r w:rsidRPr="00C35F2A">
              <w:rPr>
                <w:sz w:val="16"/>
                <w:szCs w:val="16"/>
              </w:rPr>
              <w:t>správu společného datového prostředí</w:t>
            </w:r>
            <w:r>
              <w:rPr>
                <w:sz w:val="16"/>
                <w:szCs w:val="16"/>
              </w:rPr>
              <w:t>;</w:t>
            </w:r>
          </w:p>
          <w:p w14:paraId="41DA7AD6" w14:textId="77777777" w:rsidR="007256BA" w:rsidRDefault="007256BA" w:rsidP="00D25361">
            <w:pPr>
              <w:pStyle w:val="Odstavecseseznamem"/>
              <w:widowControl w:val="0"/>
              <w:numPr>
                <w:ilvl w:val="0"/>
                <w:numId w:val="39"/>
              </w:numPr>
              <w:ind w:left="430"/>
              <w:rPr>
                <w:sz w:val="16"/>
                <w:szCs w:val="16"/>
              </w:rPr>
            </w:pPr>
            <w:r>
              <w:rPr>
                <w:sz w:val="16"/>
                <w:szCs w:val="16"/>
              </w:rPr>
              <w:t>z</w:t>
            </w:r>
            <w:r w:rsidRPr="00C35F2A">
              <w:rPr>
                <w:sz w:val="16"/>
                <w:szCs w:val="16"/>
              </w:rPr>
              <w:t>ajištění strukturovaných přístupů pro jednotlivé členy napříč projektem</w:t>
            </w:r>
            <w:r>
              <w:rPr>
                <w:sz w:val="16"/>
                <w:szCs w:val="16"/>
              </w:rPr>
              <w:t>;</w:t>
            </w:r>
          </w:p>
          <w:p w14:paraId="75A73257" w14:textId="77777777" w:rsidR="007256BA" w:rsidRDefault="007256BA" w:rsidP="00D25361">
            <w:pPr>
              <w:pStyle w:val="Odstavecseseznamem"/>
              <w:widowControl w:val="0"/>
              <w:numPr>
                <w:ilvl w:val="0"/>
                <w:numId w:val="39"/>
              </w:numPr>
              <w:ind w:left="430"/>
              <w:rPr>
                <w:sz w:val="16"/>
                <w:szCs w:val="16"/>
              </w:rPr>
            </w:pPr>
            <w:r w:rsidRPr="00C35F2A">
              <w:rPr>
                <w:sz w:val="16"/>
                <w:szCs w:val="16"/>
              </w:rPr>
              <w:t>umožnění zpětné vazby (vkládání připomínek, jejich vyhodnocení apod.)</w:t>
            </w:r>
            <w:r>
              <w:rPr>
                <w:sz w:val="16"/>
                <w:szCs w:val="16"/>
              </w:rPr>
              <w:t>;</w:t>
            </w:r>
          </w:p>
          <w:p w14:paraId="2A432234" w14:textId="77777777" w:rsidR="007256BA" w:rsidRDefault="007256BA" w:rsidP="00D25361">
            <w:pPr>
              <w:pStyle w:val="Odstavecseseznamem"/>
              <w:widowControl w:val="0"/>
              <w:numPr>
                <w:ilvl w:val="0"/>
                <w:numId w:val="39"/>
              </w:numPr>
              <w:ind w:left="430"/>
              <w:rPr>
                <w:sz w:val="16"/>
                <w:szCs w:val="16"/>
              </w:rPr>
            </w:pPr>
            <w:r w:rsidRPr="00C35F2A">
              <w:rPr>
                <w:sz w:val="16"/>
                <w:szCs w:val="16"/>
              </w:rPr>
              <w:t>vytváření procesních matic v prostředí CDE.</w:t>
            </w:r>
          </w:p>
        </w:tc>
      </w:tr>
    </w:tbl>
    <w:p w14:paraId="19A5D919" w14:textId="77777777" w:rsidR="007256BA" w:rsidRDefault="007256BA" w:rsidP="00D25361">
      <w:pPr>
        <w:widowControl w:val="0"/>
      </w:pPr>
    </w:p>
    <w:p w14:paraId="0A865725" w14:textId="77777777" w:rsidR="007256BA" w:rsidRDefault="007256BA" w:rsidP="00D25361">
      <w:pPr>
        <w:widowControl w:val="0"/>
      </w:pPr>
      <w:r>
        <w:t>4.4</w:t>
      </w:r>
      <w:r>
        <w:tab/>
        <w:t xml:space="preserve">CDE zřizuje, provozuje a zpřístupňuje </w:t>
      </w:r>
      <w:r w:rsidRPr="0079438D">
        <w:rPr>
          <w:i/>
          <w:iCs/>
        </w:rPr>
        <w:t>Zhotovitel</w:t>
      </w:r>
      <w:r>
        <w:t xml:space="preserve">. Uživatele na straně Objednatele určuje </w:t>
      </w:r>
      <w:r w:rsidRPr="0079438D">
        <w:rPr>
          <w:i/>
          <w:iCs/>
        </w:rPr>
        <w:t>Objednatel</w:t>
      </w:r>
      <w:r>
        <w:t xml:space="preserve">, na základě žádosti </w:t>
      </w:r>
      <w:r w:rsidRPr="0079438D">
        <w:rPr>
          <w:i/>
          <w:iCs/>
        </w:rPr>
        <w:t>Objednatele</w:t>
      </w:r>
      <w:r>
        <w:t xml:space="preserve"> </w:t>
      </w:r>
      <w:r w:rsidRPr="0079438D">
        <w:rPr>
          <w:i/>
          <w:iCs/>
        </w:rPr>
        <w:t>Zhotovitel</w:t>
      </w:r>
      <w:r>
        <w:t xml:space="preserve"> zřídí </w:t>
      </w:r>
      <w:r w:rsidRPr="0079438D">
        <w:rPr>
          <w:i/>
          <w:iCs/>
        </w:rPr>
        <w:t>Uživatelům Objednatele</w:t>
      </w:r>
      <w:r>
        <w:t xml:space="preserve"> přístup do CDE, a to do 5 pracovních dnů od doručení žádosti </w:t>
      </w:r>
      <w:r w:rsidRPr="0079438D">
        <w:rPr>
          <w:i/>
          <w:iCs/>
        </w:rPr>
        <w:t>Objednatele</w:t>
      </w:r>
      <w:r>
        <w:t xml:space="preserve">. Působnost a přístupová práva </w:t>
      </w:r>
      <w:r w:rsidRPr="006E009D">
        <w:rPr>
          <w:i/>
          <w:iCs/>
        </w:rPr>
        <w:t>Uživatelů Objednatele</w:t>
      </w:r>
      <w:r>
        <w:t xml:space="preserve"> budou odpovídat projednanému diagramu odpovědnosti v BEP. V případě nejasnosti nebo jakýchkoli jiných kompetenčních konfliktů Smluvní strany v dobré víře zpracují nebo po společné dohodě modifikují diagram a zohlední dle něj případné nastavení přístupu do CDE.</w:t>
      </w:r>
    </w:p>
    <w:p w14:paraId="5EC9EFB8" w14:textId="77777777" w:rsidR="007256BA" w:rsidRDefault="007256BA" w:rsidP="00D25361">
      <w:pPr>
        <w:widowControl w:val="0"/>
      </w:pPr>
      <w:r>
        <w:t>4.5</w:t>
      </w:r>
      <w:r>
        <w:tab/>
        <w:t xml:space="preserve">Přístup do CDE se zřizuje po dobu trvání </w:t>
      </w:r>
      <w:proofErr w:type="spellStart"/>
      <w:r>
        <w:t>SoD</w:t>
      </w:r>
      <w:proofErr w:type="spellEnd"/>
      <w:r>
        <w:t xml:space="preserve">, nebude-li oprávněnými zástupci </w:t>
      </w:r>
      <w:r w:rsidRPr="00D2329A">
        <w:rPr>
          <w:i/>
          <w:iCs/>
        </w:rPr>
        <w:t>Objednatele</w:t>
      </w:r>
      <w:r>
        <w:t xml:space="preserve"> a </w:t>
      </w:r>
      <w:r w:rsidRPr="00D2329A">
        <w:rPr>
          <w:i/>
          <w:iCs/>
        </w:rPr>
        <w:t>Zhotovitele</w:t>
      </w:r>
      <w:r>
        <w:t xml:space="preserve"> dohodnuto jinak.</w:t>
      </w:r>
    </w:p>
    <w:p w14:paraId="03FE586A" w14:textId="77777777" w:rsidR="007256BA" w:rsidRDefault="007256BA" w:rsidP="00D25361">
      <w:pPr>
        <w:widowControl w:val="0"/>
      </w:pPr>
      <w:r>
        <w:t>4.6</w:t>
      </w:r>
      <w:r>
        <w:tab/>
      </w:r>
      <w:r w:rsidRPr="00D2329A">
        <w:rPr>
          <w:i/>
          <w:iCs/>
        </w:rPr>
        <w:t>Objednatel</w:t>
      </w:r>
      <w:r>
        <w:t xml:space="preserve"> zajistí, že po celou dobu trvání Smlouvy bude pozice </w:t>
      </w:r>
      <w:r w:rsidRPr="00D2329A">
        <w:rPr>
          <w:i/>
          <w:iCs/>
        </w:rPr>
        <w:t>Zástupce objednatele pro BIM</w:t>
      </w:r>
      <w:r>
        <w:t xml:space="preserve"> obsazena. </w:t>
      </w:r>
      <w:r w:rsidRPr="00D2329A">
        <w:rPr>
          <w:i/>
          <w:iCs/>
        </w:rPr>
        <w:t>Zhotovitel</w:t>
      </w:r>
      <w:r>
        <w:t xml:space="preserve"> zajistí, že po celou dobu trvání smlouvy bude pozice </w:t>
      </w:r>
      <w:r w:rsidRPr="00D2329A">
        <w:rPr>
          <w:i/>
          <w:iCs/>
        </w:rPr>
        <w:t>BIM manažera</w:t>
      </w:r>
      <w:r>
        <w:t xml:space="preserve"> obsazena.</w:t>
      </w:r>
    </w:p>
    <w:p w14:paraId="4F928391" w14:textId="77777777" w:rsidR="007256BA" w:rsidRDefault="007256BA" w:rsidP="00D25361">
      <w:pPr>
        <w:widowControl w:val="0"/>
      </w:pPr>
      <w:r>
        <w:t>4.7</w:t>
      </w:r>
      <w:r>
        <w:tab/>
        <w:t>Za veškerou činnost, jednání nebo opomenutí Uživatelů na straně Objednatele nese vůči Zhotoviteli odpovědnost Objednatel.</w:t>
      </w:r>
    </w:p>
    <w:p w14:paraId="42CE4032" w14:textId="77777777" w:rsidR="007256BA" w:rsidRDefault="007256BA" w:rsidP="00D25361">
      <w:pPr>
        <w:widowControl w:val="0"/>
      </w:pPr>
      <w:r>
        <w:t>4.8</w:t>
      </w:r>
      <w:r>
        <w:tab/>
        <w:t>Za veškerou činnost, jednání nebo opomenutí Uživatelů na straně Zhotovitele nese vůči Objednateli odpovědnost Zhotovitel.</w:t>
      </w:r>
    </w:p>
    <w:p w14:paraId="7D8194ED" w14:textId="18A86480" w:rsidR="007256BA" w:rsidRDefault="007256BA" w:rsidP="00D25361">
      <w:pPr>
        <w:widowControl w:val="0"/>
      </w:pPr>
      <w:r>
        <w:t>4.9</w:t>
      </w:r>
      <w:r>
        <w:tab/>
        <w:t>Zhotovitel je povinen zajistit monitorování a protokolování přístupu do CDE. Záznam se použije pro případ řešení odpovědnosti jednotlivých subjektů.</w:t>
      </w:r>
    </w:p>
    <w:p w14:paraId="0F2439F3" w14:textId="77777777" w:rsidR="003C1912" w:rsidRDefault="003C1912" w:rsidP="00D25361">
      <w:pPr>
        <w:widowControl w:val="0"/>
      </w:pPr>
    </w:p>
    <w:p w14:paraId="5245AD37" w14:textId="185B0E93" w:rsidR="007256BA" w:rsidRDefault="007256BA" w:rsidP="00D25361">
      <w:pPr>
        <w:pStyle w:val="Nadpis4"/>
        <w:widowControl w:val="0"/>
      </w:pPr>
      <w:r>
        <w:t>Odpovědnost z </w:t>
      </w:r>
      <w:r w:rsidR="00F26B07">
        <w:t>obsahu</w:t>
      </w:r>
      <w:r>
        <w:t xml:space="preserve"> sdílených dat</w:t>
      </w:r>
    </w:p>
    <w:p w14:paraId="56130340" w14:textId="77777777" w:rsidR="007256BA" w:rsidRDefault="007256BA" w:rsidP="00D25361">
      <w:pPr>
        <w:widowControl w:val="0"/>
      </w:pPr>
      <w:r>
        <w:t>5.1</w:t>
      </w:r>
      <w:r>
        <w:tab/>
        <w:t xml:space="preserve">Objednatel je ve vztahu k Uživatelům na straně Objednatele a Zhotovitel je ve vztahu k Uživatelům na straně Zhotovitele odpovědný za obsah jimi Sdílených dat a jakékoliv zásahy do Informačního modelu v podobě, jakou mají v okamžiku sdílení nebo zásahu. Dotčená Smluvní strana neodpovídá za změny Sdílených dat či Informačního modelu, které byly provedeny následně po sdílení Sdílených dat nebo zásahu do Informačního modelu jinými osobami bez souhlasu dotčené Smluvní strany. </w:t>
      </w:r>
    </w:p>
    <w:p w14:paraId="32709A26" w14:textId="4BAA06E8" w:rsidR="007256BA" w:rsidRDefault="007256BA" w:rsidP="00D25361">
      <w:pPr>
        <w:widowControl w:val="0"/>
      </w:pPr>
      <w:r>
        <w:t>5.2</w:t>
      </w:r>
      <w:r>
        <w:tab/>
        <w:t xml:space="preserve">Ujednání dle </w:t>
      </w:r>
      <w:r w:rsidR="002A07AC">
        <w:t>odst</w:t>
      </w:r>
      <w:r>
        <w:t xml:space="preserve">. 5.1 nezbavuje v žádném rozsahu odpovědnosti Zhotovitele za Dílo dle Smlouvy, </w:t>
      </w:r>
      <w:r>
        <w:lastRenderedPageBreak/>
        <w:t>zejména včetně odpovědnosti za prodlení Zhotovitele, zajištění kvality, péči Zhotovitele o Dílo, vady Díla nebo plné dodržení ujednání Smlouvy, včetně případných Technických podmínek, a to i ve vztahu k právní povinnosti včasného upozornění na případné nevhodné pokyny Objednatele nebo nevhodné věci a nevhodné vstupy jakéhokoliv charakteru poskytnuté pro plnění Díla Objednatelem. Stejně tak není dotčena případná odpovědnost Zhotovitele při zhotovování Díla více Zhotoviteli.</w:t>
      </w:r>
    </w:p>
    <w:p w14:paraId="24D66CDD" w14:textId="77777777" w:rsidR="007256BA" w:rsidRDefault="007256BA" w:rsidP="00D25361">
      <w:pPr>
        <w:widowControl w:val="0"/>
      </w:pPr>
    </w:p>
    <w:p w14:paraId="511B1195" w14:textId="77777777" w:rsidR="007256BA" w:rsidRDefault="007256BA" w:rsidP="00D25361">
      <w:pPr>
        <w:pStyle w:val="Nadpis4"/>
        <w:widowControl w:val="0"/>
      </w:pPr>
      <w:r>
        <w:t>Povinnosti zhotovitele a objednatele</w:t>
      </w:r>
    </w:p>
    <w:p w14:paraId="167E5CEB" w14:textId="6289AD69" w:rsidR="007256BA" w:rsidRDefault="007256BA" w:rsidP="00D25361">
      <w:pPr>
        <w:widowControl w:val="0"/>
      </w:pPr>
      <w:r>
        <w:t>6.1</w:t>
      </w:r>
      <w:r>
        <w:tab/>
        <w:t xml:space="preserve">Aniž by byly </w:t>
      </w:r>
      <w:r w:rsidRPr="007137AA">
        <w:t xml:space="preserve">dotčeny </w:t>
      </w:r>
      <w:r w:rsidR="002A07AC">
        <w:t>odst</w:t>
      </w:r>
      <w:r w:rsidRPr="007137AA">
        <w:t>. 5.1 a 5.2, jsou Zhotovitel a Objednatel povinni zajistit u třetích stran, které k plnění Smlouvy dle Smlouvy užijí, že tento BIM Protokol bude plně dodržován a začleněn v celém nebo nezbytném rozsahu do příslušných</w:t>
      </w:r>
      <w:r>
        <w:t xml:space="preserve"> smluv a dohod s těmito třetími osobami.</w:t>
      </w:r>
    </w:p>
    <w:p w14:paraId="08BF6A68" w14:textId="77777777" w:rsidR="007256BA" w:rsidRDefault="007256BA" w:rsidP="00D25361">
      <w:pPr>
        <w:widowControl w:val="0"/>
      </w:pPr>
      <w:r>
        <w:t>6.2</w:t>
      </w:r>
      <w:r>
        <w:tab/>
        <w:t>Zhotovitel je povinen postupovat v rámci informačního modelování prostřednictvím CDE v souladu s Informačními požadavky a pokyny a postupy určenými Objednatelem, které se Zhotovitel zavazuje dodržovat.</w:t>
      </w:r>
    </w:p>
    <w:p w14:paraId="3261D2C0" w14:textId="77777777" w:rsidR="007256BA" w:rsidRDefault="007256BA" w:rsidP="00D25361">
      <w:pPr>
        <w:widowControl w:val="0"/>
      </w:pPr>
      <w:r>
        <w:t>6.3</w:t>
      </w:r>
      <w:r>
        <w:tab/>
        <w:t>Zhotovitel se zavazuje s řádnou odbornou péčí vytvořit a dodat Objednateli specifikované Informační modely tak, jak je stanoveno v zásadách pro zpracování BEP.</w:t>
      </w:r>
    </w:p>
    <w:p w14:paraId="6DDEE7B7" w14:textId="77777777" w:rsidR="007256BA" w:rsidRDefault="007256BA" w:rsidP="00D25361">
      <w:pPr>
        <w:widowControl w:val="0"/>
      </w:pPr>
      <w:r>
        <w:t>6.4</w:t>
      </w:r>
      <w:r>
        <w:tab/>
        <w:t>Vlastní zpracování projektové dokumentace metodikou BIM je zahrnuto v ceně díla. M</w:t>
      </w:r>
      <w:r w:rsidRPr="0018659A">
        <w:t xml:space="preserve">etodická podpora </w:t>
      </w:r>
      <w:r>
        <w:t xml:space="preserve">BIM a </w:t>
      </w:r>
      <w:r w:rsidRPr="0018659A">
        <w:t>správa dat</w:t>
      </w:r>
      <w:r>
        <w:t xml:space="preserve"> je sjednána podle podmínek činnosti </w:t>
      </w:r>
      <w:proofErr w:type="gramStart"/>
      <w:r>
        <w:t xml:space="preserve">K.2 - </w:t>
      </w:r>
      <w:r w:rsidRPr="0018659A">
        <w:t>BIM</w:t>
      </w:r>
      <w:proofErr w:type="gramEnd"/>
      <w:r w:rsidRPr="0018659A">
        <w:t xml:space="preserve"> - metodická podpora a správa dat</w:t>
      </w:r>
      <w:r>
        <w:t>.</w:t>
      </w:r>
    </w:p>
    <w:p w14:paraId="1B6C3AC3" w14:textId="77777777" w:rsidR="007256BA" w:rsidRDefault="007256BA" w:rsidP="00D25361">
      <w:pPr>
        <w:widowControl w:val="0"/>
      </w:pPr>
    </w:p>
    <w:p w14:paraId="2217183E" w14:textId="77777777" w:rsidR="007256BA" w:rsidRDefault="007256BA" w:rsidP="00D25361">
      <w:pPr>
        <w:pStyle w:val="Nadpis4"/>
        <w:widowControl w:val="0"/>
      </w:pPr>
      <w:r>
        <w:t>Ochrana důvěrných informací</w:t>
      </w:r>
    </w:p>
    <w:p w14:paraId="6B09CE59" w14:textId="77777777" w:rsidR="007256BA" w:rsidRDefault="007256BA" w:rsidP="00D25361">
      <w:pPr>
        <w:widowControl w:val="0"/>
      </w:pPr>
      <w:r>
        <w:t>7.1</w:t>
      </w:r>
      <w:r>
        <w:tab/>
        <w:t>Objednatel a Zhotovitel jsou povinni zajistit ochranu obchodního tajemství druhé Smluvní strany stejně jako dalších důvěrných informací v rozsahu a způsobem stanoveným ve Smlouvě, a to i u všech Uživatelů, za které v souladu s tímto BIM Protokolem odpovídají.</w:t>
      </w:r>
    </w:p>
    <w:p w14:paraId="723E25A3" w14:textId="77777777" w:rsidR="007256BA" w:rsidRDefault="007256BA" w:rsidP="00D25361">
      <w:pPr>
        <w:widowControl w:val="0"/>
      </w:pPr>
      <w:r>
        <w:t>7.2</w:t>
      </w:r>
      <w:r>
        <w:tab/>
        <w:t>Není-li stanoveno jinak, je každý Uživatel povinen zachovávat mlčenlivost o všech skutečnostech, které byly v rámci CDE zpřístupněny v souvislosti s plněním Smlouvy a s činnostmi dle BIM Protokolu, zejména o Sdílených datech, komunikaci mezi Uživateli a o Informačním modelu, ledaže Objednatel takové skutečnosti učinil veřejnými nebo se tyto skutečnosti staly veřejnými, aniž by byla porušena jakákoli povinnost kteréhokoli z Uživatelů nebo dala-li tomu Smluvní strana zpřístupňující takové informace předchozí souhlas, či vyplývá-li povinnost sdělit takovéto informace z právního předpisu. Nic v tomto BIM Protokolu neomezuje Smluvní strany v užití Sdílených dat k oprávněnému hájení svých zájmů ve sporu s druhou Smluvní stranou.</w:t>
      </w:r>
    </w:p>
    <w:p w14:paraId="5536E16A" w14:textId="77777777" w:rsidR="007256BA" w:rsidRDefault="007256BA" w:rsidP="00D25361">
      <w:pPr>
        <w:widowControl w:val="0"/>
      </w:pPr>
    </w:p>
    <w:p w14:paraId="35727B72" w14:textId="77777777" w:rsidR="007256BA" w:rsidRDefault="007256BA" w:rsidP="00D25361">
      <w:pPr>
        <w:pStyle w:val="Nadpis4"/>
        <w:widowControl w:val="0"/>
      </w:pPr>
      <w:r>
        <w:t>Práva duševního vlastnictví</w:t>
      </w:r>
    </w:p>
    <w:p w14:paraId="03F69963" w14:textId="77777777" w:rsidR="007256BA" w:rsidRDefault="007256BA" w:rsidP="00D25361">
      <w:pPr>
        <w:widowControl w:val="0"/>
      </w:pPr>
      <w:r>
        <w:t>8.1</w:t>
      </w:r>
      <w:r>
        <w:tab/>
        <w:t>Ujednání ve Smlouvě ohledně práv duševního vlastnictví k Dílu nejsou BIM Protokolem dotčena. Pro vyloučení pochybností, pokud by takové oprávnění nevyplývalo ze Smlouvy, však platí, že si Smluvní strany vzájemně poskytují pro období trvání Smlouvy nevýhradní neodvolatelnou licenci (případně podlicenci) k Informačnímu modelu, k jakékoli jeho části nebo k jiné Smluvní stranou Sdílené informaci v souladu s tímto BIM Protokolem, a to k Přípustným účelům („Licence“).</w:t>
      </w:r>
    </w:p>
    <w:p w14:paraId="26671DB1" w14:textId="77777777" w:rsidR="007256BA" w:rsidRDefault="007256BA" w:rsidP="00D25361">
      <w:pPr>
        <w:widowControl w:val="0"/>
      </w:pPr>
      <w:r>
        <w:t>8.2</w:t>
      </w:r>
      <w:r>
        <w:tab/>
        <w:t>Licence opravňuje Smluvní stranu zejména k následujícím typům užívání, vždy však pouze v souladu s Přípustným účelem: ke sdílení dat, jejich čtení, kopírování, replikaci a úpravám pro účely měření, pořizování výkazů výměr a soupisů prací, přípravy detailů, vytyčovacích souřadnic, pořizování projektové dokumentace, prezentačním a publikačním účelům, vytěžování dat, napojení dat na harmonogramy, dodavatelské systémy, přípravě dalších stupňů projektových dokumentací a použití v dalších softwarových nástrojích Smluvních stran.</w:t>
      </w:r>
    </w:p>
    <w:p w14:paraId="5CEAE804" w14:textId="77777777" w:rsidR="007256BA" w:rsidRDefault="007256BA" w:rsidP="00D25361">
      <w:pPr>
        <w:widowControl w:val="0"/>
      </w:pPr>
      <w:r>
        <w:t>8.3</w:t>
      </w:r>
      <w:r>
        <w:tab/>
        <w:t>Licence dle tohoto BIM Protokolu zahrnuje oprávnění Informační model nebo jeho část či jiná Sdílená data v nezbytném rozsahu rozmnožit na své výpočetní technice a udělit podlicenci ve stejném rozsahu také dalším Uživatelům („Podlicence“). Zhotovitel je však oprávněn poskytnout Podlicenci pouze Uživatelům, u kterých Objednatel vyslovil s udělením Podlicence souhlas.</w:t>
      </w:r>
    </w:p>
    <w:p w14:paraId="3AD3BDB1" w14:textId="3D85613A" w:rsidR="007256BA" w:rsidRDefault="007256BA" w:rsidP="00D25361">
      <w:pPr>
        <w:widowControl w:val="0"/>
      </w:pPr>
      <w:r>
        <w:t>8.4</w:t>
      </w:r>
      <w:r>
        <w:tab/>
        <w:t xml:space="preserve">Licence zahrnuje možnost Informační model v rámci příslušných práv a povinností Uživatelů upravovat, pozměňovat a doplňovat při informačním modelování v </w:t>
      </w:r>
      <w:r w:rsidRPr="00BA2043">
        <w:t xml:space="preserve">souladu s diagramem dle </w:t>
      </w:r>
      <w:r w:rsidR="002A07AC">
        <w:t>odst</w:t>
      </w:r>
      <w:r w:rsidRPr="00BA2043">
        <w:t>. 4.3 tohoto BIM Protokolu</w:t>
      </w:r>
      <w:r>
        <w:t xml:space="preserve"> za účelem splnění Smlouvy, přičemž CDE zaznamenává jednotlivé úpravy a změny v Informačním modelu. Poskytnuté Licence přetrvávají také po skončení Smlouvy. To platí i v případě, že dojde k ukončení účasti konkrétního Uživatele ještě za trvání Smlouvy. Také jím udělené licence zůstávají v platnosti po celou dobu trvání Smlouvy a i po jejím skončení. Uživatel, u kterého došlo k ukončení jeho účasti na Smlouvě, pozbývá oprávnění dle BIM Protokolu, </w:t>
      </w:r>
      <w:r>
        <w:lastRenderedPageBreak/>
        <w:t>ledaže z povahy věci nebo jiné dohody nevyplývá jinak.</w:t>
      </w:r>
    </w:p>
    <w:p w14:paraId="6820F9C7" w14:textId="77777777" w:rsidR="007256BA" w:rsidRDefault="007256BA" w:rsidP="00D25361">
      <w:pPr>
        <w:widowControl w:val="0"/>
      </w:pPr>
      <w:r>
        <w:t>8.5</w:t>
      </w:r>
      <w:r>
        <w:tab/>
        <w:t>Smluvní strany jsou oprávněny v souladu se Smlouvou a za účelem plnění Smlouvy užít Informační model, jakoukoliv jeho část a jiná Sdílená data pro účely správních a jiných řízení nezbytných v rámci vytváření projektové dokumentace nebo realizace stavby, jestliže dle Smlouvy mají závazek tyto činnosti zajistit.</w:t>
      </w:r>
    </w:p>
    <w:p w14:paraId="541B3643" w14:textId="77777777" w:rsidR="007256BA" w:rsidRDefault="007256BA" w:rsidP="00D25361">
      <w:pPr>
        <w:widowControl w:val="0"/>
      </w:pPr>
      <w:r>
        <w:t>8.6</w:t>
      </w:r>
      <w:r>
        <w:tab/>
        <w:t>Smluvní strany jsou povinny na vlastní odpovědnost a náklady zajistit, že jimi Sdílená data a Informační model či jakákoli jeho část v rozsahu vytváření nebo změn provedených danou Smluvní stranou budou takového charakteru, že k nim bude možné udělit Licenci dle BIM Protokolu v nezbytném rozsahu, nezbytným osobám a pro nezbytnou dobu, včetně zajištění nezbytných souhlasů nebo oprávnění v rámci osobnostních práv.</w:t>
      </w:r>
    </w:p>
    <w:p w14:paraId="32FD828E" w14:textId="77777777" w:rsidR="007256BA" w:rsidRDefault="007256BA" w:rsidP="00D25361">
      <w:pPr>
        <w:widowControl w:val="0"/>
      </w:pPr>
      <w:r>
        <w:t>8.7</w:t>
      </w:r>
      <w:r>
        <w:tab/>
        <w:t>V rámci Licence ani jiné činnosti při informačním modelování v CDE nedochází na základě BIM Protokolu k žádnému převodu jakýchkoli práv k právům duševního vlastnictví, není-li pro konkrétní případ stanoveno jinak.</w:t>
      </w:r>
    </w:p>
    <w:p w14:paraId="42864FBC" w14:textId="77777777" w:rsidR="007256BA" w:rsidRDefault="007256BA" w:rsidP="00D25361">
      <w:pPr>
        <w:widowControl w:val="0"/>
      </w:pPr>
      <w:proofErr w:type="gramStart"/>
      <w:r>
        <w:t>8.8</w:t>
      </w:r>
      <w:proofErr w:type="gramEnd"/>
      <w:r>
        <w:t>.</w:t>
      </w:r>
      <w:r>
        <w:tab/>
        <w:t xml:space="preserve">Licence dle BIM Protokolu se poskytuje s vyloučením jakýchkoli práv na dodatečnou odměnu nebo jiné plnění. </w:t>
      </w:r>
    </w:p>
    <w:p w14:paraId="35ADCA72" w14:textId="77777777" w:rsidR="007256BA" w:rsidRDefault="007256BA" w:rsidP="00D25361">
      <w:pPr>
        <w:widowControl w:val="0"/>
      </w:pPr>
    </w:p>
    <w:p w14:paraId="673C4783" w14:textId="77777777" w:rsidR="007256BA" w:rsidRDefault="007256BA" w:rsidP="00D25361">
      <w:pPr>
        <w:pStyle w:val="Nadpis4"/>
        <w:widowControl w:val="0"/>
      </w:pPr>
      <w:r>
        <w:t>Vlastnictví sdílených dat</w:t>
      </w:r>
    </w:p>
    <w:p w14:paraId="0E904D1A" w14:textId="77777777" w:rsidR="007256BA" w:rsidRDefault="007256BA" w:rsidP="00D25361">
      <w:pPr>
        <w:widowControl w:val="0"/>
      </w:pPr>
      <w:r>
        <w:t>9.1</w:t>
      </w:r>
      <w:r>
        <w:tab/>
        <w:t>Vlastníkem Sdílených dat, na které se nevztahuje autorské právo ani jiné právo duševního vlastnictví, se stává Objednatel, a to v okamžiku stanoveném Smlouvou. Není-li takový okamžik ve Smlouvě stanoven, nebo nelze-li jej dovodit, tak k okamžiku sdílení Sdílených dat.</w:t>
      </w:r>
    </w:p>
    <w:p w14:paraId="50EA901F" w14:textId="77777777" w:rsidR="007256BA" w:rsidRDefault="007256BA" w:rsidP="00D25361">
      <w:pPr>
        <w:widowControl w:val="0"/>
      </w:pPr>
      <w:r>
        <w:t>9.2</w:t>
      </w:r>
      <w:r>
        <w:tab/>
        <w:t>Objednatel je oprávněn tato data po skončení Smlouvy v souladu se Smlouvou a BIM Protokolem užívat bez omezení.</w:t>
      </w:r>
    </w:p>
    <w:p w14:paraId="51A7DF82" w14:textId="77777777" w:rsidR="007256BA" w:rsidRDefault="007256BA" w:rsidP="00D25361">
      <w:pPr>
        <w:widowControl w:val="0"/>
      </w:pPr>
    </w:p>
    <w:p w14:paraId="30366DCC" w14:textId="77777777" w:rsidR="007256BA" w:rsidRDefault="007256BA" w:rsidP="00D25361">
      <w:pPr>
        <w:pStyle w:val="Nadpis4"/>
        <w:widowControl w:val="0"/>
      </w:pPr>
      <w:r>
        <w:t>Zásady sestavení BEP</w:t>
      </w:r>
    </w:p>
    <w:p w14:paraId="331EF058" w14:textId="77777777" w:rsidR="007256BA" w:rsidRDefault="007256BA" w:rsidP="00D25361">
      <w:pPr>
        <w:widowControl w:val="0"/>
      </w:pPr>
      <w:r>
        <w:t xml:space="preserve">BEP musí být vypracován přehledně a úplně pro rozsah zpracování projektové dokumentace v rozsahu </w:t>
      </w:r>
      <w:proofErr w:type="spellStart"/>
      <w:r>
        <w:t>SoD</w:t>
      </w:r>
      <w:proofErr w:type="spellEnd"/>
      <w:r>
        <w:t>. BEP bude zpracován pro projekční fázi záměru a musí být zpracován tak, aby umožnil doplnění realizační a provozní fáze záměru.</w:t>
      </w:r>
    </w:p>
    <w:p w14:paraId="44F73384" w14:textId="77777777" w:rsidR="007256BA" w:rsidRDefault="007256BA" w:rsidP="00D25361">
      <w:pPr>
        <w:widowControl w:val="0"/>
      </w:pPr>
      <w:r>
        <w:t>BEP bude zpracována v minimální podrobnosti dle níže popsané struktury:</w:t>
      </w:r>
    </w:p>
    <w:p w14:paraId="5A8016BC" w14:textId="77777777" w:rsidR="007256BA" w:rsidRDefault="007256BA" w:rsidP="00D25361">
      <w:pPr>
        <w:widowControl w:val="0"/>
        <w:spacing w:after="0"/>
      </w:pPr>
    </w:p>
    <w:p w14:paraId="7EF50495" w14:textId="77777777" w:rsidR="007256BA" w:rsidRDefault="007256BA" w:rsidP="00D25361">
      <w:pPr>
        <w:widowControl w:val="0"/>
        <w:spacing w:after="0"/>
      </w:pPr>
      <w:r>
        <w:t>1.</w:t>
      </w:r>
      <w:r>
        <w:tab/>
        <w:t>Seznam zkratek a výklad pojmů</w:t>
      </w:r>
    </w:p>
    <w:p w14:paraId="18BDC39D" w14:textId="77777777" w:rsidR="007256BA" w:rsidRDefault="007256BA" w:rsidP="00D25361">
      <w:pPr>
        <w:widowControl w:val="0"/>
        <w:spacing w:after="0"/>
      </w:pPr>
      <w:r>
        <w:t>2.</w:t>
      </w:r>
      <w:r>
        <w:tab/>
        <w:t>Identifikační údaje informačního modelu</w:t>
      </w:r>
      <w:r>
        <w:tab/>
      </w:r>
    </w:p>
    <w:p w14:paraId="43061EB3" w14:textId="77777777" w:rsidR="007256BA" w:rsidRDefault="007256BA" w:rsidP="00D25361">
      <w:pPr>
        <w:widowControl w:val="0"/>
        <w:spacing w:after="0"/>
        <w:ind w:firstLine="708"/>
      </w:pPr>
      <w:r>
        <w:t xml:space="preserve">2.1 </w:t>
      </w:r>
      <w:r>
        <w:tab/>
        <w:t>Základní informace o projektu</w:t>
      </w:r>
    </w:p>
    <w:p w14:paraId="5CD48980" w14:textId="77777777" w:rsidR="007256BA" w:rsidRDefault="007256BA" w:rsidP="00D25361">
      <w:pPr>
        <w:widowControl w:val="0"/>
        <w:spacing w:after="0"/>
      </w:pPr>
      <w:r>
        <w:tab/>
        <w:t xml:space="preserve">2.2 </w:t>
      </w:r>
      <w:r>
        <w:tab/>
        <w:t>Popis a skladba projektu</w:t>
      </w:r>
    </w:p>
    <w:p w14:paraId="60ABD07C" w14:textId="77777777" w:rsidR="007256BA" w:rsidRDefault="007256BA" w:rsidP="00D25361">
      <w:pPr>
        <w:widowControl w:val="0"/>
        <w:spacing w:after="0"/>
      </w:pPr>
      <w:r>
        <w:tab/>
        <w:t xml:space="preserve">2.3 </w:t>
      </w:r>
      <w:r>
        <w:tab/>
        <w:t>Struktura projektové dokumentace</w:t>
      </w:r>
    </w:p>
    <w:p w14:paraId="3A6A0ED9" w14:textId="77777777" w:rsidR="007256BA" w:rsidRDefault="007256BA" w:rsidP="00D25361">
      <w:pPr>
        <w:widowControl w:val="0"/>
        <w:spacing w:after="0"/>
      </w:pPr>
      <w:r>
        <w:t>3.</w:t>
      </w:r>
      <w:r>
        <w:tab/>
        <w:t>Časový harmonogram předávání modelu</w:t>
      </w:r>
    </w:p>
    <w:p w14:paraId="11C86098" w14:textId="77777777" w:rsidR="007256BA" w:rsidRDefault="007256BA" w:rsidP="00D25361">
      <w:pPr>
        <w:widowControl w:val="0"/>
        <w:spacing w:after="0"/>
      </w:pPr>
      <w:r>
        <w:t>4.</w:t>
      </w:r>
      <w:r>
        <w:tab/>
        <w:t>Matice odpovědnosti</w:t>
      </w:r>
    </w:p>
    <w:p w14:paraId="4F2E5ED1" w14:textId="77777777" w:rsidR="007256BA" w:rsidRDefault="007256BA" w:rsidP="00D25361">
      <w:pPr>
        <w:widowControl w:val="0"/>
        <w:spacing w:after="0"/>
      </w:pPr>
      <w:r>
        <w:tab/>
        <w:t>4.1</w:t>
      </w:r>
      <w:r>
        <w:tab/>
        <w:t>Popis funkce</w:t>
      </w:r>
    </w:p>
    <w:p w14:paraId="40F84939" w14:textId="77777777" w:rsidR="007256BA" w:rsidRDefault="007256BA" w:rsidP="00D25361">
      <w:pPr>
        <w:widowControl w:val="0"/>
        <w:spacing w:after="0"/>
      </w:pPr>
      <w:r>
        <w:tab/>
        <w:t>4.2</w:t>
      </w:r>
      <w:r>
        <w:tab/>
        <w:t>Vztahová matice odpovědnosti</w:t>
      </w:r>
    </w:p>
    <w:p w14:paraId="101DEC9F" w14:textId="77777777" w:rsidR="007256BA" w:rsidRDefault="007256BA" w:rsidP="00D25361">
      <w:pPr>
        <w:widowControl w:val="0"/>
        <w:spacing w:after="0"/>
      </w:pPr>
      <w:r>
        <w:tab/>
        <w:t>4.3</w:t>
      </w:r>
      <w:r>
        <w:tab/>
        <w:t>Diagram funkcí a odpovědnosti za objednatele a zhotovitele</w:t>
      </w:r>
    </w:p>
    <w:p w14:paraId="670B4C3A" w14:textId="77777777" w:rsidR="007256BA" w:rsidRDefault="007256BA" w:rsidP="00D25361">
      <w:pPr>
        <w:widowControl w:val="0"/>
        <w:spacing w:after="0"/>
      </w:pPr>
      <w:r>
        <w:tab/>
        <w:t>4.4</w:t>
      </w:r>
      <w:r>
        <w:tab/>
        <w:t>Jmenovitý diagram funkcí a odpovědnosti</w:t>
      </w:r>
    </w:p>
    <w:p w14:paraId="37783D50" w14:textId="77777777" w:rsidR="007256BA" w:rsidRDefault="007256BA" w:rsidP="00D25361">
      <w:pPr>
        <w:widowControl w:val="0"/>
        <w:spacing w:after="0"/>
      </w:pPr>
      <w:r>
        <w:tab/>
        <w:t>4.5</w:t>
      </w:r>
      <w:r>
        <w:tab/>
        <w:t>Kontaktní osoby</w:t>
      </w:r>
    </w:p>
    <w:p w14:paraId="1AD503A7" w14:textId="77777777" w:rsidR="007256BA" w:rsidRDefault="007256BA" w:rsidP="00D25361">
      <w:pPr>
        <w:widowControl w:val="0"/>
        <w:spacing w:after="0"/>
      </w:pPr>
      <w:r>
        <w:t>5.</w:t>
      </w:r>
      <w:r>
        <w:tab/>
        <w:t>Deklarace cílů BIM projektu</w:t>
      </w:r>
    </w:p>
    <w:p w14:paraId="78F9CC1F" w14:textId="77777777" w:rsidR="007256BA" w:rsidRDefault="007256BA" w:rsidP="00D25361">
      <w:pPr>
        <w:widowControl w:val="0"/>
        <w:spacing w:after="0"/>
      </w:pPr>
      <w:r>
        <w:tab/>
      </w:r>
      <w:proofErr w:type="gramStart"/>
      <w:r>
        <w:t>5.1</w:t>
      </w:r>
      <w:proofErr w:type="gramEnd"/>
      <w:r>
        <w:t>.</w:t>
      </w:r>
      <w:r>
        <w:tab/>
        <w:t>Společné požadavky</w:t>
      </w:r>
    </w:p>
    <w:p w14:paraId="2218B2C8" w14:textId="286BA438" w:rsidR="007256BA" w:rsidRDefault="007256BA" w:rsidP="00D25361">
      <w:pPr>
        <w:widowControl w:val="0"/>
        <w:spacing w:after="0"/>
      </w:pPr>
      <w:r>
        <w:tab/>
        <w:t>5.2</w:t>
      </w:r>
      <w:r>
        <w:tab/>
        <w:t>Projektová dokumentace pro  povolení</w:t>
      </w:r>
      <w:r w:rsidR="00385848">
        <w:t xml:space="preserve"> stavby</w:t>
      </w:r>
    </w:p>
    <w:p w14:paraId="288F5D54" w14:textId="77777777" w:rsidR="007256BA" w:rsidRDefault="007256BA" w:rsidP="00D25361">
      <w:pPr>
        <w:widowControl w:val="0"/>
        <w:spacing w:after="0"/>
        <w:ind w:firstLine="708"/>
      </w:pPr>
      <w:r>
        <w:t>5.3</w:t>
      </w:r>
      <w:r>
        <w:tab/>
        <w:t>Projektová dokumentace pro provádění stavby a výběr zhotovitele</w:t>
      </w:r>
    </w:p>
    <w:p w14:paraId="1EFC1B9C" w14:textId="77777777" w:rsidR="007256BA" w:rsidRDefault="007256BA" w:rsidP="00D25361">
      <w:pPr>
        <w:widowControl w:val="0"/>
        <w:spacing w:after="0"/>
      </w:pPr>
      <w:r>
        <w:t>6.</w:t>
      </w:r>
      <w:r>
        <w:tab/>
        <w:t xml:space="preserve">Softwarové nástroje a konvence </w:t>
      </w:r>
    </w:p>
    <w:p w14:paraId="48BBFD13" w14:textId="77777777" w:rsidR="007256BA" w:rsidRDefault="007256BA" w:rsidP="00D25361">
      <w:pPr>
        <w:widowControl w:val="0"/>
        <w:spacing w:after="0"/>
      </w:pPr>
      <w:r>
        <w:tab/>
        <w:t>6.1</w:t>
      </w:r>
      <w:r>
        <w:tab/>
        <w:t>Společné požadavky</w:t>
      </w:r>
    </w:p>
    <w:p w14:paraId="6EE88DBA" w14:textId="77777777" w:rsidR="007256BA" w:rsidRDefault="007256BA" w:rsidP="00D25361">
      <w:pPr>
        <w:widowControl w:val="0"/>
        <w:spacing w:after="0"/>
        <w:ind w:firstLine="708"/>
      </w:pPr>
      <w:r>
        <w:t>6.2</w:t>
      </w:r>
      <w:r>
        <w:tab/>
        <w:t>Přehled použitých sw na modely</w:t>
      </w:r>
    </w:p>
    <w:p w14:paraId="6A9211E0" w14:textId="77777777" w:rsidR="007256BA" w:rsidRDefault="007256BA" w:rsidP="00D25361">
      <w:pPr>
        <w:widowControl w:val="0"/>
        <w:spacing w:after="0"/>
      </w:pPr>
      <w:r>
        <w:tab/>
        <w:t>6.3</w:t>
      </w:r>
      <w:r>
        <w:tab/>
        <w:t>Jednotky a souřadné systémy</w:t>
      </w:r>
    </w:p>
    <w:p w14:paraId="00C4C194" w14:textId="77777777" w:rsidR="007256BA" w:rsidRDefault="007256BA" w:rsidP="00D25361">
      <w:pPr>
        <w:widowControl w:val="0"/>
        <w:spacing w:after="0"/>
      </w:pPr>
      <w:r>
        <w:t>7.</w:t>
      </w:r>
      <w:r>
        <w:tab/>
        <w:t>Požadavky na informační model</w:t>
      </w:r>
    </w:p>
    <w:p w14:paraId="17430044" w14:textId="77777777" w:rsidR="007256BA" w:rsidRDefault="007256BA" w:rsidP="00D25361">
      <w:pPr>
        <w:widowControl w:val="0"/>
        <w:spacing w:after="0"/>
      </w:pPr>
      <w:r>
        <w:tab/>
        <w:t>7.1</w:t>
      </w:r>
      <w:r>
        <w:tab/>
        <w:t>Metodika názvosloví modelů</w:t>
      </w:r>
    </w:p>
    <w:p w14:paraId="006DFEB5" w14:textId="77777777" w:rsidR="007256BA" w:rsidRDefault="007256BA" w:rsidP="00D25361">
      <w:pPr>
        <w:widowControl w:val="0"/>
        <w:spacing w:after="0"/>
      </w:pPr>
      <w:r>
        <w:tab/>
        <w:t>7.2</w:t>
      </w:r>
      <w:r>
        <w:tab/>
        <w:t>Seznam modelů</w:t>
      </w:r>
    </w:p>
    <w:p w14:paraId="16D1281B" w14:textId="77777777" w:rsidR="007256BA" w:rsidRDefault="007256BA" w:rsidP="00D25361">
      <w:pPr>
        <w:widowControl w:val="0"/>
        <w:spacing w:after="0"/>
      </w:pPr>
      <w:r>
        <w:tab/>
        <w:t>7.3</w:t>
      </w:r>
      <w:r>
        <w:tab/>
        <w:t>Struktura modelů</w:t>
      </w:r>
    </w:p>
    <w:p w14:paraId="70FC546F" w14:textId="77777777" w:rsidR="007256BA" w:rsidRDefault="007256BA" w:rsidP="00D25361">
      <w:pPr>
        <w:widowControl w:val="0"/>
        <w:spacing w:after="0"/>
      </w:pPr>
      <w:r>
        <w:tab/>
        <w:t>7.4</w:t>
      </w:r>
      <w:r>
        <w:tab/>
        <w:t>Grafická podrobnost modelů</w:t>
      </w:r>
    </w:p>
    <w:p w14:paraId="1B401200" w14:textId="77777777" w:rsidR="007256BA" w:rsidRDefault="007256BA" w:rsidP="00D25361">
      <w:pPr>
        <w:widowControl w:val="0"/>
        <w:spacing w:after="0"/>
      </w:pPr>
      <w:r>
        <w:tab/>
        <w:t>7.5</w:t>
      </w:r>
      <w:r>
        <w:tab/>
        <w:t>Informační podrobnost modelů</w:t>
      </w:r>
    </w:p>
    <w:p w14:paraId="03FF3E3B" w14:textId="77777777" w:rsidR="007256BA" w:rsidRDefault="007256BA" w:rsidP="00D25361">
      <w:pPr>
        <w:widowControl w:val="0"/>
        <w:spacing w:after="0"/>
      </w:pPr>
      <w:r>
        <w:lastRenderedPageBreak/>
        <w:t>8.</w:t>
      </w:r>
      <w:r>
        <w:tab/>
        <w:t>Standardy pro tvorbu informačního modelu</w:t>
      </w:r>
    </w:p>
    <w:p w14:paraId="720301B2" w14:textId="77777777" w:rsidR="007256BA" w:rsidRDefault="007256BA" w:rsidP="00D25361">
      <w:pPr>
        <w:widowControl w:val="0"/>
        <w:spacing w:after="0"/>
      </w:pPr>
      <w:r>
        <w:tab/>
        <w:t>8.1</w:t>
      </w:r>
      <w:r>
        <w:tab/>
        <w:t>Všeobecné požadavky</w:t>
      </w:r>
    </w:p>
    <w:p w14:paraId="78650691" w14:textId="77777777" w:rsidR="007256BA" w:rsidRDefault="007256BA" w:rsidP="00D25361">
      <w:pPr>
        <w:widowControl w:val="0"/>
        <w:spacing w:after="0"/>
      </w:pPr>
      <w:r>
        <w:tab/>
        <w:t>8.2</w:t>
      </w:r>
      <w:r>
        <w:tab/>
        <w:t>Všeobecné požadavky</w:t>
      </w:r>
    </w:p>
    <w:p w14:paraId="56B9E116" w14:textId="77777777" w:rsidR="007256BA" w:rsidRDefault="007256BA" w:rsidP="00D25361">
      <w:pPr>
        <w:widowControl w:val="0"/>
        <w:spacing w:after="0"/>
      </w:pPr>
      <w:r>
        <w:tab/>
        <w:t>8.2</w:t>
      </w:r>
      <w:r>
        <w:tab/>
        <w:t>Sdílení modelů</w:t>
      </w:r>
    </w:p>
    <w:p w14:paraId="33FCDEF0" w14:textId="77777777" w:rsidR="007256BA" w:rsidRDefault="007256BA" w:rsidP="00D25361">
      <w:pPr>
        <w:widowControl w:val="0"/>
        <w:spacing w:after="0"/>
      </w:pPr>
      <w:r>
        <w:tab/>
        <w:t>8.3</w:t>
      </w:r>
      <w:r>
        <w:tab/>
        <w:t>Předávání informačních modelů</w:t>
      </w:r>
    </w:p>
    <w:p w14:paraId="07015DC8" w14:textId="77777777" w:rsidR="007256BA" w:rsidRDefault="007256BA" w:rsidP="00D25361">
      <w:pPr>
        <w:widowControl w:val="0"/>
        <w:spacing w:after="0"/>
      </w:pPr>
      <w:r>
        <w:tab/>
        <w:t>8.4</w:t>
      </w:r>
      <w:r>
        <w:tab/>
        <w:t xml:space="preserve">Vytváření a předávání listinné dokumentace </w:t>
      </w:r>
    </w:p>
    <w:p w14:paraId="5A7764CC" w14:textId="77777777" w:rsidR="007256BA" w:rsidRDefault="007256BA" w:rsidP="00D25361">
      <w:pPr>
        <w:widowControl w:val="0"/>
        <w:spacing w:after="0"/>
      </w:pPr>
      <w:r>
        <w:t>9.</w:t>
      </w:r>
      <w:r>
        <w:tab/>
        <w:t xml:space="preserve">Způsob koordinace informačních modelů </w:t>
      </w:r>
    </w:p>
    <w:p w14:paraId="3162C738" w14:textId="77777777" w:rsidR="007256BA" w:rsidRDefault="007256BA" w:rsidP="00D25361">
      <w:pPr>
        <w:widowControl w:val="0"/>
        <w:spacing w:after="0"/>
      </w:pPr>
      <w:r>
        <w:t>10.</w:t>
      </w:r>
      <w:r>
        <w:tab/>
        <w:t>Způsob výměny informací na projektu (CDE)</w:t>
      </w:r>
    </w:p>
    <w:p w14:paraId="35817268" w14:textId="77777777" w:rsidR="007256BA" w:rsidRDefault="007256BA" w:rsidP="00D25361">
      <w:pPr>
        <w:widowControl w:val="0"/>
        <w:spacing w:after="0"/>
      </w:pPr>
      <w:r>
        <w:tab/>
        <w:t>10.1</w:t>
      </w:r>
      <w:r>
        <w:tab/>
        <w:t xml:space="preserve">Role a odpovědnosti v CDE  </w:t>
      </w:r>
    </w:p>
    <w:p w14:paraId="420EC910" w14:textId="77777777" w:rsidR="007256BA" w:rsidRDefault="007256BA" w:rsidP="00D25361">
      <w:pPr>
        <w:widowControl w:val="0"/>
        <w:spacing w:after="0"/>
      </w:pPr>
      <w:r>
        <w:tab/>
        <w:t>10.2</w:t>
      </w:r>
      <w:r>
        <w:tab/>
        <w:t>Elektronická výměna dat</w:t>
      </w:r>
    </w:p>
    <w:p w14:paraId="4C443704" w14:textId="77777777" w:rsidR="007256BA" w:rsidRDefault="007256BA" w:rsidP="00D25361">
      <w:pPr>
        <w:widowControl w:val="0"/>
        <w:spacing w:after="0"/>
      </w:pPr>
      <w:r>
        <w:t>11.</w:t>
      </w:r>
      <w:r>
        <w:tab/>
        <w:t>Výkaz výměr</w:t>
      </w:r>
    </w:p>
    <w:p w14:paraId="6FFF63E0" w14:textId="77777777" w:rsidR="007256BA" w:rsidRDefault="007256BA" w:rsidP="00D25361">
      <w:pPr>
        <w:widowControl w:val="0"/>
        <w:spacing w:after="0"/>
      </w:pPr>
      <w:r>
        <w:t>12.</w:t>
      </w:r>
      <w:r>
        <w:tab/>
        <w:t xml:space="preserve">Časový plán (harmonogram) </w:t>
      </w:r>
    </w:p>
    <w:p w14:paraId="33A776E5" w14:textId="77777777" w:rsidR="007256BA" w:rsidRDefault="007256BA" w:rsidP="00D25361">
      <w:pPr>
        <w:widowControl w:val="0"/>
        <w:spacing w:after="0"/>
      </w:pPr>
    </w:p>
    <w:p w14:paraId="3A890609" w14:textId="77777777" w:rsidR="007256BA" w:rsidRDefault="007256BA" w:rsidP="00D25361">
      <w:pPr>
        <w:widowControl w:val="0"/>
        <w:spacing w:after="0"/>
      </w:pPr>
      <w:r>
        <w:t>Samostatní přílohy</w:t>
      </w:r>
    </w:p>
    <w:p w14:paraId="35B94EC1" w14:textId="77777777" w:rsidR="007256BA" w:rsidRDefault="007256BA" w:rsidP="00D25361">
      <w:pPr>
        <w:widowControl w:val="0"/>
        <w:spacing w:after="0"/>
      </w:pPr>
      <w:r>
        <w:t>A</w:t>
      </w:r>
      <w:r>
        <w:tab/>
        <w:t>Třídící systém</w:t>
      </w:r>
    </w:p>
    <w:p w14:paraId="210F0088" w14:textId="77777777" w:rsidR="007256BA" w:rsidRDefault="007256BA" w:rsidP="00D25361">
      <w:pPr>
        <w:widowControl w:val="0"/>
        <w:spacing w:after="0"/>
      </w:pPr>
      <w:r>
        <w:t>B</w:t>
      </w:r>
      <w:r>
        <w:tab/>
        <w:t>Výpis datové struktury</w:t>
      </w:r>
    </w:p>
    <w:p w14:paraId="579420A5" w14:textId="58F743AB" w:rsidR="007256BA" w:rsidRDefault="007256BA" w:rsidP="00D25361">
      <w:pPr>
        <w:widowControl w:val="0"/>
        <w:spacing w:after="0"/>
      </w:pPr>
      <w:r>
        <w:t>C</w:t>
      </w:r>
      <w:r>
        <w:tab/>
        <w:t>Procesní schémata</w:t>
      </w:r>
    </w:p>
    <w:p w14:paraId="20EBE32B" w14:textId="77777777" w:rsidR="003C1912" w:rsidRDefault="003C1912" w:rsidP="00D25361">
      <w:pPr>
        <w:widowControl w:val="0"/>
        <w:spacing w:after="0"/>
      </w:pPr>
    </w:p>
    <w:p w14:paraId="68B53F78" w14:textId="77777777" w:rsidR="007256BA" w:rsidRDefault="007256BA" w:rsidP="00D25361">
      <w:pPr>
        <w:widowControl w:val="0"/>
        <w:spacing w:after="0"/>
      </w:pPr>
    </w:p>
    <w:p w14:paraId="0C50BD28" w14:textId="77777777" w:rsidR="007256BA" w:rsidRDefault="007256BA" w:rsidP="00D25361">
      <w:pPr>
        <w:pStyle w:val="Nadpis4"/>
        <w:widowControl w:val="0"/>
      </w:pPr>
      <w:r>
        <w:t>Technické požadavky na BEP</w:t>
      </w:r>
    </w:p>
    <w:p w14:paraId="107563DA" w14:textId="0317025E" w:rsidR="007256BA" w:rsidRDefault="007256BA" w:rsidP="00D25361">
      <w:pPr>
        <w:widowControl w:val="0"/>
      </w:pPr>
      <w:r>
        <w:t xml:space="preserve">Základním požadavkem je produkce projektové dokumentace </w:t>
      </w:r>
      <w:proofErr w:type="spellStart"/>
      <w:r>
        <w:t>DP</w:t>
      </w:r>
      <w:r w:rsidR="00385848">
        <w:t>oS</w:t>
      </w:r>
      <w:proofErr w:type="spellEnd"/>
      <w:r>
        <w:t xml:space="preserve"> a DPS z informačního modelu. Tím se zajistí aktuálnost a provázanost informací do 2D výstupů.</w:t>
      </w:r>
    </w:p>
    <w:p w14:paraId="02845E24" w14:textId="24C29323" w:rsidR="007256BA" w:rsidRDefault="005A292E" w:rsidP="00D25361">
      <w:pPr>
        <w:widowControl w:val="0"/>
      </w:pPr>
      <w:proofErr w:type="spellStart"/>
      <w:r>
        <w:t>DP</w:t>
      </w:r>
      <w:r w:rsidR="00385848">
        <w:t>oS</w:t>
      </w:r>
      <w:proofErr w:type="spellEnd"/>
      <w:r>
        <w:t xml:space="preserve"> i </w:t>
      </w:r>
      <w:r w:rsidR="007256BA">
        <w:t>DPS bude vypracována do podrobnosti nutné pro zpracování položkového soupisu prací a dodávek, který bude podkladem pro kontrolní rozpočet a následně pro tvorbu soupisu prací pro ocenění. Model bude hlavním zdrojem výkazu výměr a výkazu prvků.</w:t>
      </w:r>
    </w:p>
    <w:p w14:paraId="2B1C4A8B" w14:textId="77777777" w:rsidR="007256BA" w:rsidRDefault="007256BA" w:rsidP="00D25361">
      <w:pPr>
        <w:widowControl w:val="0"/>
      </w:pPr>
      <w:r>
        <w:t>Model BIM ve stupni DPS musí umožnit budoucímu zhotoviteli stavby další práci s modelem BIM, tj. rozměrové úpravy modelu a doplňování negrafických informací až do podrobnosti specifikací dokumentace skutečného provedení stavby (DSPS).</w:t>
      </w:r>
    </w:p>
    <w:p w14:paraId="77648A91" w14:textId="77777777" w:rsidR="007256BA" w:rsidRDefault="007256BA" w:rsidP="00D25361">
      <w:pPr>
        <w:widowControl w:val="0"/>
      </w:pPr>
      <w:r>
        <w:t>Model bude sloužit jako podklad pro vytvoření simulace výstavby.</w:t>
      </w:r>
    </w:p>
    <w:p w14:paraId="6724C5DF" w14:textId="77777777" w:rsidR="007256BA" w:rsidRDefault="007256BA" w:rsidP="00D25361">
      <w:pPr>
        <w:widowControl w:val="0"/>
      </w:pPr>
      <w:r>
        <w:t>Pro předání modelu budou použity vždy dva formáty – nativní formát nástroje pro tvorbu IM a výměnný formát IFC.</w:t>
      </w:r>
    </w:p>
    <w:p w14:paraId="08C7FD1E" w14:textId="77777777" w:rsidR="007256BA" w:rsidRDefault="007256BA" w:rsidP="00D25361">
      <w:pPr>
        <w:widowControl w:val="0"/>
      </w:pPr>
      <w:r>
        <w:t xml:space="preserve">Verze jednotlivých formátů dat je vždy písemně odsouhlasena objednavatelem a specifikována v tabulce ve vztahu ke konkrétním modelům. </w:t>
      </w:r>
    </w:p>
    <w:p w14:paraId="7B461A19" w14:textId="77777777" w:rsidR="007256BA" w:rsidRDefault="007256BA" w:rsidP="00D25361">
      <w:pPr>
        <w:widowControl w:val="0"/>
      </w:pPr>
      <w:r>
        <w:t xml:space="preserve">Polohopisný systém je použit </w:t>
      </w:r>
      <w:r w:rsidRPr="0098203C">
        <w:t>S-JTSK</w:t>
      </w:r>
      <w:r>
        <w:t>.</w:t>
      </w:r>
    </w:p>
    <w:p w14:paraId="4B6425BF" w14:textId="77777777" w:rsidR="007256BA" w:rsidRDefault="007256BA" w:rsidP="00D25361">
      <w:pPr>
        <w:widowControl w:val="0"/>
      </w:pPr>
      <w:r>
        <w:t>Model bude v metrickém systému, jednotkách SI. (Základní jednotka je metr.) V případě, že bude model v milimetrech, musí být toto uvedeno v Technické zprávě digitálních dat a nastaven dle těchto jednotek informační model stavby i dílčí modely.</w:t>
      </w:r>
    </w:p>
    <w:p w14:paraId="5C08E32E" w14:textId="77777777" w:rsidR="007256BA" w:rsidRDefault="007256BA" w:rsidP="00D25361">
      <w:pPr>
        <w:widowControl w:val="0"/>
      </w:pPr>
      <w:r w:rsidRPr="0098203C">
        <w:t xml:space="preserve">Výškový systém je </w:t>
      </w:r>
      <w:proofErr w:type="spellStart"/>
      <w:r w:rsidRPr="0098203C">
        <w:t>Bpv</w:t>
      </w:r>
      <w:proofErr w:type="spellEnd"/>
      <w:r w:rsidRPr="0098203C">
        <w:t>.</w:t>
      </w:r>
    </w:p>
    <w:p w14:paraId="5C0050E6" w14:textId="77777777" w:rsidR="007256BA" w:rsidRDefault="007256BA" w:rsidP="00D25361">
      <w:pPr>
        <w:widowControl w:val="0"/>
      </w:pPr>
      <w:r>
        <w:t>Vlastnosti modelu jsou v českém jazyce.</w:t>
      </w:r>
    </w:p>
    <w:p w14:paraId="132C64B2" w14:textId="77777777" w:rsidR="007256BA" w:rsidRDefault="007256BA" w:rsidP="00D25361">
      <w:pPr>
        <w:widowControl w:val="0"/>
      </w:pPr>
      <w:r>
        <w:t>BIM</w:t>
      </w:r>
      <w:r w:rsidRPr="00FB6C2E">
        <w:t xml:space="preserve"> model bude obsahovat veškeré technologické a stavební prvky stavby. Prvky budou modelovány jako tělesa nebo plochy s negrafickou informací popisu prvku. Součástí modelu bude i navazující terén a obrysy stávajících konstrukcí v okolí stavby</w:t>
      </w:r>
      <w:r>
        <w:t>.</w:t>
      </w:r>
    </w:p>
    <w:p w14:paraId="291FABAD" w14:textId="77777777" w:rsidR="007256BA" w:rsidRDefault="007256BA" w:rsidP="00D25361">
      <w:pPr>
        <w:widowControl w:val="0"/>
      </w:pPr>
      <w:r>
        <w:t>Nebudou se opakovat shodné komponenty ve více modelech (Duplicity).</w:t>
      </w:r>
    </w:p>
    <w:p w14:paraId="3F09C95D" w14:textId="77777777" w:rsidR="007256BA" w:rsidRDefault="007256BA" w:rsidP="00D25361">
      <w:pPr>
        <w:widowControl w:val="0"/>
      </w:pPr>
      <w:r>
        <w:t>Všechny elementy budou modelovány v pozicích a rozměrech, tak jak jsou předpokládány pro realizaci.</w:t>
      </w:r>
    </w:p>
    <w:p w14:paraId="757ED37E" w14:textId="77777777" w:rsidR="007256BA" w:rsidRDefault="007256BA" w:rsidP="00D25361">
      <w:pPr>
        <w:widowControl w:val="0"/>
      </w:pPr>
      <w:r>
        <w:t>Geometrie výkresů je generována z informačního modelu.</w:t>
      </w:r>
    </w:p>
    <w:p w14:paraId="1D847965" w14:textId="77777777" w:rsidR="007256BA" w:rsidRDefault="007256BA" w:rsidP="00D25361">
      <w:pPr>
        <w:widowControl w:val="0"/>
      </w:pPr>
      <w:r>
        <w:t>Materiály, konstrukce a skladby, pokud se v modelu nacházejí, jsou v dostatečné míře označeny pro účely jejich identifikace a vykazovaní.</w:t>
      </w:r>
    </w:p>
    <w:p w14:paraId="7E31CB77" w14:textId="77777777" w:rsidR="007256BA" w:rsidRDefault="007256BA" w:rsidP="00D25361">
      <w:pPr>
        <w:widowControl w:val="0"/>
      </w:pPr>
      <w:r>
        <w:t>Prostorové dělení modelu odpovídá technologiím výstavby, pokud jsou známy. Informace o objemu / ploše je zaznamenána formou vlastností elementů.</w:t>
      </w:r>
    </w:p>
    <w:p w14:paraId="575781C6" w14:textId="77777777" w:rsidR="007256BA" w:rsidRDefault="007256BA" w:rsidP="00D25361">
      <w:pPr>
        <w:widowControl w:val="0"/>
      </w:pPr>
      <w:r>
        <w:t>Simulace výstavby je řešena buď pomocí definování stavebních postupů, nebo data postupů výstavby.</w:t>
      </w:r>
    </w:p>
    <w:p w14:paraId="531A7859" w14:textId="77777777" w:rsidR="007256BA" w:rsidRDefault="007256BA" w:rsidP="00D25361">
      <w:pPr>
        <w:widowControl w:val="0"/>
      </w:pPr>
      <w:r>
        <w:lastRenderedPageBreak/>
        <w:t xml:space="preserve">Obecné požadavky na podrobnost modelu (s odkazem na podrobnost dle </w:t>
      </w:r>
      <w:proofErr w:type="spellStart"/>
      <w:proofErr w:type="gramStart"/>
      <w:r>
        <w:t>Level</w:t>
      </w:r>
      <w:proofErr w:type="spellEnd"/>
      <w:proofErr w:type="gramEnd"/>
      <w:r>
        <w:t xml:space="preserve"> </w:t>
      </w:r>
      <w:proofErr w:type="spellStart"/>
      <w:r>
        <w:t>of</w:t>
      </w:r>
      <w:proofErr w:type="spellEnd"/>
      <w:r>
        <w:t xml:space="preserve"> </w:t>
      </w:r>
      <w:proofErr w:type="spellStart"/>
      <w:r>
        <w:t>Development</w:t>
      </w:r>
      <w:proofErr w:type="spellEnd"/>
      <w:r>
        <w:t xml:space="preserve"> </w:t>
      </w:r>
      <w:proofErr w:type="spellStart"/>
      <w:r>
        <w:t>Specification</w:t>
      </w:r>
      <w:proofErr w:type="spellEnd"/>
      <w:r>
        <w:t xml:space="preserve"> </w:t>
      </w:r>
      <w:proofErr w:type="spellStart"/>
      <w:r>
        <w:t>Guide</w:t>
      </w:r>
      <w:proofErr w:type="spellEnd"/>
      <w:r>
        <w:t xml:space="preserve">, </w:t>
      </w:r>
      <w:proofErr w:type="spellStart"/>
      <w:r>
        <w:t>Version</w:t>
      </w:r>
      <w:proofErr w:type="spellEnd"/>
      <w:r>
        <w:t>: 2019, www.bimforum.org):</w:t>
      </w:r>
    </w:p>
    <w:p w14:paraId="3987CBFE" w14:textId="77777777" w:rsidR="007256BA" w:rsidRDefault="007256BA" w:rsidP="00D25361">
      <w:pPr>
        <w:widowControl w:val="0"/>
      </w:pPr>
      <w:r>
        <w:t>Pro stavební konstrukce – DSP: LOD 300</w:t>
      </w:r>
    </w:p>
    <w:p w14:paraId="29A9AB10" w14:textId="77777777" w:rsidR="007256BA" w:rsidRDefault="007256BA" w:rsidP="00D25361">
      <w:pPr>
        <w:widowControl w:val="0"/>
      </w:pPr>
      <w:r>
        <w:t>Pro stavební konstrukce – DPS: LOD 350</w:t>
      </w:r>
    </w:p>
    <w:p w14:paraId="6D144BD8" w14:textId="0D8D4493" w:rsidR="007256BA" w:rsidRDefault="007256BA" w:rsidP="00D25361">
      <w:pPr>
        <w:widowControl w:val="0"/>
      </w:pPr>
      <w:r>
        <w:t xml:space="preserve">Pro technologickou část -  bude zkreslen předpokládaný tvar prvků (strojní zařízení,  čerpadla, kabelové trasy, trasy potrubních rozvodů, </w:t>
      </w:r>
      <w:r w:rsidR="00380496">
        <w:t>a</w:t>
      </w:r>
      <w:r>
        <w:t>pod.), který bude vymezovat prostorové nároky těchto prvků.</w:t>
      </w:r>
    </w:p>
    <w:p w14:paraId="3EAE7ECD" w14:textId="74217019" w:rsidR="007256BA" w:rsidRDefault="007256BA" w:rsidP="00D25361">
      <w:pPr>
        <w:widowControl w:val="0"/>
      </w:pPr>
      <w:r>
        <w:t xml:space="preserve">Prvky stavební i technologické části budou doplněny negrafickou informací v úrovni </w:t>
      </w:r>
      <w:proofErr w:type="spellStart"/>
      <w:r>
        <w:t>DP</w:t>
      </w:r>
      <w:r w:rsidR="00385848">
        <w:t>oS</w:t>
      </w:r>
      <w:proofErr w:type="spellEnd"/>
      <w:r>
        <w:t xml:space="preserve"> a DPS.</w:t>
      </w:r>
    </w:p>
    <w:p w14:paraId="47435683" w14:textId="77777777" w:rsidR="007256BA" w:rsidRDefault="007256BA" w:rsidP="00D25361">
      <w:pPr>
        <w:widowControl w:val="0"/>
      </w:pPr>
      <w:r>
        <w:t>Modely zemních prací budou respektovat navržený tvar.</w:t>
      </w:r>
    </w:p>
    <w:p w14:paraId="7D5AC9D6" w14:textId="41D66C23" w:rsidR="007256BA" w:rsidRDefault="007256BA" w:rsidP="00D25361">
      <w:pPr>
        <w:widowControl w:val="0"/>
      </w:pPr>
      <w:r>
        <w:t xml:space="preserve">Model betonových konstrukcí bude v </w:t>
      </w:r>
      <w:proofErr w:type="spellStart"/>
      <w:r>
        <w:t>DP</w:t>
      </w:r>
      <w:r w:rsidR="00385848">
        <w:t>oS</w:t>
      </w:r>
      <w:proofErr w:type="spellEnd"/>
      <w:r>
        <w:t xml:space="preserve"> členěn do dilatačních bloků a nebude členěn do jednotlivých bloků pro betonáž, nebude obsahovat výztuž a těsnění pracovních spár.</w:t>
      </w:r>
    </w:p>
    <w:p w14:paraId="1EFE0650" w14:textId="77777777" w:rsidR="007256BA" w:rsidRDefault="007256BA" w:rsidP="00D25361">
      <w:pPr>
        <w:widowControl w:val="0"/>
      </w:pPr>
      <w:r>
        <w:t>Model betonových konstrukcí bude v DPS členěn do dilatačních bloků a dále do jednotlivých bloků pro betonáž dle výchozího návrhu projektanta a nebude obsahovat výztuž, bude obsahovat těsnění pracovních spár.</w:t>
      </w:r>
    </w:p>
    <w:p w14:paraId="1244F060" w14:textId="77777777" w:rsidR="007256BA" w:rsidRDefault="007256BA" w:rsidP="00D25361">
      <w:pPr>
        <w:widowControl w:val="0"/>
      </w:pPr>
      <w:r>
        <w:t>Model ve stupni DPS bude obsahovat dilatační spáry a kotevní prvky (kotevní desky). Prvky osazené v bednění budou modelovány základní geometrickou charakteristikou použitelnou ke koordinaci a budou doplněny popisnou specifikací.</w:t>
      </w:r>
    </w:p>
    <w:p w14:paraId="79C64706" w14:textId="77777777" w:rsidR="007256BA" w:rsidRDefault="007256BA" w:rsidP="00D25361">
      <w:pPr>
        <w:widowControl w:val="0"/>
      </w:pPr>
      <w:r>
        <w:t>Součástí modelu ve stupni DPS bude i definování podkladního betonu.</w:t>
      </w:r>
    </w:p>
    <w:p w14:paraId="469F9B34" w14:textId="77777777" w:rsidR="007256BA" w:rsidRDefault="007256BA" w:rsidP="00D25361">
      <w:pPr>
        <w:widowControl w:val="0"/>
      </w:pPr>
      <w:r>
        <w:t>Budou modelovány pouze hlavní kabelové trasy bez zakreslení jednotlivých kabelů.</w:t>
      </w:r>
    </w:p>
    <w:p w14:paraId="7411F4A0" w14:textId="77777777" w:rsidR="007256BA" w:rsidRDefault="007256BA" w:rsidP="00D25361">
      <w:pPr>
        <w:widowControl w:val="0"/>
      </w:pPr>
      <w:r>
        <w:t xml:space="preserve">Nebudou modelovány podrobnosti odpovídající výrobní a dodavatelské dokumentaci. </w:t>
      </w:r>
    </w:p>
    <w:p w14:paraId="63AFF089" w14:textId="77777777" w:rsidR="007256BA" w:rsidRDefault="007256BA" w:rsidP="00D25361">
      <w:pPr>
        <w:widowControl w:val="0"/>
      </w:pPr>
      <w:r>
        <w:t>Všechny modely budou mezi sebou řádně zkoordinovány. Koordinace probíhá v předem dohodnutém a odsouhlaseném softwarovém produktu, výsledky koordinace jsou předávány prostřednictvím koordinačních protokolů.</w:t>
      </w:r>
    </w:p>
    <w:p w14:paraId="6FAB9880" w14:textId="77777777" w:rsidR="007256BA" w:rsidRDefault="007256BA" w:rsidP="00355C96">
      <w:pPr>
        <w:widowControl w:val="0"/>
      </w:pPr>
      <w:r>
        <w:t>Pro celou stavbu bude vytvořen jeden Koordinační model stavby. Ten bude složen z Dílčích modelů jednotlivých SO, PS nebo z Dílčích modelů dohodnutých částí (tj. rozsah dílčího modelu nemusí vždy respektovat rozdělení na SO, PS). Tento model slouží pro vzájemnou koordinaci dílčích modelů, pro detekci kolizí, pro zobrazení celé stavby, pro zobrazení jednotlivých etap výstavby napříč objektovou skladbou, vytváření celkových řezů atd. V rámci koordinačního modelu každý element obsahuje vlastnost specifikující číslo stavebního objektu skupinu elementů a název elementu. Koordinační model je samostatný soubor, který obsahuje dílčí modely.</w:t>
      </w:r>
    </w:p>
    <w:p w14:paraId="25065373" w14:textId="77777777" w:rsidR="007256BA" w:rsidRDefault="007256BA" w:rsidP="00355C96">
      <w:pPr>
        <w:widowControl w:val="0"/>
      </w:pPr>
      <w:r>
        <w:t>Modely jsou předány objednateli zkoordinované, bez zjevných koordinačních závad a nedostatků.</w:t>
      </w:r>
    </w:p>
    <w:p w14:paraId="5FC18B58" w14:textId="77777777" w:rsidR="00BB49D3" w:rsidRDefault="00BB49D3" w:rsidP="00D25361">
      <w:pPr>
        <w:pStyle w:val="Nadpis1"/>
        <w:keepNext w:val="0"/>
        <w:keepLines w:val="0"/>
        <w:widowControl w:val="0"/>
      </w:pPr>
      <w:bookmarkStart w:id="350" w:name="_Toc74296564"/>
      <w:bookmarkStart w:id="351" w:name="_Toc159585040"/>
      <w:r>
        <w:t>Požadavky na dokumentaci v digitální podobě</w:t>
      </w:r>
      <w:bookmarkEnd w:id="350"/>
      <w:bookmarkEnd w:id="351"/>
    </w:p>
    <w:p w14:paraId="1F0B933A" w14:textId="23038B1E" w:rsidR="00AD349E" w:rsidRDefault="006F4A33" w:rsidP="00D25361">
      <w:pPr>
        <w:widowControl w:val="0"/>
      </w:pPr>
      <w:r w:rsidRPr="00F20784">
        <w:t>Veškerá zpracovaná dokumentace bude odevzdána v</w:t>
      </w:r>
      <w:r w:rsidR="00C85C25">
        <w:t>e</w:t>
      </w:r>
      <w:r w:rsidRPr="00F20784">
        <w:t> </w:t>
      </w:r>
      <w:r w:rsidR="00A15EFD">
        <w:t>smluvních</w:t>
      </w:r>
      <w:r w:rsidRPr="00F20784">
        <w:t xml:space="preserve"> termínech </w:t>
      </w:r>
      <w:r w:rsidR="00A15EFD">
        <w:t>v</w:t>
      </w:r>
      <w:r w:rsidRPr="00F20784">
        <w:t> tištěn</w:t>
      </w:r>
      <w:r w:rsidR="00A15EFD">
        <w:t>é</w:t>
      </w:r>
      <w:r w:rsidRPr="00F20784">
        <w:t xml:space="preserve"> i digitální podobě. Dokumentace v digitální podobě bude zpracována na datových nosičích CD</w:t>
      </w:r>
      <w:r w:rsidR="008F0E03">
        <w:t>,</w:t>
      </w:r>
      <w:r w:rsidRPr="00F20784">
        <w:t xml:space="preserve"> DVD</w:t>
      </w:r>
      <w:r w:rsidR="008F0E03">
        <w:t xml:space="preserve"> nebo USB</w:t>
      </w:r>
      <w:r w:rsidRPr="00F20784">
        <w:t xml:space="preserve">. Nosiče budou </w:t>
      </w:r>
      <w:r>
        <w:t>vždy obsahovat 2 složky. První s</w:t>
      </w:r>
      <w:r w:rsidRPr="00F20784">
        <w:t xml:space="preserve">ložku s dokumentací ve formátu PDF, která bude sloužit pro běžnou práci s dokumentací a k pořizování </w:t>
      </w:r>
      <w:proofErr w:type="spellStart"/>
      <w:r w:rsidRPr="00F20784">
        <w:t>vícetisků</w:t>
      </w:r>
      <w:proofErr w:type="spellEnd"/>
      <w:r w:rsidRPr="00F20784">
        <w:t>. Druhá složka bude obsahovat zdrojové soubory dokumentace, tzn. výkresy, tabulky, textové soubory, databáze, obrázky, apod., které budou sloužit pro archivaci dokumentace a jako podklad pro případnou další práci s dokumentací. Obě podoby digitální dokumentace musí splňovat dále uvedené požadavky.</w:t>
      </w:r>
    </w:p>
    <w:p w14:paraId="1A1BCCE6" w14:textId="2E7DD7DD" w:rsidR="00AD349E" w:rsidRDefault="006F4A33" w:rsidP="00D25361">
      <w:pPr>
        <w:widowControl w:val="0"/>
        <w:rPr>
          <w:i/>
          <w:u w:val="single"/>
        </w:rPr>
      </w:pPr>
      <w:r w:rsidRPr="006F4A33">
        <w:rPr>
          <w:i/>
          <w:u w:val="single"/>
        </w:rPr>
        <w:t>Společné požadavky pro dokumentaci v digitální podobě</w:t>
      </w:r>
    </w:p>
    <w:p w14:paraId="37904934" w14:textId="77777777" w:rsidR="00AD349E" w:rsidRDefault="006F4A33" w:rsidP="00D25361">
      <w:pPr>
        <w:widowControl w:val="0"/>
      </w:pPr>
      <w:r w:rsidRPr="00F20784">
        <w:t xml:space="preserve">Dokumentace v digitální podobě musí být zpracována v souladu s platnými právními a jinými vnějšími předpisy, které jsou pro </w:t>
      </w:r>
      <w:r w:rsidR="00157BB2">
        <w:t>zhotovitele</w:t>
      </w:r>
      <w:r w:rsidRPr="00F20784">
        <w:t xml:space="preserve"> závazné. Jednotlivé dokumenty musí být zpracovány tak, aby byly logické, přehledné, věcné, srozumitelné, komplexní a jazykově správné. Dokumentace předávaná v tištěné podobě musí být pořízena z předávané dokumentace v digitální podobě a musí obsahovat veškeré součásti tištěné podoby, tzn. včetně naskenovaných příloh, které zhotovitel nezpracovával a byly zhotoviteli doručeny 3. osobou (např. doklady ke stavbě).</w:t>
      </w:r>
    </w:p>
    <w:p w14:paraId="35552BD4" w14:textId="77777777" w:rsidR="00AD349E" w:rsidRDefault="006F4A33" w:rsidP="00D25361">
      <w:pPr>
        <w:widowControl w:val="0"/>
      </w:pPr>
      <w:r w:rsidRPr="00F20784">
        <w:t>U každého souboru bude uveden jeho název. Názvy souborů musí být voleny tak, aby bylo možné podle nich dokument snadno identifikovat (</w:t>
      </w:r>
      <w:proofErr w:type="gramStart"/>
      <w:r w:rsidRPr="00F20784">
        <w:t>tzn. bude</w:t>
      </w:r>
      <w:proofErr w:type="gramEnd"/>
      <w:r w:rsidRPr="00F20784">
        <w:t xml:space="preserve"> obsahovat číslo přílohy + popis – např.: </w:t>
      </w:r>
      <w:r w:rsidRPr="00F20784">
        <w:rPr>
          <w:i/>
        </w:rPr>
        <w:t>situace, řez, zpráva,</w:t>
      </w:r>
      <w:r w:rsidRPr="00F20784">
        <w:t xml:space="preserve"> apod.).</w:t>
      </w:r>
    </w:p>
    <w:p w14:paraId="1F7F38FD" w14:textId="77777777" w:rsidR="00AD349E" w:rsidRDefault="006F4A33" w:rsidP="00D25361">
      <w:pPr>
        <w:widowControl w:val="0"/>
        <w:rPr>
          <w:i/>
          <w:u w:val="single"/>
        </w:rPr>
      </w:pPr>
      <w:r w:rsidRPr="006F4A33">
        <w:rPr>
          <w:i/>
          <w:u w:val="single"/>
        </w:rPr>
        <w:t>Požadavky pro dokumentaci v digitální podobě ve formátu PDF</w:t>
      </w:r>
    </w:p>
    <w:p w14:paraId="6EB9F4A2" w14:textId="77777777" w:rsidR="00AD349E" w:rsidRDefault="006F4A33" w:rsidP="00D25361">
      <w:pPr>
        <w:widowControl w:val="0"/>
      </w:pPr>
      <w:r w:rsidRPr="00F20784">
        <w:t xml:space="preserve">Pro dokumentaci v digitální podobě ve formátu PDF </w:t>
      </w:r>
      <w:r>
        <w:t xml:space="preserve">dále </w:t>
      </w:r>
      <w:r w:rsidRPr="00F20784">
        <w:t>platí</w:t>
      </w:r>
      <w:r>
        <w:t>, že</w:t>
      </w:r>
      <w:r w:rsidRPr="00F20784">
        <w:t xml:space="preserve">: </w:t>
      </w:r>
    </w:p>
    <w:p w14:paraId="6EEAE9ED" w14:textId="77777777" w:rsidR="00AD349E" w:rsidRDefault="006F4A33" w:rsidP="00D25361">
      <w:pPr>
        <w:pStyle w:val="Odstavecseseznamem"/>
        <w:widowControl w:val="0"/>
        <w:numPr>
          <w:ilvl w:val="0"/>
          <w:numId w:val="10"/>
        </w:numPr>
      </w:pPr>
      <w:r w:rsidRPr="00F20784">
        <w:lastRenderedPageBreak/>
        <w:t xml:space="preserve">každý z dokumentů musí být zpracován tak, aby z něj bylo možné pořizovat </w:t>
      </w:r>
      <w:proofErr w:type="spellStart"/>
      <w:r w:rsidRPr="00F20784">
        <w:t>vícetisky</w:t>
      </w:r>
      <w:proofErr w:type="spellEnd"/>
      <w:r w:rsidRPr="00F20784">
        <w:t>, tj. musí být zachován formát papíru jako na vytištěném dokumentu a příslušné rozlišení pro čitelnost údajů.</w:t>
      </w:r>
    </w:p>
    <w:p w14:paraId="451D2BB3" w14:textId="77777777" w:rsidR="00AD349E" w:rsidRDefault="006F4A33" w:rsidP="00D25361">
      <w:pPr>
        <w:pStyle w:val="Odstavecseseznamem"/>
        <w:widowControl w:val="0"/>
        <w:numPr>
          <w:ilvl w:val="0"/>
          <w:numId w:val="10"/>
        </w:numPr>
      </w:pPr>
      <w:r w:rsidRPr="00F20784">
        <w:t>u dokumentů obsahujících rastrové obrázky je nutné optimalizovat rastrový obrázek před převodem dokumentu do formátu PDF tak, aby byla minimalizována jeho velikost při zachování kvality rastrového obrázku (rozlišení, barevné schéma, počet barev, apod.)</w:t>
      </w:r>
    </w:p>
    <w:p w14:paraId="0B223C96" w14:textId="77777777" w:rsidR="00AD349E" w:rsidRDefault="006F4A33" w:rsidP="00D25361">
      <w:pPr>
        <w:pStyle w:val="Odstavecseseznamem"/>
        <w:widowControl w:val="0"/>
        <w:numPr>
          <w:ilvl w:val="0"/>
          <w:numId w:val="10"/>
        </w:numPr>
      </w:pPr>
      <w:r>
        <w:t>p</w:t>
      </w:r>
      <w:r w:rsidRPr="00E06A99">
        <w:t>okud je PDF soubor vytvářen z konstrukčních programů (</w:t>
      </w:r>
      <w:proofErr w:type="spellStart"/>
      <w:r w:rsidRPr="00E06A99">
        <w:t>Autocad</w:t>
      </w:r>
      <w:proofErr w:type="spellEnd"/>
      <w:r w:rsidRPr="00E06A99">
        <w:t xml:space="preserve">, </w:t>
      </w:r>
      <w:proofErr w:type="spellStart"/>
      <w:r w:rsidRPr="00E06A99">
        <w:t>Microstation</w:t>
      </w:r>
      <w:proofErr w:type="spellEnd"/>
      <w:r w:rsidRPr="00E06A99">
        <w:t>, apod.), bude obsahovat zapínatelné jednotlivé vrstvy tak, jak je to v originálním souboru.</w:t>
      </w:r>
    </w:p>
    <w:p w14:paraId="3B7AEFB4" w14:textId="77777777" w:rsidR="00AD349E" w:rsidRDefault="006F4A33" w:rsidP="00D25361">
      <w:pPr>
        <w:widowControl w:val="0"/>
        <w:rPr>
          <w:i/>
          <w:u w:val="single"/>
        </w:rPr>
      </w:pPr>
      <w:r w:rsidRPr="006F4A33">
        <w:rPr>
          <w:i/>
          <w:u w:val="single"/>
        </w:rPr>
        <w:t>Požadavky na zdrojové soubory dokumentace v digitální podobě</w:t>
      </w:r>
    </w:p>
    <w:p w14:paraId="764AA27B" w14:textId="77777777" w:rsidR="00AD349E" w:rsidRDefault="006F4A33" w:rsidP="00D25361">
      <w:pPr>
        <w:widowControl w:val="0"/>
      </w:pPr>
      <w:r w:rsidRPr="00F20784">
        <w:t xml:space="preserve">Pro zdrojové soubory dokumentace v digitální podobě </w:t>
      </w:r>
      <w:r>
        <w:t xml:space="preserve">dále </w:t>
      </w:r>
      <w:r w:rsidRPr="00F20784">
        <w:t>platí</w:t>
      </w:r>
      <w:r>
        <w:t>:</w:t>
      </w:r>
    </w:p>
    <w:p w14:paraId="28483D93" w14:textId="77777777" w:rsidR="00AD349E" w:rsidRDefault="006F4A33" w:rsidP="00D25361">
      <w:pPr>
        <w:widowControl w:val="0"/>
      </w:pPr>
      <w:r w:rsidRPr="00F20784">
        <w:t>V případě předání zdrojových souborů v jiném formátu než je níže uvedeno, bude součástí seznamu zdrojových dokumentů také název a verze použitého software, v nichž byly zdrojové soubory vytvořeny.</w:t>
      </w:r>
    </w:p>
    <w:p w14:paraId="766EF1A9" w14:textId="77777777" w:rsidR="00AD349E" w:rsidRDefault="006F4A33" w:rsidP="00D25361">
      <w:pPr>
        <w:widowControl w:val="0"/>
        <w:rPr>
          <w:i/>
        </w:rPr>
      </w:pPr>
      <w:r w:rsidRPr="006F4A33">
        <w:rPr>
          <w:i/>
        </w:rPr>
        <w:t>Výkresová dokumentace vektorová</w:t>
      </w:r>
    </w:p>
    <w:p w14:paraId="1939E89E" w14:textId="77777777" w:rsidR="00AD349E" w:rsidRDefault="006F4A33" w:rsidP="00D25361">
      <w:pPr>
        <w:pStyle w:val="Odstavecseseznamem"/>
        <w:widowControl w:val="0"/>
        <w:numPr>
          <w:ilvl w:val="0"/>
          <w:numId w:val="11"/>
        </w:numPr>
      </w:pPr>
      <w:r w:rsidRPr="00F20784">
        <w:t xml:space="preserve">zdrojové soubory výkresové </w:t>
      </w:r>
      <w:r w:rsidRPr="00E06A99">
        <w:t xml:space="preserve">dokumentace budou ve formátu *.DWG verze </w:t>
      </w:r>
      <w:proofErr w:type="gramStart"/>
      <w:r w:rsidRPr="00E06A99">
        <w:t>max.2018</w:t>
      </w:r>
      <w:proofErr w:type="gramEnd"/>
      <w:r w:rsidRPr="00E06A99">
        <w:t>, v případě použití nestandardních stylů v dokumentu (*.SHX) musí být tyto soubory předány spolu s dokumentem</w:t>
      </w:r>
    </w:p>
    <w:p w14:paraId="5D9DB190" w14:textId="77777777" w:rsidR="00AD349E" w:rsidRDefault="006F4A33" w:rsidP="00D25361">
      <w:pPr>
        <w:pStyle w:val="Odstavecseseznamem"/>
        <w:widowControl w:val="0"/>
        <w:numPr>
          <w:ilvl w:val="0"/>
          <w:numId w:val="11"/>
        </w:numPr>
      </w:pPr>
      <w:r w:rsidRPr="00E06A99">
        <w:t>výkres musí být uložen v maximálním pohledu</w:t>
      </w:r>
    </w:p>
    <w:p w14:paraId="05B1DC0D" w14:textId="77777777" w:rsidR="00AD349E" w:rsidRDefault="006F4A33" w:rsidP="00D25361">
      <w:pPr>
        <w:pStyle w:val="Odstavecseseznamem"/>
        <w:widowControl w:val="0"/>
        <w:numPr>
          <w:ilvl w:val="0"/>
          <w:numId w:val="11"/>
        </w:numPr>
      </w:pPr>
      <w:r w:rsidRPr="00F20784">
        <w:t>nepoužité hladiny, styly písma, bloky, apod. musí být z výkresu odstraněny</w:t>
      </w:r>
    </w:p>
    <w:p w14:paraId="13538012" w14:textId="77777777" w:rsidR="00AD349E" w:rsidRDefault="006F4A33" w:rsidP="00D25361">
      <w:pPr>
        <w:pStyle w:val="Odstavecseseznamem"/>
        <w:widowControl w:val="0"/>
        <w:numPr>
          <w:ilvl w:val="0"/>
          <w:numId w:val="11"/>
        </w:numPr>
      </w:pPr>
      <w:r w:rsidRPr="00F20784">
        <w:t>pokud nebudou hladiny pojmenované tak, aby z názvu hladiny byl zřejmý její obsah, musí být přiložen textový nebo tabulkový dokument s popisem kódování hladin</w:t>
      </w:r>
    </w:p>
    <w:p w14:paraId="0564DF80" w14:textId="77777777" w:rsidR="00AD349E" w:rsidRDefault="006F4A33" w:rsidP="00D25361">
      <w:pPr>
        <w:pStyle w:val="Odstavecseseznamem"/>
        <w:widowControl w:val="0"/>
        <w:numPr>
          <w:ilvl w:val="0"/>
          <w:numId w:val="11"/>
        </w:numPr>
      </w:pPr>
      <w:r w:rsidRPr="00F20784">
        <w:t xml:space="preserve">ke každému výkresu bude přiložen konfigurační soubor pro </w:t>
      </w:r>
      <w:proofErr w:type="gramStart"/>
      <w:r w:rsidRPr="00F20784">
        <w:t>vykreslování (*.PCP</w:t>
      </w:r>
      <w:proofErr w:type="gramEnd"/>
      <w:r w:rsidRPr="00F20784">
        <w:t>, *.PC2, *.CTB)</w:t>
      </w:r>
    </w:p>
    <w:p w14:paraId="09DEE461" w14:textId="77777777" w:rsidR="00AD349E" w:rsidRDefault="006F4A33" w:rsidP="00D25361">
      <w:pPr>
        <w:pStyle w:val="Odstavecseseznamem"/>
        <w:widowControl w:val="0"/>
        <w:numPr>
          <w:ilvl w:val="0"/>
          <w:numId w:val="11"/>
        </w:numPr>
      </w:pPr>
      <w:r w:rsidRPr="00F20784">
        <w:t>rastrové soubory, externí reference, další výkresy připojované k výkresu budou uloženy v adresáři společně s výkresem nebo v podadresáři tohoto adresáře</w:t>
      </w:r>
    </w:p>
    <w:p w14:paraId="46EC1D87" w14:textId="77777777" w:rsidR="00AD349E" w:rsidRDefault="006F4A33" w:rsidP="00D25361">
      <w:pPr>
        <w:pStyle w:val="Odstavecseseznamem"/>
        <w:widowControl w:val="0"/>
        <w:numPr>
          <w:ilvl w:val="0"/>
          <w:numId w:val="11"/>
        </w:numPr>
      </w:pPr>
      <w:r w:rsidRPr="00F20784">
        <w:t>situace budou zpracovány v absolutním souřadném systému (S-JTSK: -x, -y)</w:t>
      </w:r>
    </w:p>
    <w:p w14:paraId="6B359809" w14:textId="77777777" w:rsidR="00AD349E" w:rsidRDefault="006F4A33" w:rsidP="00D25361">
      <w:pPr>
        <w:widowControl w:val="0"/>
        <w:rPr>
          <w:i/>
        </w:rPr>
      </w:pPr>
      <w:r w:rsidRPr="006F4A33">
        <w:rPr>
          <w:i/>
        </w:rPr>
        <w:t xml:space="preserve">Soubory rastrové (podklad pod vektorovou kresbu s informací o souřadnicích)  </w:t>
      </w:r>
    </w:p>
    <w:p w14:paraId="021682DD" w14:textId="77777777" w:rsidR="00AD349E" w:rsidRDefault="006F4A33" w:rsidP="00D25361">
      <w:pPr>
        <w:pStyle w:val="Odstavecseseznamem"/>
        <w:widowControl w:val="0"/>
        <w:numPr>
          <w:ilvl w:val="0"/>
          <w:numId w:val="12"/>
        </w:numPr>
      </w:pPr>
      <w:r w:rsidRPr="00E06A99">
        <w:t xml:space="preserve">budou použity formáty *.TIF se souborem *.TFW, dále </w:t>
      </w:r>
      <w:proofErr w:type="gramStart"/>
      <w:r w:rsidRPr="00E06A99">
        <w:t>pak *.CIT</w:t>
      </w:r>
      <w:proofErr w:type="gramEnd"/>
      <w:r w:rsidRPr="00E06A99">
        <w:t>.</w:t>
      </w:r>
    </w:p>
    <w:p w14:paraId="34A719D9" w14:textId="77777777" w:rsidR="00AD349E" w:rsidRDefault="006F4A33" w:rsidP="00D25361">
      <w:pPr>
        <w:widowControl w:val="0"/>
        <w:rPr>
          <w:i/>
        </w:rPr>
      </w:pPr>
      <w:r w:rsidRPr="006F4A33">
        <w:rPr>
          <w:i/>
        </w:rPr>
        <w:t>Soubory pro geografické informační systémy</w:t>
      </w:r>
    </w:p>
    <w:p w14:paraId="09977134" w14:textId="77777777" w:rsidR="00AD349E" w:rsidRDefault="006F4A33" w:rsidP="00D25361">
      <w:pPr>
        <w:pStyle w:val="Odstavecseseznamem"/>
        <w:widowControl w:val="0"/>
        <w:numPr>
          <w:ilvl w:val="0"/>
          <w:numId w:val="12"/>
        </w:numPr>
      </w:pPr>
      <w:r w:rsidRPr="00E06A99">
        <w:t xml:space="preserve">budou použity formáty jednotlivých </w:t>
      </w:r>
      <w:proofErr w:type="gramStart"/>
      <w:r w:rsidRPr="00E06A99">
        <w:t>souborů *.SHP</w:t>
      </w:r>
      <w:proofErr w:type="gramEnd"/>
      <w:r w:rsidRPr="00E06A99">
        <w:t>, *.SHX, *.SBX, *.DBF, *.PRJ</w:t>
      </w:r>
    </w:p>
    <w:p w14:paraId="11DE9A6E" w14:textId="77777777" w:rsidR="00AD349E" w:rsidRDefault="006F4A33" w:rsidP="00D25361">
      <w:pPr>
        <w:widowControl w:val="0"/>
        <w:rPr>
          <w:i/>
        </w:rPr>
      </w:pPr>
      <w:r w:rsidRPr="006F4A33">
        <w:rPr>
          <w:i/>
        </w:rPr>
        <w:t>Grafická dokumentace (obrázky a fotografie)</w:t>
      </w:r>
    </w:p>
    <w:p w14:paraId="23D72CD4" w14:textId="77777777" w:rsidR="00AD349E" w:rsidRDefault="006F4A33" w:rsidP="00D25361">
      <w:pPr>
        <w:pStyle w:val="Odstavecseseznamem"/>
        <w:widowControl w:val="0"/>
        <w:numPr>
          <w:ilvl w:val="0"/>
          <w:numId w:val="12"/>
        </w:numPr>
      </w:pPr>
      <w:r w:rsidRPr="00E06A99">
        <w:t>budou použity formáty *.TIF (v kompresi LZW), *. PNG, *.JPG (pouze pro fotografickou dokumentaci)</w:t>
      </w:r>
    </w:p>
    <w:p w14:paraId="10DF83B4" w14:textId="77777777" w:rsidR="00AD349E" w:rsidRDefault="006F4A33" w:rsidP="00D25361">
      <w:pPr>
        <w:widowControl w:val="0"/>
        <w:rPr>
          <w:i/>
        </w:rPr>
      </w:pPr>
      <w:r w:rsidRPr="006F4A33">
        <w:rPr>
          <w:i/>
        </w:rPr>
        <w:t>Textová dokumentace, tabulky, prezentace</w:t>
      </w:r>
    </w:p>
    <w:p w14:paraId="69CC5D31" w14:textId="77777777" w:rsidR="00AD349E" w:rsidRDefault="006F4A33" w:rsidP="00D25361">
      <w:pPr>
        <w:pStyle w:val="Odstavecseseznamem"/>
        <w:widowControl w:val="0"/>
        <w:numPr>
          <w:ilvl w:val="0"/>
          <w:numId w:val="12"/>
        </w:numPr>
      </w:pPr>
      <w:r w:rsidRPr="00E06A99">
        <w:t>v zápatí dokumentu bude uveden název souboru</w:t>
      </w:r>
    </w:p>
    <w:p w14:paraId="6020019B" w14:textId="77777777" w:rsidR="00AD349E" w:rsidRDefault="006F4A33" w:rsidP="00D25361">
      <w:pPr>
        <w:pStyle w:val="Odstavecseseznamem"/>
        <w:widowControl w:val="0"/>
        <w:numPr>
          <w:ilvl w:val="0"/>
          <w:numId w:val="12"/>
        </w:numPr>
      </w:pPr>
      <w:r w:rsidRPr="00E06A99">
        <w:t>budou použity formáty *.DOCX pro MS WORD od verze 2016 (pro textové dokumenty), *.XLSX pro MS EXCEL od verze 2016 (pro tabulkové dokumenty), *.TXT (pro obecné textové dokumenty)</w:t>
      </w:r>
    </w:p>
    <w:p w14:paraId="46EA8B39" w14:textId="77777777" w:rsidR="00AD349E" w:rsidRDefault="006F4A33" w:rsidP="00D25361">
      <w:pPr>
        <w:pStyle w:val="Odstavecseseznamem"/>
        <w:widowControl w:val="0"/>
        <w:numPr>
          <w:ilvl w:val="0"/>
          <w:numId w:val="12"/>
        </w:numPr>
      </w:pPr>
      <w:r w:rsidRPr="00E06A99">
        <w:t>prezentace budou zpracovány ve</w:t>
      </w:r>
      <w:r>
        <w:t xml:space="preserve"> formátu *.</w:t>
      </w:r>
      <w:proofErr w:type="spellStart"/>
      <w:r>
        <w:t>pptx</w:t>
      </w:r>
      <w:proofErr w:type="spellEnd"/>
    </w:p>
    <w:p w14:paraId="2EEBE379" w14:textId="77777777" w:rsidR="00AD349E" w:rsidRDefault="006F4A33" w:rsidP="00D25361">
      <w:pPr>
        <w:widowControl w:val="0"/>
        <w:rPr>
          <w:i/>
        </w:rPr>
      </w:pPr>
      <w:r w:rsidRPr="006F4A33">
        <w:rPr>
          <w:i/>
        </w:rPr>
        <w:t>Databáze</w:t>
      </w:r>
    </w:p>
    <w:p w14:paraId="2A8263AA" w14:textId="77777777" w:rsidR="00AD349E" w:rsidRDefault="006F4A33" w:rsidP="00D25361">
      <w:pPr>
        <w:pStyle w:val="Odstavecseseznamem"/>
        <w:widowControl w:val="0"/>
        <w:numPr>
          <w:ilvl w:val="0"/>
          <w:numId w:val="13"/>
        </w:numPr>
      </w:pPr>
      <w:r w:rsidRPr="00F20784">
        <w:t xml:space="preserve">budou použity </w:t>
      </w:r>
      <w:proofErr w:type="gramStart"/>
      <w:r w:rsidRPr="00F20784">
        <w:t>formáty *.MDB</w:t>
      </w:r>
      <w:proofErr w:type="gramEnd"/>
      <w:r w:rsidRPr="00F20784">
        <w:t xml:space="preserve"> pro MS ACCESS do verze XP, *.DBF pro DBASE IV</w:t>
      </w:r>
    </w:p>
    <w:p w14:paraId="673627E7" w14:textId="77777777" w:rsidR="00AD349E" w:rsidRDefault="006F4A33" w:rsidP="00D25361">
      <w:pPr>
        <w:widowControl w:val="0"/>
        <w:rPr>
          <w:i/>
        </w:rPr>
      </w:pPr>
      <w:proofErr w:type="spellStart"/>
      <w:r w:rsidRPr="006F4A33">
        <w:rPr>
          <w:i/>
        </w:rPr>
        <w:t>Videodokumentace</w:t>
      </w:r>
      <w:proofErr w:type="spellEnd"/>
    </w:p>
    <w:p w14:paraId="23A5BD22" w14:textId="0BA98AB4" w:rsidR="00AD349E" w:rsidRDefault="006F4A33" w:rsidP="00D25361">
      <w:pPr>
        <w:pStyle w:val="Odstavecseseznamem"/>
        <w:widowControl w:val="0"/>
        <w:numPr>
          <w:ilvl w:val="0"/>
          <w:numId w:val="13"/>
        </w:numPr>
      </w:pPr>
      <w:r w:rsidRPr="002D061E">
        <w:t xml:space="preserve">budou použity formáty MPEG I, MPEG II, případně po domluvě MPEG IV s předáním </w:t>
      </w:r>
      <w:proofErr w:type="spellStart"/>
      <w:r w:rsidRPr="002D061E">
        <w:t>kodeku</w:t>
      </w:r>
      <w:proofErr w:type="spellEnd"/>
    </w:p>
    <w:p w14:paraId="023ACCC6" w14:textId="77777777" w:rsidR="00355C96" w:rsidRDefault="00355C96" w:rsidP="00355C96">
      <w:pPr>
        <w:pStyle w:val="Odstavecseseznamem"/>
        <w:widowControl w:val="0"/>
      </w:pPr>
    </w:p>
    <w:p w14:paraId="285590A1" w14:textId="77777777" w:rsidR="00BB49D3" w:rsidRDefault="00BE474B" w:rsidP="00D25361">
      <w:pPr>
        <w:pStyle w:val="Nadpis1"/>
        <w:keepNext w:val="0"/>
        <w:keepLines w:val="0"/>
        <w:widowControl w:val="0"/>
      </w:pPr>
      <w:bookmarkStart w:id="352" w:name="_Toc74296565"/>
      <w:bookmarkStart w:id="353" w:name="_Toc159585041"/>
      <w:r>
        <w:t>P</w:t>
      </w:r>
      <w:r w:rsidR="00BB49D3">
        <w:t>rávní a technické předpisy</w:t>
      </w:r>
      <w:bookmarkEnd w:id="352"/>
      <w:bookmarkEnd w:id="353"/>
    </w:p>
    <w:p w14:paraId="759A2AB4" w14:textId="77777777" w:rsidR="00AD349E" w:rsidRDefault="00BE474B" w:rsidP="00D25361">
      <w:pPr>
        <w:widowControl w:val="0"/>
      </w:pPr>
      <w:r>
        <w:t>Veškeré dokumentace budou zpracovány podle platných právních předpisů a norem stanovených pro jednotlivé činnosti související s návrhem a realizací zadávaných prací. Seznam těchto právních předpisů a norem bude uveden v příloze zpracovaných dokumentací.</w:t>
      </w:r>
    </w:p>
    <w:p w14:paraId="366540C4" w14:textId="70B5EB74" w:rsidR="00AD349E" w:rsidRPr="00E71FAD" w:rsidRDefault="00BE474B" w:rsidP="00D25361">
      <w:pPr>
        <w:widowControl w:val="0"/>
        <w:rPr>
          <w:b/>
        </w:rPr>
      </w:pPr>
      <w:r w:rsidRPr="00E71FAD">
        <w:rPr>
          <w:b/>
        </w:rPr>
        <w:t xml:space="preserve">V případě, že dojde v průběhu plnění smlouvy o dílo ke změně legislativy, bude tato skutečnost zohledněna ve výstupech a práce budou odevzdávány dle právních norem aktuálně platných k termínu plnění. Tyto změny nemají vliv na </w:t>
      </w:r>
      <w:r w:rsidR="00D201B9">
        <w:rPr>
          <w:b/>
        </w:rPr>
        <w:t xml:space="preserve">termíny a na </w:t>
      </w:r>
      <w:r w:rsidRPr="00E71FAD">
        <w:rPr>
          <w:b/>
        </w:rPr>
        <w:t>cenu díla.</w:t>
      </w:r>
    </w:p>
    <w:p w14:paraId="65725EF7" w14:textId="77777777" w:rsidR="00AD349E" w:rsidRDefault="009715DF" w:rsidP="00D25361">
      <w:pPr>
        <w:widowControl w:val="0"/>
      </w:pPr>
      <w:r w:rsidRPr="009715DF">
        <w:lastRenderedPageBreak/>
        <w:t>Normy nebo technické dokumenty budou používány v tomto pořadí:</w:t>
      </w:r>
    </w:p>
    <w:p w14:paraId="6FB219AC" w14:textId="77777777" w:rsidR="00AD349E" w:rsidRDefault="009715DF" w:rsidP="00D25361">
      <w:pPr>
        <w:pStyle w:val="Odstavecseseznamem"/>
        <w:widowControl w:val="0"/>
        <w:numPr>
          <w:ilvl w:val="0"/>
          <w:numId w:val="13"/>
        </w:numPr>
        <w:rPr>
          <w:rFonts w:cs="Arial"/>
        </w:rPr>
      </w:pPr>
      <w:r w:rsidRPr="009715DF">
        <w:rPr>
          <w:rFonts w:cs="Arial"/>
        </w:rPr>
        <w:t>české technické normy přejímající evropské normy přijaté evropskými normalizačními orgány a zpřístupněné veřejnosti,</w:t>
      </w:r>
    </w:p>
    <w:p w14:paraId="1E8FC390" w14:textId="77777777" w:rsidR="00AD349E" w:rsidRDefault="009715DF" w:rsidP="00D25361">
      <w:pPr>
        <w:pStyle w:val="Odstavecseseznamem"/>
        <w:widowControl w:val="0"/>
        <w:numPr>
          <w:ilvl w:val="0"/>
          <w:numId w:val="13"/>
        </w:numPr>
        <w:rPr>
          <w:rFonts w:cs="Arial"/>
        </w:rPr>
      </w:pPr>
      <w:r w:rsidRPr="009715DF">
        <w:rPr>
          <w:rFonts w:cs="Arial"/>
        </w:rPr>
        <w:t>evropská technická posouzení,</w:t>
      </w:r>
    </w:p>
    <w:p w14:paraId="0C4E2A55" w14:textId="77777777" w:rsidR="00AD349E" w:rsidRDefault="009715DF" w:rsidP="00D25361">
      <w:pPr>
        <w:pStyle w:val="Odstavecseseznamem"/>
        <w:widowControl w:val="0"/>
        <w:numPr>
          <w:ilvl w:val="0"/>
          <w:numId w:val="13"/>
        </w:numPr>
        <w:rPr>
          <w:rFonts w:cs="Arial"/>
        </w:rPr>
      </w:pPr>
      <w:r w:rsidRPr="009715DF">
        <w:rPr>
          <w:rFonts w:cs="Arial"/>
        </w:rPr>
        <w:t>mezinárodní normy přijaté mezinárodními normalizačními orgány a zpřístupněné veřejnosti,</w:t>
      </w:r>
    </w:p>
    <w:p w14:paraId="2DBAA924" w14:textId="77777777" w:rsidR="00AD349E" w:rsidRDefault="009715DF" w:rsidP="00D25361">
      <w:pPr>
        <w:pStyle w:val="Odstavecseseznamem"/>
        <w:widowControl w:val="0"/>
        <w:numPr>
          <w:ilvl w:val="0"/>
          <w:numId w:val="13"/>
        </w:numPr>
        <w:rPr>
          <w:rFonts w:cs="Arial"/>
        </w:rPr>
      </w:pPr>
      <w:r w:rsidRPr="009715DF">
        <w:rPr>
          <w:rFonts w:cs="Arial"/>
        </w:rPr>
        <w:t>technické dokumenty vydané evropskými normalizačními orgány,</w:t>
      </w:r>
    </w:p>
    <w:p w14:paraId="6CF78EA3" w14:textId="77777777" w:rsidR="00AD349E" w:rsidRDefault="009715DF" w:rsidP="00D25361">
      <w:pPr>
        <w:pStyle w:val="Odstavecseseznamem"/>
        <w:widowControl w:val="0"/>
        <w:numPr>
          <w:ilvl w:val="0"/>
          <w:numId w:val="26"/>
        </w:numPr>
        <w:rPr>
          <w:rFonts w:cs="Arial"/>
        </w:rPr>
      </w:pPr>
      <w:r w:rsidRPr="009715DF">
        <w:rPr>
          <w:rFonts w:cs="Arial"/>
        </w:rPr>
        <w:t>české technické normy,</w:t>
      </w:r>
    </w:p>
    <w:p w14:paraId="7027E4C5" w14:textId="77777777" w:rsidR="00AD349E" w:rsidRDefault="009715DF" w:rsidP="00D25361">
      <w:pPr>
        <w:pStyle w:val="Odstavecseseznamem"/>
        <w:widowControl w:val="0"/>
        <w:numPr>
          <w:ilvl w:val="0"/>
          <w:numId w:val="26"/>
        </w:numPr>
        <w:rPr>
          <w:rFonts w:cs="Arial"/>
        </w:rPr>
      </w:pPr>
      <w:r w:rsidRPr="009715DF">
        <w:rPr>
          <w:rFonts w:cs="Arial"/>
        </w:rPr>
        <w:t>stavební technická osvědčení,</w:t>
      </w:r>
    </w:p>
    <w:p w14:paraId="45804696" w14:textId="77777777" w:rsidR="00AD349E" w:rsidRDefault="009715DF" w:rsidP="00D25361">
      <w:pPr>
        <w:pStyle w:val="Odstavecseseznamem"/>
        <w:widowControl w:val="0"/>
        <w:numPr>
          <w:ilvl w:val="0"/>
          <w:numId w:val="26"/>
        </w:numPr>
        <w:rPr>
          <w:rFonts w:cs="Arial"/>
        </w:rPr>
      </w:pPr>
      <w:r w:rsidRPr="009715DF">
        <w:rPr>
          <w:rFonts w:cs="Arial"/>
        </w:rPr>
        <w:t>národní technické podmínky vztahující se k navrhování, posuzování a provádění staveb a stavebních prací a použití výrobků.</w:t>
      </w:r>
    </w:p>
    <w:p w14:paraId="6520CD6B" w14:textId="123FE216" w:rsidR="00AD349E" w:rsidRDefault="009715DF" w:rsidP="00D25361">
      <w:pPr>
        <w:widowControl w:val="0"/>
      </w:pPr>
      <w:r w:rsidRPr="009715DF">
        <w:t xml:space="preserve">Projekční práce budou provedeny podle podmínek stanovených v rozhodnutích, ve stanoviskách a vyjádřeních dotčených orgánů, správců veřejné a technické infrastruktury a vlastníků nemovitostí, které jsou součástí dokladové části </w:t>
      </w:r>
      <w:r w:rsidR="007324AE">
        <w:t>projektové dokumentace.</w:t>
      </w:r>
    </w:p>
    <w:p w14:paraId="37D11160" w14:textId="66908B43" w:rsidR="00355C96" w:rsidRDefault="00355C96" w:rsidP="00D25361">
      <w:pPr>
        <w:widowControl w:val="0"/>
      </w:pPr>
    </w:p>
    <w:p w14:paraId="1F2ADE2A" w14:textId="77777777" w:rsidR="00227752" w:rsidRDefault="00227752" w:rsidP="00D25361">
      <w:pPr>
        <w:widowControl w:val="0"/>
      </w:pPr>
    </w:p>
    <w:sectPr w:rsidR="00227752" w:rsidSect="008972B1">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A480D8" w14:textId="77777777" w:rsidR="005510CA" w:rsidRDefault="005510CA" w:rsidP="00FA16EF">
      <w:pPr>
        <w:spacing w:after="0" w:line="240" w:lineRule="auto"/>
      </w:pPr>
      <w:r>
        <w:separator/>
      </w:r>
    </w:p>
  </w:endnote>
  <w:endnote w:type="continuationSeparator" w:id="0">
    <w:p w14:paraId="736C67BE" w14:textId="77777777" w:rsidR="005510CA" w:rsidRDefault="005510CA" w:rsidP="00FA16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Helv">
    <w:panose1 w:val="020B0604020202030204"/>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ItalicMT">
    <w:panose1 w:val="00000000000000000000"/>
    <w:charset w:val="81"/>
    <w:family w:val="auto"/>
    <w:notTrueType/>
    <w:pitch w:val="default"/>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70431"/>
      <w:docPartObj>
        <w:docPartGallery w:val="Page Numbers (Bottom of Page)"/>
        <w:docPartUnique/>
      </w:docPartObj>
    </w:sdtPr>
    <w:sdtEndPr/>
    <w:sdtContent>
      <w:p w14:paraId="19630792" w14:textId="271A74FA" w:rsidR="0062487D" w:rsidRDefault="0062487D">
        <w:pPr>
          <w:pStyle w:val="Zpat"/>
          <w:jc w:val="right"/>
        </w:pPr>
        <w:r>
          <w:fldChar w:fldCharType="begin"/>
        </w:r>
        <w:r>
          <w:instrText xml:space="preserve"> PAGE   \* MERGEFORMAT </w:instrText>
        </w:r>
        <w:r>
          <w:fldChar w:fldCharType="separate"/>
        </w:r>
        <w:r w:rsidR="00074E6F">
          <w:rPr>
            <w:noProof/>
          </w:rPr>
          <w:t>2</w:t>
        </w:r>
        <w:r>
          <w:rPr>
            <w:noProof/>
          </w:rPr>
          <w:fldChar w:fldCharType="end"/>
        </w:r>
      </w:p>
    </w:sdtContent>
  </w:sdt>
  <w:p w14:paraId="07263D91" w14:textId="77777777" w:rsidR="0062487D" w:rsidRDefault="0062487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C6DBDA" w14:textId="77777777" w:rsidR="005510CA" w:rsidRDefault="005510CA" w:rsidP="00FA16EF">
      <w:pPr>
        <w:spacing w:after="0" w:line="240" w:lineRule="auto"/>
      </w:pPr>
      <w:r>
        <w:separator/>
      </w:r>
    </w:p>
  </w:footnote>
  <w:footnote w:type="continuationSeparator" w:id="0">
    <w:p w14:paraId="01FE87C7" w14:textId="77777777" w:rsidR="005510CA" w:rsidRDefault="005510CA" w:rsidP="00FA16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A4E459" w14:textId="77777777" w:rsidR="00074E6F" w:rsidRDefault="0062487D" w:rsidP="00074E6F">
    <w:pPr>
      <w:pStyle w:val="Zhlav"/>
      <w:jc w:val="right"/>
    </w:pPr>
    <w:r>
      <w:rPr>
        <w:rFonts w:cs="Arial"/>
        <w:i/>
        <w:szCs w:val="18"/>
      </w:rPr>
      <w:tab/>
    </w:r>
    <w:r w:rsidR="00074E6F">
      <w:t>Příloha č. 1 - Technická specifikace</w:t>
    </w:r>
  </w:p>
  <w:p w14:paraId="4CA46674" w14:textId="17DF53F7" w:rsidR="0062487D" w:rsidRPr="00FA16EF" w:rsidRDefault="0062487D" w:rsidP="00FA16EF">
    <w:pPr>
      <w:pStyle w:val="Zhlav"/>
      <w:jc w:val="right"/>
      <w:rPr>
        <w:rFonts w:cs="Arial"/>
        <w:i/>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540D7"/>
    <w:multiLevelType w:val="hybridMultilevel"/>
    <w:tmpl w:val="78E6985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5E8498C"/>
    <w:multiLevelType w:val="hybridMultilevel"/>
    <w:tmpl w:val="67F812EC"/>
    <w:lvl w:ilvl="0" w:tplc="4E36D6DA">
      <w:start w:val="1"/>
      <w:numFmt w:val="decimal"/>
      <w:pStyle w:val="Nadpis1"/>
      <w:lvlText w:val="%1."/>
      <w:lvlJc w:val="left"/>
      <w:pPr>
        <w:ind w:left="4046"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6360834"/>
    <w:multiLevelType w:val="hybridMultilevel"/>
    <w:tmpl w:val="A2A62CC8"/>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 w15:restartNumberingAfterBreak="0">
    <w:nsid w:val="083C26DC"/>
    <w:multiLevelType w:val="hybridMultilevel"/>
    <w:tmpl w:val="1374A52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B21104E"/>
    <w:multiLevelType w:val="hybridMultilevel"/>
    <w:tmpl w:val="8A5A26F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EB8624E"/>
    <w:multiLevelType w:val="hybridMultilevel"/>
    <w:tmpl w:val="F22C3E42"/>
    <w:lvl w:ilvl="0" w:tplc="77CC49EA">
      <w:numFmt w:val="bullet"/>
      <w:lvlText w:val="-"/>
      <w:lvlJc w:val="left"/>
      <w:pPr>
        <w:ind w:left="720" w:hanging="360"/>
      </w:pPr>
      <w:rPr>
        <w:rFonts w:ascii="Arial" w:eastAsia="Times New Roman" w:hAnsi="Arial" w:cs="Aria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0F710586"/>
    <w:multiLevelType w:val="hybridMultilevel"/>
    <w:tmpl w:val="2018A85A"/>
    <w:lvl w:ilvl="0" w:tplc="ED265B0A">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1BF0D8D"/>
    <w:multiLevelType w:val="hybridMultilevel"/>
    <w:tmpl w:val="22321D9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3A2665C"/>
    <w:multiLevelType w:val="hybridMultilevel"/>
    <w:tmpl w:val="B53E8992"/>
    <w:lvl w:ilvl="0" w:tplc="04050017">
      <w:start w:val="1"/>
      <w:numFmt w:val="lowerLetter"/>
      <w:lvlText w:val="%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5ED4C94"/>
    <w:multiLevelType w:val="hybridMultilevel"/>
    <w:tmpl w:val="2434460A"/>
    <w:lvl w:ilvl="0" w:tplc="45846986">
      <w:start w:val="1"/>
      <w:numFmt w:val="decimal"/>
      <w:pStyle w:val="Nadpis4"/>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6A97C96"/>
    <w:multiLevelType w:val="hybridMultilevel"/>
    <w:tmpl w:val="AE78E68C"/>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74151EC"/>
    <w:multiLevelType w:val="hybridMultilevel"/>
    <w:tmpl w:val="71D8FCF0"/>
    <w:lvl w:ilvl="0" w:tplc="288626CE">
      <w:start w:val="1"/>
      <w:numFmt w:val="low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AA67EB5"/>
    <w:multiLevelType w:val="hybridMultilevel"/>
    <w:tmpl w:val="836C581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1AB65E21"/>
    <w:multiLevelType w:val="hybridMultilevel"/>
    <w:tmpl w:val="BB0C55D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2F714ED"/>
    <w:multiLevelType w:val="hybridMultilevel"/>
    <w:tmpl w:val="1C847150"/>
    <w:lvl w:ilvl="0" w:tplc="D9067316">
      <w:numFmt w:val="bullet"/>
      <w:lvlText w:val="-"/>
      <w:lvlJc w:val="left"/>
      <w:pPr>
        <w:ind w:left="720" w:hanging="360"/>
      </w:pPr>
      <w:rPr>
        <w:rFonts w:ascii="Arial" w:eastAsia="Times New Roman"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34F4FAC"/>
    <w:multiLevelType w:val="hybridMultilevel"/>
    <w:tmpl w:val="885236BC"/>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9280F2C"/>
    <w:multiLevelType w:val="hybridMultilevel"/>
    <w:tmpl w:val="EED4D99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E3F7499"/>
    <w:multiLevelType w:val="hybridMultilevel"/>
    <w:tmpl w:val="2C38D5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2F2A0EDF"/>
    <w:multiLevelType w:val="hybridMultilevel"/>
    <w:tmpl w:val="D8248422"/>
    <w:lvl w:ilvl="0" w:tplc="E498315C">
      <w:start w:val="5"/>
      <w:numFmt w:val="bullet"/>
      <w:lvlText w:val="-"/>
      <w:lvlJc w:val="left"/>
      <w:pPr>
        <w:ind w:left="720" w:hanging="360"/>
      </w:pPr>
      <w:rPr>
        <w:rFonts w:ascii="Helv" w:eastAsia="Times New Roman" w:hAnsi="Helv" w:cs="Helv" w:hint="default"/>
      </w:rPr>
    </w:lvl>
    <w:lvl w:ilvl="1" w:tplc="04050017">
      <w:start w:val="1"/>
      <w:numFmt w:val="lowerLetter"/>
      <w:lvlText w:val="%2)"/>
      <w:lvlJc w:val="left"/>
      <w:pPr>
        <w:ind w:left="1440" w:hanging="360"/>
      </w:pPr>
      <w:rPr>
        <w:rFonts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2FF04CC6"/>
    <w:multiLevelType w:val="hybridMultilevel"/>
    <w:tmpl w:val="0C022304"/>
    <w:lvl w:ilvl="0" w:tplc="04050019">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0" w15:restartNumberingAfterBreak="0">
    <w:nsid w:val="31A26352"/>
    <w:multiLevelType w:val="hybridMultilevel"/>
    <w:tmpl w:val="9688668A"/>
    <w:lvl w:ilvl="0" w:tplc="2D3E1414">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32145742"/>
    <w:multiLevelType w:val="hybridMultilevel"/>
    <w:tmpl w:val="8D6AB19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35AD7B65"/>
    <w:multiLevelType w:val="hybridMultilevel"/>
    <w:tmpl w:val="54A80F7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360406B4"/>
    <w:multiLevelType w:val="hybridMultilevel"/>
    <w:tmpl w:val="91109E86"/>
    <w:lvl w:ilvl="0" w:tplc="04050019">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36812790"/>
    <w:multiLevelType w:val="hybridMultilevel"/>
    <w:tmpl w:val="02942F3A"/>
    <w:lvl w:ilvl="0" w:tplc="48FA1F56">
      <w:numFmt w:val="bullet"/>
      <w:lvlText w:val="-"/>
      <w:lvlJc w:val="left"/>
      <w:pPr>
        <w:ind w:left="1077" w:hanging="360"/>
      </w:pPr>
      <w:rPr>
        <w:rFonts w:ascii="Arial" w:eastAsia="Times New Roman" w:hAnsi="Arial" w:cs="Aria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25" w15:restartNumberingAfterBreak="0">
    <w:nsid w:val="376E35D1"/>
    <w:multiLevelType w:val="hybridMultilevel"/>
    <w:tmpl w:val="9AF429B4"/>
    <w:lvl w:ilvl="0" w:tplc="48FA1F5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39B0575E"/>
    <w:multiLevelType w:val="hybridMultilevel"/>
    <w:tmpl w:val="0736F46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3CD02D0B"/>
    <w:multiLevelType w:val="hybridMultilevel"/>
    <w:tmpl w:val="A440C12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3ED705E4"/>
    <w:multiLevelType w:val="hybridMultilevel"/>
    <w:tmpl w:val="E2463C62"/>
    <w:lvl w:ilvl="0" w:tplc="5C0A7B98">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0455B88"/>
    <w:multiLevelType w:val="hybridMultilevel"/>
    <w:tmpl w:val="8490E636"/>
    <w:lvl w:ilvl="0" w:tplc="04050019">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0" w15:restartNumberingAfterBreak="0">
    <w:nsid w:val="40763B17"/>
    <w:multiLevelType w:val="hybridMultilevel"/>
    <w:tmpl w:val="66960E34"/>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41C035A8"/>
    <w:multiLevelType w:val="hybridMultilevel"/>
    <w:tmpl w:val="5C12936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46450F37"/>
    <w:multiLevelType w:val="hybridMultilevel"/>
    <w:tmpl w:val="6A5CB69E"/>
    <w:lvl w:ilvl="0" w:tplc="48FA1F56">
      <w:numFmt w:val="bullet"/>
      <w:lvlText w:val="-"/>
      <w:lvlJc w:val="left"/>
      <w:pPr>
        <w:ind w:left="420" w:hanging="360"/>
      </w:pPr>
      <w:rPr>
        <w:rFonts w:ascii="Arial" w:eastAsia="Times New Roman" w:hAnsi="Arial" w:cs="Arial" w:hint="default"/>
      </w:rPr>
    </w:lvl>
    <w:lvl w:ilvl="1" w:tplc="04050003" w:tentative="1">
      <w:start w:val="1"/>
      <w:numFmt w:val="bullet"/>
      <w:lvlText w:val="o"/>
      <w:lvlJc w:val="left"/>
      <w:pPr>
        <w:ind w:left="1140" w:hanging="360"/>
      </w:pPr>
      <w:rPr>
        <w:rFonts w:ascii="Courier New" w:hAnsi="Courier New" w:cs="Courier New" w:hint="default"/>
      </w:rPr>
    </w:lvl>
    <w:lvl w:ilvl="2" w:tplc="04050005" w:tentative="1">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cs="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cs="Courier New" w:hint="default"/>
      </w:rPr>
    </w:lvl>
    <w:lvl w:ilvl="8" w:tplc="04050005" w:tentative="1">
      <w:start w:val="1"/>
      <w:numFmt w:val="bullet"/>
      <w:lvlText w:val=""/>
      <w:lvlJc w:val="left"/>
      <w:pPr>
        <w:ind w:left="6180" w:hanging="360"/>
      </w:pPr>
      <w:rPr>
        <w:rFonts w:ascii="Wingdings" w:hAnsi="Wingdings" w:hint="default"/>
      </w:rPr>
    </w:lvl>
  </w:abstractNum>
  <w:abstractNum w:abstractNumId="33" w15:restartNumberingAfterBreak="0">
    <w:nsid w:val="48C87503"/>
    <w:multiLevelType w:val="hybridMultilevel"/>
    <w:tmpl w:val="72D02A6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4924339F"/>
    <w:multiLevelType w:val="hybridMultilevel"/>
    <w:tmpl w:val="9AF8C59A"/>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5" w15:restartNumberingAfterBreak="0">
    <w:nsid w:val="497F424E"/>
    <w:multiLevelType w:val="hybridMultilevel"/>
    <w:tmpl w:val="BD6685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4F7B562E"/>
    <w:multiLevelType w:val="hybridMultilevel"/>
    <w:tmpl w:val="E640CAD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52403638"/>
    <w:multiLevelType w:val="hybridMultilevel"/>
    <w:tmpl w:val="66D445B0"/>
    <w:lvl w:ilvl="0" w:tplc="04050001">
      <w:start w:val="1"/>
      <w:numFmt w:val="bullet"/>
      <w:lvlText w:val=""/>
      <w:lvlJc w:val="left"/>
      <w:pPr>
        <w:ind w:left="1484" w:hanging="360"/>
      </w:pPr>
      <w:rPr>
        <w:rFonts w:ascii="Symbol" w:hAnsi="Symbol" w:hint="default"/>
      </w:rPr>
    </w:lvl>
    <w:lvl w:ilvl="1" w:tplc="04050003" w:tentative="1">
      <w:start w:val="1"/>
      <w:numFmt w:val="bullet"/>
      <w:lvlText w:val="o"/>
      <w:lvlJc w:val="left"/>
      <w:pPr>
        <w:ind w:left="2204" w:hanging="360"/>
      </w:pPr>
      <w:rPr>
        <w:rFonts w:ascii="Courier New" w:hAnsi="Courier New" w:cs="Courier New" w:hint="default"/>
      </w:rPr>
    </w:lvl>
    <w:lvl w:ilvl="2" w:tplc="04050005" w:tentative="1">
      <w:start w:val="1"/>
      <w:numFmt w:val="bullet"/>
      <w:lvlText w:val=""/>
      <w:lvlJc w:val="left"/>
      <w:pPr>
        <w:ind w:left="2924" w:hanging="360"/>
      </w:pPr>
      <w:rPr>
        <w:rFonts w:ascii="Wingdings" w:hAnsi="Wingdings" w:hint="default"/>
      </w:rPr>
    </w:lvl>
    <w:lvl w:ilvl="3" w:tplc="04050001" w:tentative="1">
      <w:start w:val="1"/>
      <w:numFmt w:val="bullet"/>
      <w:lvlText w:val=""/>
      <w:lvlJc w:val="left"/>
      <w:pPr>
        <w:ind w:left="3644" w:hanging="360"/>
      </w:pPr>
      <w:rPr>
        <w:rFonts w:ascii="Symbol" w:hAnsi="Symbol" w:hint="default"/>
      </w:rPr>
    </w:lvl>
    <w:lvl w:ilvl="4" w:tplc="04050003" w:tentative="1">
      <w:start w:val="1"/>
      <w:numFmt w:val="bullet"/>
      <w:lvlText w:val="o"/>
      <w:lvlJc w:val="left"/>
      <w:pPr>
        <w:ind w:left="4364" w:hanging="360"/>
      </w:pPr>
      <w:rPr>
        <w:rFonts w:ascii="Courier New" w:hAnsi="Courier New" w:cs="Courier New" w:hint="default"/>
      </w:rPr>
    </w:lvl>
    <w:lvl w:ilvl="5" w:tplc="04050005" w:tentative="1">
      <w:start w:val="1"/>
      <w:numFmt w:val="bullet"/>
      <w:lvlText w:val=""/>
      <w:lvlJc w:val="left"/>
      <w:pPr>
        <w:ind w:left="5084" w:hanging="360"/>
      </w:pPr>
      <w:rPr>
        <w:rFonts w:ascii="Wingdings" w:hAnsi="Wingdings" w:hint="default"/>
      </w:rPr>
    </w:lvl>
    <w:lvl w:ilvl="6" w:tplc="04050001" w:tentative="1">
      <w:start w:val="1"/>
      <w:numFmt w:val="bullet"/>
      <w:lvlText w:val=""/>
      <w:lvlJc w:val="left"/>
      <w:pPr>
        <w:ind w:left="5804" w:hanging="360"/>
      </w:pPr>
      <w:rPr>
        <w:rFonts w:ascii="Symbol" w:hAnsi="Symbol" w:hint="default"/>
      </w:rPr>
    </w:lvl>
    <w:lvl w:ilvl="7" w:tplc="04050003" w:tentative="1">
      <w:start w:val="1"/>
      <w:numFmt w:val="bullet"/>
      <w:lvlText w:val="o"/>
      <w:lvlJc w:val="left"/>
      <w:pPr>
        <w:ind w:left="6524" w:hanging="360"/>
      </w:pPr>
      <w:rPr>
        <w:rFonts w:ascii="Courier New" w:hAnsi="Courier New" w:cs="Courier New" w:hint="default"/>
      </w:rPr>
    </w:lvl>
    <w:lvl w:ilvl="8" w:tplc="04050005" w:tentative="1">
      <w:start w:val="1"/>
      <w:numFmt w:val="bullet"/>
      <w:lvlText w:val=""/>
      <w:lvlJc w:val="left"/>
      <w:pPr>
        <w:ind w:left="7244" w:hanging="360"/>
      </w:pPr>
      <w:rPr>
        <w:rFonts w:ascii="Wingdings" w:hAnsi="Wingdings" w:hint="default"/>
      </w:rPr>
    </w:lvl>
  </w:abstractNum>
  <w:abstractNum w:abstractNumId="38" w15:restartNumberingAfterBreak="0">
    <w:nsid w:val="537271AB"/>
    <w:multiLevelType w:val="hybridMultilevel"/>
    <w:tmpl w:val="D59A1A8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55085B6C"/>
    <w:multiLevelType w:val="hybridMultilevel"/>
    <w:tmpl w:val="0E64720E"/>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55E043A6"/>
    <w:multiLevelType w:val="hybridMultilevel"/>
    <w:tmpl w:val="EB50EE1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55F276DC"/>
    <w:multiLevelType w:val="hybridMultilevel"/>
    <w:tmpl w:val="649E684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57482ABB"/>
    <w:multiLevelType w:val="hybridMultilevel"/>
    <w:tmpl w:val="1D56F156"/>
    <w:lvl w:ilvl="0" w:tplc="82C2F434">
      <w:numFmt w:val="bullet"/>
      <w:lvlText w:val="-"/>
      <w:lvlJc w:val="left"/>
      <w:pPr>
        <w:ind w:left="1069" w:hanging="360"/>
      </w:pPr>
      <w:rPr>
        <w:rFonts w:ascii="Arial" w:eastAsia="Times New Roman" w:hAnsi="Arial" w:cs="Aria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43" w15:restartNumberingAfterBreak="0">
    <w:nsid w:val="5C9E5841"/>
    <w:multiLevelType w:val="hybridMultilevel"/>
    <w:tmpl w:val="04C8DE6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15:restartNumberingAfterBreak="0">
    <w:nsid w:val="6185658C"/>
    <w:multiLevelType w:val="hybridMultilevel"/>
    <w:tmpl w:val="B6F2E7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62C32FEA"/>
    <w:multiLevelType w:val="hybridMultilevel"/>
    <w:tmpl w:val="50BCA696"/>
    <w:lvl w:ilvl="0" w:tplc="EB76BF9C">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6" w15:restartNumberingAfterBreak="0">
    <w:nsid w:val="6A7A0DB4"/>
    <w:multiLevelType w:val="hybridMultilevel"/>
    <w:tmpl w:val="A610205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7" w15:restartNumberingAfterBreak="0">
    <w:nsid w:val="6B7D7A28"/>
    <w:multiLevelType w:val="hybridMultilevel"/>
    <w:tmpl w:val="3E361BF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8" w15:restartNumberingAfterBreak="0">
    <w:nsid w:val="6F2373A4"/>
    <w:multiLevelType w:val="hybridMultilevel"/>
    <w:tmpl w:val="5158EE80"/>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9" w15:restartNumberingAfterBreak="0">
    <w:nsid w:val="711E6813"/>
    <w:multiLevelType w:val="hybridMultilevel"/>
    <w:tmpl w:val="DD1AD148"/>
    <w:lvl w:ilvl="0" w:tplc="04050019">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0" w15:restartNumberingAfterBreak="0">
    <w:nsid w:val="72671A0B"/>
    <w:multiLevelType w:val="hybridMultilevel"/>
    <w:tmpl w:val="7B60843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1" w15:restartNumberingAfterBreak="0">
    <w:nsid w:val="72B133BE"/>
    <w:multiLevelType w:val="multilevel"/>
    <w:tmpl w:val="DAE64792"/>
    <w:lvl w:ilvl="0">
      <w:start w:val="1"/>
      <w:numFmt w:val="decimal"/>
      <w:lvlText w:val="%1."/>
      <w:lvlJc w:val="left"/>
      <w:pPr>
        <w:tabs>
          <w:tab w:val="num" w:pos="360"/>
        </w:tabs>
        <w:ind w:left="360" w:hanging="360"/>
      </w:pPr>
      <w:rPr>
        <w:rFonts w:ascii="Arial" w:hAnsi="Arial" w:cs="Arial" w:hint="default"/>
        <w:b/>
        <w:bCs/>
        <w:i w:val="0"/>
        <w:iCs w:val="0"/>
        <w:color w:val="auto"/>
        <w:sz w:val="20"/>
        <w:szCs w:val="20"/>
      </w:rPr>
    </w:lvl>
    <w:lvl w:ilvl="1">
      <w:start w:val="1"/>
      <w:numFmt w:val="decimal"/>
      <w:pStyle w:val="Nadpis2"/>
      <w:lvlText w:val="%1.%2."/>
      <w:lvlJc w:val="left"/>
      <w:pPr>
        <w:tabs>
          <w:tab w:val="num" w:pos="5896"/>
        </w:tabs>
        <w:ind w:left="5461" w:hanging="357"/>
      </w:pPr>
      <w:rPr>
        <w:rFonts w:ascii="Arial" w:hAnsi="Arial" w:cs="Arial" w:hint="default"/>
        <w:b/>
        <w:bCs/>
        <w:i w:val="0"/>
        <w:iCs w:val="0"/>
        <w:sz w:val="22"/>
        <w:szCs w:val="24"/>
      </w:rPr>
    </w:lvl>
    <w:lvl w:ilvl="2">
      <w:start w:val="1"/>
      <w:numFmt w:val="decimal"/>
      <w:lvlText w:val="%1.%2.%3."/>
      <w:lvlJc w:val="left"/>
      <w:pPr>
        <w:tabs>
          <w:tab w:val="num" w:pos="1440"/>
        </w:tabs>
        <w:ind w:left="357" w:hanging="357"/>
      </w:pPr>
      <w:rPr>
        <w:rFonts w:ascii="Arial" w:hAnsi="Arial" w:cs="Arial" w:hint="default"/>
        <w:b/>
        <w:bCs/>
        <w:i w:val="0"/>
        <w:iCs w:val="0"/>
        <w:sz w:val="20"/>
        <w:szCs w:val="20"/>
      </w:rPr>
    </w:lvl>
    <w:lvl w:ilvl="3">
      <w:start w:val="1"/>
      <w:numFmt w:val="decimal"/>
      <w:lvlText w:val="%1.%2.%3.%4."/>
      <w:lvlJc w:val="left"/>
      <w:pPr>
        <w:tabs>
          <w:tab w:val="num" w:pos="1800"/>
        </w:tabs>
        <w:ind w:left="357" w:hanging="357"/>
      </w:pPr>
      <w:rPr>
        <w:rFonts w:ascii="Arial" w:hAnsi="Arial" w:cs="Arial" w:hint="default"/>
        <w:b/>
        <w:bCs/>
        <w:i w:val="0"/>
        <w:iCs w:val="0"/>
        <w:sz w:val="20"/>
        <w:szCs w:val="20"/>
      </w:rPr>
    </w:lvl>
    <w:lvl w:ilvl="4">
      <w:start w:val="1"/>
      <w:numFmt w:val="decimal"/>
      <w:lvlText w:val="%1.%2.%3.%4.%5."/>
      <w:lvlJc w:val="left"/>
      <w:pPr>
        <w:tabs>
          <w:tab w:val="num" w:pos="2520"/>
        </w:tabs>
        <w:ind w:left="357" w:hanging="357"/>
      </w:pPr>
      <w:rPr>
        <w:rFonts w:ascii="Arial" w:hAnsi="Arial" w:cs="Arial" w:hint="default"/>
        <w:b/>
        <w:bCs/>
        <w:i w:val="0"/>
        <w:iCs w:val="0"/>
        <w:sz w:val="20"/>
        <w:szCs w:val="20"/>
      </w:rPr>
    </w:lvl>
    <w:lvl w:ilvl="5">
      <w:start w:val="1"/>
      <w:numFmt w:val="decimal"/>
      <w:lvlText w:val="%1.%2.%3.%4.%5.%6."/>
      <w:lvlJc w:val="left"/>
      <w:pPr>
        <w:tabs>
          <w:tab w:val="num" w:pos="2880"/>
        </w:tabs>
        <w:ind w:left="357" w:hanging="357"/>
      </w:pPr>
      <w:rPr>
        <w:rFonts w:ascii="Arial" w:hAnsi="Arial" w:cs="Arial" w:hint="default"/>
        <w:b/>
        <w:bCs/>
        <w:i w:val="0"/>
        <w:iCs w:val="0"/>
        <w:sz w:val="20"/>
        <w:szCs w:val="20"/>
      </w:rPr>
    </w:lvl>
    <w:lvl w:ilvl="6">
      <w:start w:val="1"/>
      <w:numFmt w:val="decimal"/>
      <w:lvlText w:val="%1.%2.%3.%4.%5.%6.%7."/>
      <w:lvlJc w:val="left"/>
      <w:pPr>
        <w:tabs>
          <w:tab w:val="num" w:pos="3600"/>
        </w:tabs>
        <w:ind w:left="357" w:hanging="357"/>
      </w:pPr>
      <w:rPr>
        <w:rFonts w:ascii="Arial" w:hAnsi="Arial" w:cs="Arial" w:hint="default"/>
        <w:b/>
        <w:bCs/>
        <w:i w:val="0"/>
        <w:iCs w:val="0"/>
        <w:sz w:val="20"/>
        <w:szCs w:val="20"/>
      </w:rPr>
    </w:lvl>
    <w:lvl w:ilvl="7">
      <w:start w:val="1"/>
      <w:numFmt w:val="decimal"/>
      <w:lvlText w:val="%1.%2.%3.%4.%5.%6.%7.%8."/>
      <w:lvlJc w:val="left"/>
      <w:pPr>
        <w:tabs>
          <w:tab w:val="num" w:pos="3960"/>
        </w:tabs>
        <w:ind w:left="357" w:hanging="357"/>
      </w:pPr>
      <w:rPr>
        <w:rFonts w:ascii="Arial" w:hAnsi="Arial" w:cs="Arial" w:hint="default"/>
        <w:b/>
        <w:bCs/>
        <w:i w:val="0"/>
        <w:iCs w:val="0"/>
        <w:sz w:val="20"/>
        <w:szCs w:val="20"/>
      </w:rPr>
    </w:lvl>
    <w:lvl w:ilvl="8">
      <w:start w:val="1"/>
      <w:numFmt w:val="decimal"/>
      <w:lvlText w:val="%1.%2.%3.%4.%5.%6.%7.%8.%9."/>
      <w:lvlJc w:val="left"/>
      <w:pPr>
        <w:tabs>
          <w:tab w:val="num" w:pos="4680"/>
        </w:tabs>
        <w:ind w:left="357" w:hanging="357"/>
      </w:pPr>
      <w:rPr>
        <w:rFonts w:ascii="Arial" w:hAnsi="Arial" w:cs="Arial" w:hint="default"/>
        <w:b/>
        <w:bCs/>
        <w:i w:val="0"/>
        <w:iCs w:val="0"/>
        <w:sz w:val="20"/>
        <w:szCs w:val="20"/>
      </w:rPr>
    </w:lvl>
  </w:abstractNum>
  <w:abstractNum w:abstractNumId="52" w15:restartNumberingAfterBreak="0">
    <w:nsid w:val="745C308D"/>
    <w:multiLevelType w:val="hybridMultilevel"/>
    <w:tmpl w:val="8AEC2A44"/>
    <w:lvl w:ilvl="0" w:tplc="5C0A7B98">
      <w:start w:val="1"/>
      <w:numFmt w:val="lowerLetter"/>
      <w:lvlText w:val="%1)"/>
      <w:lvlJc w:val="left"/>
      <w:pPr>
        <w:ind w:left="720" w:hanging="360"/>
      </w:pPr>
      <w:rPr>
        <w:rFonts w:hint="default"/>
      </w:rPr>
    </w:lvl>
    <w:lvl w:ilvl="1" w:tplc="48FA1F56">
      <w:numFmt w:val="bullet"/>
      <w:lvlText w:val="-"/>
      <w:lvlJc w:val="left"/>
      <w:pPr>
        <w:ind w:left="1440" w:hanging="360"/>
      </w:pPr>
      <w:rPr>
        <w:rFonts w:ascii="Arial" w:eastAsia="Times New Roman" w:hAnsi="Arial" w:cs="Aria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3" w15:restartNumberingAfterBreak="0">
    <w:nsid w:val="79F62C92"/>
    <w:multiLevelType w:val="hybridMultilevel"/>
    <w:tmpl w:val="21FC06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4" w15:restartNumberingAfterBreak="0">
    <w:nsid w:val="7DC36A70"/>
    <w:multiLevelType w:val="hybridMultilevel"/>
    <w:tmpl w:val="91109E86"/>
    <w:lvl w:ilvl="0" w:tplc="04050019">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5" w15:restartNumberingAfterBreak="0">
    <w:nsid w:val="7E3755E0"/>
    <w:multiLevelType w:val="hybridMultilevel"/>
    <w:tmpl w:val="76F0406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6" w15:restartNumberingAfterBreak="0">
    <w:nsid w:val="7EB41BC7"/>
    <w:multiLevelType w:val="hybridMultilevel"/>
    <w:tmpl w:val="C9929C4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
  </w:num>
  <w:num w:numId="2">
    <w:abstractNumId w:val="31"/>
  </w:num>
  <w:num w:numId="3">
    <w:abstractNumId w:val="51"/>
  </w:num>
  <w:num w:numId="4">
    <w:abstractNumId w:val="20"/>
  </w:num>
  <w:num w:numId="5">
    <w:abstractNumId w:val="28"/>
  </w:num>
  <w:num w:numId="6">
    <w:abstractNumId w:val="33"/>
  </w:num>
  <w:num w:numId="7">
    <w:abstractNumId w:val="52"/>
  </w:num>
  <w:num w:numId="8">
    <w:abstractNumId w:val="35"/>
  </w:num>
  <w:num w:numId="9">
    <w:abstractNumId w:val="55"/>
  </w:num>
  <w:num w:numId="10">
    <w:abstractNumId w:val="40"/>
  </w:num>
  <w:num w:numId="11">
    <w:abstractNumId w:val="12"/>
  </w:num>
  <w:num w:numId="12">
    <w:abstractNumId w:val="44"/>
  </w:num>
  <w:num w:numId="13">
    <w:abstractNumId w:val="27"/>
  </w:num>
  <w:num w:numId="14">
    <w:abstractNumId w:val="43"/>
  </w:num>
  <w:num w:numId="15">
    <w:abstractNumId w:val="4"/>
  </w:num>
  <w:num w:numId="16">
    <w:abstractNumId w:val="56"/>
  </w:num>
  <w:num w:numId="17">
    <w:abstractNumId w:val="3"/>
  </w:num>
  <w:num w:numId="18">
    <w:abstractNumId w:val="53"/>
  </w:num>
  <w:num w:numId="19">
    <w:abstractNumId w:val="38"/>
  </w:num>
  <w:num w:numId="20">
    <w:abstractNumId w:val="26"/>
  </w:num>
  <w:num w:numId="21">
    <w:abstractNumId w:val="41"/>
  </w:num>
  <w:num w:numId="22">
    <w:abstractNumId w:val="0"/>
  </w:num>
  <w:num w:numId="23">
    <w:abstractNumId w:val="21"/>
  </w:num>
  <w:num w:numId="24">
    <w:abstractNumId w:val="5"/>
  </w:num>
  <w:num w:numId="25">
    <w:abstractNumId w:val="7"/>
  </w:num>
  <w:num w:numId="26">
    <w:abstractNumId w:val="13"/>
  </w:num>
  <w:num w:numId="27">
    <w:abstractNumId w:val="22"/>
  </w:num>
  <w:num w:numId="28">
    <w:abstractNumId w:val="14"/>
  </w:num>
  <w:num w:numId="29">
    <w:abstractNumId w:val="54"/>
  </w:num>
  <w:num w:numId="30">
    <w:abstractNumId w:val="23"/>
  </w:num>
  <w:num w:numId="31">
    <w:abstractNumId w:val="32"/>
  </w:num>
  <w:num w:numId="32">
    <w:abstractNumId w:val="10"/>
  </w:num>
  <w:num w:numId="33">
    <w:abstractNumId w:val="16"/>
  </w:num>
  <w:num w:numId="34">
    <w:abstractNumId w:val="50"/>
  </w:num>
  <w:num w:numId="35">
    <w:abstractNumId w:val="47"/>
  </w:num>
  <w:num w:numId="36">
    <w:abstractNumId w:val="36"/>
  </w:num>
  <w:num w:numId="37">
    <w:abstractNumId w:val="18"/>
  </w:num>
  <w:num w:numId="38">
    <w:abstractNumId w:val="9"/>
  </w:num>
  <w:num w:numId="39">
    <w:abstractNumId w:val="17"/>
  </w:num>
  <w:num w:numId="40">
    <w:abstractNumId w:val="42"/>
  </w:num>
  <w:num w:numId="41">
    <w:abstractNumId w:val="37"/>
  </w:num>
  <w:num w:numId="42">
    <w:abstractNumId w:val="2"/>
  </w:num>
  <w:num w:numId="43">
    <w:abstractNumId w:val="34"/>
  </w:num>
  <w:num w:numId="44">
    <w:abstractNumId w:val="6"/>
  </w:num>
  <w:num w:numId="45">
    <w:abstractNumId w:val="25"/>
  </w:num>
  <w:num w:numId="46">
    <w:abstractNumId w:val="24"/>
  </w:num>
  <w:num w:numId="47">
    <w:abstractNumId w:val="49"/>
  </w:num>
  <w:num w:numId="48">
    <w:abstractNumId w:val="29"/>
  </w:num>
  <w:num w:numId="49">
    <w:abstractNumId w:val="45"/>
  </w:num>
  <w:num w:numId="50">
    <w:abstractNumId w:val="11"/>
  </w:num>
  <w:num w:numId="51">
    <w:abstractNumId w:val="46"/>
  </w:num>
  <w:num w:numId="52">
    <w:abstractNumId w:val="19"/>
  </w:num>
  <w:num w:numId="53">
    <w:abstractNumId w:val="15"/>
  </w:num>
  <w:num w:numId="54">
    <w:abstractNumId w:val="39"/>
  </w:num>
  <w:num w:numId="55">
    <w:abstractNumId w:val="8"/>
  </w:num>
  <w:num w:numId="56">
    <w:abstractNumId w:val="48"/>
  </w:num>
  <w:num w:numId="57">
    <w:abstractNumId w:val="30"/>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49D3"/>
    <w:rsid w:val="000041E1"/>
    <w:rsid w:val="0001070B"/>
    <w:rsid w:val="000122E3"/>
    <w:rsid w:val="000144B0"/>
    <w:rsid w:val="00016621"/>
    <w:rsid w:val="00017B9D"/>
    <w:rsid w:val="0002001A"/>
    <w:rsid w:val="000353D6"/>
    <w:rsid w:val="0003592E"/>
    <w:rsid w:val="00046A04"/>
    <w:rsid w:val="00056BEE"/>
    <w:rsid w:val="00074E6F"/>
    <w:rsid w:val="000755F3"/>
    <w:rsid w:val="00080643"/>
    <w:rsid w:val="00083A84"/>
    <w:rsid w:val="000868EF"/>
    <w:rsid w:val="00086A74"/>
    <w:rsid w:val="00093839"/>
    <w:rsid w:val="00093F26"/>
    <w:rsid w:val="00094119"/>
    <w:rsid w:val="00095771"/>
    <w:rsid w:val="00097418"/>
    <w:rsid w:val="000A53A6"/>
    <w:rsid w:val="000A5A02"/>
    <w:rsid w:val="000B1D52"/>
    <w:rsid w:val="000B614C"/>
    <w:rsid w:val="000C4339"/>
    <w:rsid w:val="000D1FBA"/>
    <w:rsid w:val="000E10AB"/>
    <w:rsid w:val="000E2390"/>
    <w:rsid w:val="000F0AB1"/>
    <w:rsid w:val="000F363A"/>
    <w:rsid w:val="000F3882"/>
    <w:rsid w:val="000F39B3"/>
    <w:rsid w:val="000F3FED"/>
    <w:rsid w:val="000F6054"/>
    <w:rsid w:val="00102B88"/>
    <w:rsid w:val="001043F2"/>
    <w:rsid w:val="00120721"/>
    <w:rsid w:val="00121C1A"/>
    <w:rsid w:val="00122C8C"/>
    <w:rsid w:val="00124D96"/>
    <w:rsid w:val="001254DC"/>
    <w:rsid w:val="00127FB5"/>
    <w:rsid w:val="00130BE2"/>
    <w:rsid w:val="0014356C"/>
    <w:rsid w:val="00150434"/>
    <w:rsid w:val="00151869"/>
    <w:rsid w:val="00153338"/>
    <w:rsid w:val="00153D3B"/>
    <w:rsid w:val="00155022"/>
    <w:rsid w:val="00157BB2"/>
    <w:rsid w:val="0016787C"/>
    <w:rsid w:val="001732C7"/>
    <w:rsid w:val="001826A6"/>
    <w:rsid w:val="00186D06"/>
    <w:rsid w:val="00186D0E"/>
    <w:rsid w:val="00187FEA"/>
    <w:rsid w:val="00193B9D"/>
    <w:rsid w:val="00194DBF"/>
    <w:rsid w:val="001951DB"/>
    <w:rsid w:val="00196A06"/>
    <w:rsid w:val="001A3679"/>
    <w:rsid w:val="001A71CD"/>
    <w:rsid w:val="001B1653"/>
    <w:rsid w:val="001B3F59"/>
    <w:rsid w:val="001B6D96"/>
    <w:rsid w:val="001B7B85"/>
    <w:rsid w:val="001C0287"/>
    <w:rsid w:val="001C030E"/>
    <w:rsid w:val="001C4BC5"/>
    <w:rsid w:val="001C59E6"/>
    <w:rsid w:val="001C64D1"/>
    <w:rsid w:val="001C6BA1"/>
    <w:rsid w:val="001C6BE2"/>
    <w:rsid w:val="001D36CB"/>
    <w:rsid w:val="001D6274"/>
    <w:rsid w:val="001D6ED0"/>
    <w:rsid w:val="001E2BAB"/>
    <w:rsid w:val="001F40D7"/>
    <w:rsid w:val="001F6FFB"/>
    <w:rsid w:val="002021D2"/>
    <w:rsid w:val="00202726"/>
    <w:rsid w:val="00204E3C"/>
    <w:rsid w:val="00215E94"/>
    <w:rsid w:val="002226F7"/>
    <w:rsid w:val="002237AB"/>
    <w:rsid w:val="00227752"/>
    <w:rsid w:val="0023729B"/>
    <w:rsid w:val="00237643"/>
    <w:rsid w:val="002408BF"/>
    <w:rsid w:val="00243B12"/>
    <w:rsid w:val="00247B35"/>
    <w:rsid w:val="002503F9"/>
    <w:rsid w:val="00263394"/>
    <w:rsid w:val="002653A4"/>
    <w:rsid w:val="002653B1"/>
    <w:rsid w:val="00267F2D"/>
    <w:rsid w:val="00276979"/>
    <w:rsid w:val="00280774"/>
    <w:rsid w:val="00290665"/>
    <w:rsid w:val="00291F7D"/>
    <w:rsid w:val="00292068"/>
    <w:rsid w:val="00292142"/>
    <w:rsid w:val="002A07AC"/>
    <w:rsid w:val="002A3F95"/>
    <w:rsid w:val="002A470E"/>
    <w:rsid w:val="002A534A"/>
    <w:rsid w:val="002B3715"/>
    <w:rsid w:val="002B4A69"/>
    <w:rsid w:val="002B6B92"/>
    <w:rsid w:val="002C2203"/>
    <w:rsid w:val="002C2E6A"/>
    <w:rsid w:val="002C2E6F"/>
    <w:rsid w:val="002C4DD8"/>
    <w:rsid w:val="002C62AE"/>
    <w:rsid w:val="002C7D69"/>
    <w:rsid w:val="002D2F82"/>
    <w:rsid w:val="002D3366"/>
    <w:rsid w:val="002D50D5"/>
    <w:rsid w:val="002E2AFC"/>
    <w:rsid w:val="002E4A7D"/>
    <w:rsid w:val="00302261"/>
    <w:rsid w:val="00303417"/>
    <w:rsid w:val="003050AB"/>
    <w:rsid w:val="00312CE5"/>
    <w:rsid w:val="0032057D"/>
    <w:rsid w:val="00327C9B"/>
    <w:rsid w:val="00330603"/>
    <w:rsid w:val="00330C5F"/>
    <w:rsid w:val="003339E5"/>
    <w:rsid w:val="00334A08"/>
    <w:rsid w:val="00335F0F"/>
    <w:rsid w:val="003431CC"/>
    <w:rsid w:val="003439BF"/>
    <w:rsid w:val="003463A4"/>
    <w:rsid w:val="003470FA"/>
    <w:rsid w:val="0034791F"/>
    <w:rsid w:val="00354463"/>
    <w:rsid w:val="00355C96"/>
    <w:rsid w:val="00356663"/>
    <w:rsid w:val="003631C0"/>
    <w:rsid w:val="00367FA9"/>
    <w:rsid w:val="00375A56"/>
    <w:rsid w:val="00376ACF"/>
    <w:rsid w:val="003779DE"/>
    <w:rsid w:val="00380496"/>
    <w:rsid w:val="0038446C"/>
    <w:rsid w:val="00385848"/>
    <w:rsid w:val="00394055"/>
    <w:rsid w:val="00395642"/>
    <w:rsid w:val="00395795"/>
    <w:rsid w:val="003A196A"/>
    <w:rsid w:val="003A50AA"/>
    <w:rsid w:val="003A5327"/>
    <w:rsid w:val="003A672C"/>
    <w:rsid w:val="003B061B"/>
    <w:rsid w:val="003B1439"/>
    <w:rsid w:val="003B2093"/>
    <w:rsid w:val="003B25C1"/>
    <w:rsid w:val="003C1912"/>
    <w:rsid w:val="003C62ED"/>
    <w:rsid w:val="003C7373"/>
    <w:rsid w:val="003D096C"/>
    <w:rsid w:val="003D5251"/>
    <w:rsid w:val="003D6B7D"/>
    <w:rsid w:val="003E16B4"/>
    <w:rsid w:val="003E2E43"/>
    <w:rsid w:val="003E3709"/>
    <w:rsid w:val="003E5DD2"/>
    <w:rsid w:val="003F1CC8"/>
    <w:rsid w:val="003F4AE8"/>
    <w:rsid w:val="00401268"/>
    <w:rsid w:val="0040180C"/>
    <w:rsid w:val="004037C9"/>
    <w:rsid w:val="004048E4"/>
    <w:rsid w:val="00415B89"/>
    <w:rsid w:val="00416D36"/>
    <w:rsid w:val="00417824"/>
    <w:rsid w:val="0042260F"/>
    <w:rsid w:val="00427449"/>
    <w:rsid w:val="0043499F"/>
    <w:rsid w:val="00435F9F"/>
    <w:rsid w:val="00436817"/>
    <w:rsid w:val="00445B9B"/>
    <w:rsid w:val="00453B73"/>
    <w:rsid w:val="00455FD7"/>
    <w:rsid w:val="004609CE"/>
    <w:rsid w:val="00462395"/>
    <w:rsid w:val="00463E60"/>
    <w:rsid w:val="00472970"/>
    <w:rsid w:val="00473762"/>
    <w:rsid w:val="004804DD"/>
    <w:rsid w:val="00480AEA"/>
    <w:rsid w:val="00491FF1"/>
    <w:rsid w:val="0049460D"/>
    <w:rsid w:val="0049685A"/>
    <w:rsid w:val="004A3442"/>
    <w:rsid w:val="004A3EEE"/>
    <w:rsid w:val="004A3F1F"/>
    <w:rsid w:val="004A473F"/>
    <w:rsid w:val="004B14CF"/>
    <w:rsid w:val="004B7A86"/>
    <w:rsid w:val="004C3A50"/>
    <w:rsid w:val="004C48CB"/>
    <w:rsid w:val="004C7426"/>
    <w:rsid w:val="004D3F95"/>
    <w:rsid w:val="004D43D4"/>
    <w:rsid w:val="004D527A"/>
    <w:rsid w:val="004D6C83"/>
    <w:rsid w:val="004D7181"/>
    <w:rsid w:val="004D7736"/>
    <w:rsid w:val="004E0A30"/>
    <w:rsid w:val="004E140F"/>
    <w:rsid w:val="00500121"/>
    <w:rsid w:val="00510BCD"/>
    <w:rsid w:val="005126F8"/>
    <w:rsid w:val="00512C62"/>
    <w:rsid w:val="00521952"/>
    <w:rsid w:val="00522C00"/>
    <w:rsid w:val="00523EDE"/>
    <w:rsid w:val="00526BF7"/>
    <w:rsid w:val="00526D7B"/>
    <w:rsid w:val="00527D16"/>
    <w:rsid w:val="00530C3A"/>
    <w:rsid w:val="00531471"/>
    <w:rsid w:val="00534DC7"/>
    <w:rsid w:val="00535D7E"/>
    <w:rsid w:val="005369C1"/>
    <w:rsid w:val="005509BF"/>
    <w:rsid w:val="005510CA"/>
    <w:rsid w:val="00554A55"/>
    <w:rsid w:val="00557ABB"/>
    <w:rsid w:val="0056354C"/>
    <w:rsid w:val="005646FF"/>
    <w:rsid w:val="00574B2C"/>
    <w:rsid w:val="00574F40"/>
    <w:rsid w:val="00577C70"/>
    <w:rsid w:val="005857FF"/>
    <w:rsid w:val="00591DE8"/>
    <w:rsid w:val="005922AB"/>
    <w:rsid w:val="005A1670"/>
    <w:rsid w:val="005A292E"/>
    <w:rsid w:val="005A36E2"/>
    <w:rsid w:val="005C39F2"/>
    <w:rsid w:val="005C6558"/>
    <w:rsid w:val="005D32D6"/>
    <w:rsid w:val="005D7B8F"/>
    <w:rsid w:val="005E5A58"/>
    <w:rsid w:val="005F60B5"/>
    <w:rsid w:val="00600CC1"/>
    <w:rsid w:val="006026E1"/>
    <w:rsid w:val="0060679C"/>
    <w:rsid w:val="00607C37"/>
    <w:rsid w:val="00611B98"/>
    <w:rsid w:val="0061200E"/>
    <w:rsid w:val="00612ED7"/>
    <w:rsid w:val="0061390A"/>
    <w:rsid w:val="0062140F"/>
    <w:rsid w:val="0062281F"/>
    <w:rsid w:val="006246E5"/>
    <w:rsid w:val="0062487D"/>
    <w:rsid w:val="0062796C"/>
    <w:rsid w:val="00627C93"/>
    <w:rsid w:val="006308B5"/>
    <w:rsid w:val="00632C45"/>
    <w:rsid w:val="00634014"/>
    <w:rsid w:val="0065769F"/>
    <w:rsid w:val="0066017E"/>
    <w:rsid w:val="006617A8"/>
    <w:rsid w:val="00662E72"/>
    <w:rsid w:val="00671416"/>
    <w:rsid w:val="00671862"/>
    <w:rsid w:val="00672A10"/>
    <w:rsid w:val="006775D0"/>
    <w:rsid w:val="00692CBF"/>
    <w:rsid w:val="0069549F"/>
    <w:rsid w:val="00697118"/>
    <w:rsid w:val="006977CA"/>
    <w:rsid w:val="006A0E23"/>
    <w:rsid w:val="006A1669"/>
    <w:rsid w:val="006A5014"/>
    <w:rsid w:val="006A5A4F"/>
    <w:rsid w:val="006B08DC"/>
    <w:rsid w:val="006B1DD9"/>
    <w:rsid w:val="006B375F"/>
    <w:rsid w:val="006B5A63"/>
    <w:rsid w:val="006B79F0"/>
    <w:rsid w:val="006C35E1"/>
    <w:rsid w:val="006C5873"/>
    <w:rsid w:val="006D21CB"/>
    <w:rsid w:val="006D5B6A"/>
    <w:rsid w:val="006D62DB"/>
    <w:rsid w:val="006D6DCA"/>
    <w:rsid w:val="006E11E0"/>
    <w:rsid w:val="006E5CD8"/>
    <w:rsid w:val="006F19BF"/>
    <w:rsid w:val="006F2706"/>
    <w:rsid w:val="006F4A33"/>
    <w:rsid w:val="006F70A7"/>
    <w:rsid w:val="007003EE"/>
    <w:rsid w:val="0070080E"/>
    <w:rsid w:val="00701949"/>
    <w:rsid w:val="007137AA"/>
    <w:rsid w:val="0071767E"/>
    <w:rsid w:val="0072132F"/>
    <w:rsid w:val="007214AB"/>
    <w:rsid w:val="0072267F"/>
    <w:rsid w:val="00724F3E"/>
    <w:rsid w:val="007256BA"/>
    <w:rsid w:val="0072573C"/>
    <w:rsid w:val="00726C64"/>
    <w:rsid w:val="007324AE"/>
    <w:rsid w:val="00734CAC"/>
    <w:rsid w:val="00735688"/>
    <w:rsid w:val="00737ECC"/>
    <w:rsid w:val="00745CE3"/>
    <w:rsid w:val="00752AB0"/>
    <w:rsid w:val="00752B2E"/>
    <w:rsid w:val="00752BCA"/>
    <w:rsid w:val="00753EDF"/>
    <w:rsid w:val="00761A6D"/>
    <w:rsid w:val="007638BC"/>
    <w:rsid w:val="0076396A"/>
    <w:rsid w:val="0076642B"/>
    <w:rsid w:val="007712BF"/>
    <w:rsid w:val="00771EA1"/>
    <w:rsid w:val="0077595C"/>
    <w:rsid w:val="007759A4"/>
    <w:rsid w:val="00790107"/>
    <w:rsid w:val="00792126"/>
    <w:rsid w:val="007938E0"/>
    <w:rsid w:val="00795F7D"/>
    <w:rsid w:val="007A0FA7"/>
    <w:rsid w:val="007A2578"/>
    <w:rsid w:val="007B0B20"/>
    <w:rsid w:val="007B1D11"/>
    <w:rsid w:val="007B4A52"/>
    <w:rsid w:val="007C4824"/>
    <w:rsid w:val="007D27A0"/>
    <w:rsid w:val="007D3ADB"/>
    <w:rsid w:val="007D4011"/>
    <w:rsid w:val="007D57AC"/>
    <w:rsid w:val="007D5D64"/>
    <w:rsid w:val="007D7042"/>
    <w:rsid w:val="007E2166"/>
    <w:rsid w:val="007E682C"/>
    <w:rsid w:val="007E6B0F"/>
    <w:rsid w:val="007F2DFB"/>
    <w:rsid w:val="007F46F5"/>
    <w:rsid w:val="00800063"/>
    <w:rsid w:val="0080018F"/>
    <w:rsid w:val="00800DD9"/>
    <w:rsid w:val="0080705C"/>
    <w:rsid w:val="00810131"/>
    <w:rsid w:val="00811992"/>
    <w:rsid w:val="00813E58"/>
    <w:rsid w:val="008150D4"/>
    <w:rsid w:val="008162C5"/>
    <w:rsid w:val="00817C80"/>
    <w:rsid w:val="0082657F"/>
    <w:rsid w:val="00842195"/>
    <w:rsid w:val="00852BE6"/>
    <w:rsid w:val="00856158"/>
    <w:rsid w:val="0085772A"/>
    <w:rsid w:val="008619FB"/>
    <w:rsid w:val="008658BD"/>
    <w:rsid w:val="00867392"/>
    <w:rsid w:val="008701AE"/>
    <w:rsid w:val="00870E25"/>
    <w:rsid w:val="00876735"/>
    <w:rsid w:val="008802EA"/>
    <w:rsid w:val="008933C8"/>
    <w:rsid w:val="00893FE0"/>
    <w:rsid w:val="008956DD"/>
    <w:rsid w:val="008972B1"/>
    <w:rsid w:val="008B3DFF"/>
    <w:rsid w:val="008B4E51"/>
    <w:rsid w:val="008B5147"/>
    <w:rsid w:val="008B6500"/>
    <w:rsid w:val="008B6EBF"/>
    <w:rsid w:val="008C07CF"/>
    <w:rsid w:val="008C219D"/>
    <w:rsid w:val="008C6607"/>
    <w:rsid w:val="008C668D"/>
    <w:rsid w:val="008D10E1"/>
    <w:rsid w:val="008D3B8A"/>
    <w:rsid w:val="008D4463"/>
    <w:rsid w:val="008D507E"/>
    <w:rsid w:val="008D78F0"/>
    <w:rsid w:val="008E0A6C"/>
    <w:rsid w:val="008E52CD"/>
    <w:rsid w:val="008F0279"/>
    <w:rsid w:val="008F0446"/>
    <w:rsid w:val="008F0E03"/>
    <w:rsid w:val="008F15B9"/>
    <w:rsid w:val="008F282A"/>
    <w:rsid w:val="008F4315"/>
    <w:rsid w:val="008F4E0A"/>
    <w:rsid w:val="008F540C"/>
    <w:rsid w:val="008F56A0"/>
    <w:rsid w:val="00902897"/>
    <w:rsid w:val="00905628"/>
    <w:rsid w:val="0091718B"/>
    <w:rsid w:val="009216E7"/>
    <w:rsid w:val="009218A2"/>
    <w:rsid w:val="00921B15"/>
    <w:rsid w:val="00926AE1"/>
    <w:rsid w:val="0092746C"/>
    <w:rsid w:val="00927CC4"/>
    <w:rsid w:val="0093042D"/>
    <w:rsid w:val="009304D6"/>
    <w:rsid w:val="0093071E"/>
    <w:rsid w:val="00931043"/>
    <w:rsid w:val="009344E8"/>
    <w:rsid w:val="00937D60"/>
    <w:rsid w:val="009401AD"/>
    <w:rsid w:val="00940222"/>
    <w:rsid w:val="00941F72"/>
    <w:rsid w:val="009529C9"/>
    <w:rsid w:val="00955D4D"/>
    <w:rsid w:val="00957D1E"/>
    <w:rsid w:val="00962AD4"/>
    <w:rsid w:val="00962E26"/>
    <w:rsid w:val="00966F26"/>
    <w:rsid w:val="009715DF"/>
    <w:rsid w:val="00971D06"/>
    <w:rsid w:val="0097346D"/>
    <w:rsid w:val="009768AE"/>
    <w:rsid w:val="0097695B"/>
    <w:rsid w:val="009866D5"/>
    <w:rsid w:val="009870CB"/>
    <w:rsid w:val="00994AF8"/>
    <w:rsid w:val="009A14A8"/>
    <w:rsid w:val="009B3928"/>
    <w:rsid w:val="009C0ADB"/>
    <w:rsid w:val="009C1B9C"/>
    <w:rsid w:val="009D26D0"/>
    <w:rsid w:val="009F161C"/>
    <w:rsid w:val="009F32FF"/>
    <w:rsid w:val="009F6BAC"/>
    <w:rsid w:val="009F6D24"/>
    <w:rsid w:val="00A014E2"/>
    <w:rsid w:val="00A0437C"/>
    <w:rsid w:val="00A050E2"/>
    <w:rsid w:val="00A06F70"/>
    <w:rsid w:val="00A07C34"/>
    <w:rsid w:val="00A102F5"/>
    <w:rsid w:val="00A15EFD"/>
    <w:rsid w:val="00A16960"/>
    <w:rsid w:val="00A231DC"/>
    <w:rsid w:val="00A23885"/>
    <w:rsid w:val="00A240D2"/>
    <w:rsid w:val="00A25634"/>
    <w:rsid w:val="00A2565D"/>
    <w:rsid w:val="00A261E7"/>
    <w:rsid w:val="00A311F7"/>
    <w:rsid w:val="00A3262E"/>
    <w:rsid w:val="00A34EB3"/>
    <w:rsid w:val="00A367CD"/>
    <w:rsid w:val="00A43230"/>
    <w:rsid w:val="00A45082"/>
    <w:rsid w:val="00A51114"/>
    <w:rsid w:val="00A56C3C"/>
    <w:rsid w:val="00A62FD5"/>
    <w:rsid w:val="00A632E9"/>
    <w:rsid w:val="00A704E0"/>
    <w:rsid w:val="00A847FE"/>
    <w:rsid w:val="00A856EC"/>
    <w:rsid w:val="00A86C48"/>
    <w:rsid w:val="00AA1EF2"/>
    <w:rsid w:val="00AA5C87"/>
    <w:rsid w:val="00AA77DF"/>
    <w:rsid w:val="00AA7CCD"/>
    <w:rsid w:val="00AB0B89"/>
    <w:rsid w:val="00AB2B3B"/>
    <w:rsid w:val="00AB59CD"/>
    <w:rsid w:val="00AB6A02"/>
    <w:rsid w:val="00AC40C0"/>
    <w:rsid w:val="00AC4DCF"/>
    <w:rsid w:val="00AC58C9"/>
    <w:rsid w:val="00AC5D1C"/>
    <w:rsid w:val="00AC649E"/>
    <w:rsid w:val="00AD349E"/>
    <w:rsid w:val="00AD5DA6"/>
    <w:rsid w:val="00AD78BC"/>
    <w:rsid w:val="00AD7CB1"/>
    <w:rsid w:val="00AE2510"/>
    <w:rsid w:val="00AE3D0F"/>
    <w:rsid w:val="00AE5A0A"/>
    <w:rsid w:val="00AF53B3"/>
    <w:rsid w:val="00AF5D5D"/>
    <w:rsid w:val="00B01692"/>
    <w:rsid w:val="00B03503"/>
    <w:rsid w:val="00B0378F"/>
    <w:rsid w:val="00B04842"/>
    <w:rsid w:val="00B069F8"/>
    <w:rsid w:val="00B072C0"/>
    <w:rsid w:val="00B14D9F"/>
    <w:rsid w:val="00B16ECE"/>
    <w:rsid w:val="00B172E4"/>
    <w:rsid w:val="00B220A0"/>
    <w:rsid w:val="00B32357"/>
    <w:rsid w:val="00B334A3"/>
    <w:rsid w:val="00B35D77"/>
    <w:rsid w:val="00B35DCD"/>
    <w:rsid w:val="00B40BAA"/>
    <w:rsid w:val="00B4204A"/>
    <w:rsid w:val="00B445B2"/>
    <w:rsid w:val="00B45A97"/>
    <w:rsid w:val="00B52502"/>
    <w:rsid w:val="00B61663"/>
    <w:rsid w:val="00B62D57"/>
    <w:rsid w:val="00B74A70"/>
    <w:rsid w:val="00B901F8"/>
    <w:rsid w:val="00B9144E"/>
    <w:rsid w:val="00B91CCE"/>
    <w:rsid w:val="00B93593"/>
    <w:rsid w:val="00B93CAA"/>
    <w:rsid w:val="00B94577"/>
    <w:rsid w:val="00B949E6"/>
    <w:rsid w:val="00B95C52"/>
    <w:rsid w:val="00BA2043"/>
    <w:rsid w:val="00BA2448"/>
    <w:rsid w:val="00BB0376"/>
    <w:rsid w:val="00BB046D"/>
    <w:rsid w:val="00BB0FE9"/>
    <w:rsid w:val="00BB11B4"/>
    <w:rsid w:val="00BB2BD1"/>
    <w:rsid w:val="00BB49D3"/>
    <w:rsid w:val="00BB5E35"/>
    <w:rsid w:val="00BB7C13"/>
    <w:rsid w:val="00BC222C"/>
    <w:rsid w:val="00BC27BE"/>
    <w:rsid w:val="00BC6566"/>
    <w:rsid w:val="00BC7175"/>
    <w:rsid w:val="00BD182F"/>
    <w:rsid w:val="00BD5F3D"/>
    <w:rsid w:val="00BD6DE3"/>
    <w:rsid w:val="00BE1340"/>
    <w:rsid w:val="00BE474B"/>
    <w:rsid w:val="00BE68EE"/>
    <w:rsid w:val="00BE7721"/>
    <w:rsid w:val="00BF0498"/>
    <w:rsid w:val="00BF28BD"/>
    <w:rsid w:val="00C10BE6"/>
    <w:rsid w:val="00C218C9"/>
    <w:rsid w:val="00C318A6"/>
    <w:rsid w:val="00C404D1"/>
    <w:rsid w:val="00C42429"/>
    <w:rsid w:val="00C44CA8"/>
    <w:rsid w:val="00C46DFE"/>
    <w:rsid w:val="00C500D5"/>
    <w:rsid w:val="00C519B4"/>
    <w:rsid w:val="00C54199"/>
    <w:rsid w:val="00C57AF4"/>
    <w:rsid w:val="00C6109A"/>
    <w:rsid w:val="00C62331"/>
    <w:rsid w:val="00C62E0A"/>
    <w:rsid w:val="00C650E3"/>
    <w:rsid w:val="00C670AB"/>
    <w:rsid w:val="00C7108D"/>
    <w:rsid w:val="00C710EA"/>
    <w:rsid w:val="00C839EF"/>
    <w:rsid w:val="00C85C25"/>
    <w:rsid w:val="00C85EA3"/>
    <w:rsid w:val="00C91002"/>
    <w:rsid w:val="00C92C23"/>
    <w:rsid w:val="00C94DC1"/>
    <w:rsid w:val="00C97944"/>
    <w:rsid w:val="00CB4E29"/>
    <w:rsid w:val="00CC514C"/>
    <w:rsid w:val="00CC5BB7"/>
    <w:rsid w:val="00CC781D"/>
    <w:rsid w:val="00CD2939"/>
    <w:rsid w:val="00CD4B62"/>
    <w:rsid w:val="00CE4F57"/>
    <w:rsid w:val="00CE6C5A"/>
    <w:rsid w:val="00CF3D14"/>
    <w:rsid w:val="00CF424E"/>
    <w:rsid w:val="00CF5E47"/>
    <w:rsid w:val="00CF7151"/>
    <w:rsid w:val="00D0384E"/>
    <w:rsid w:val="00D03CA8"/>
    <w:rsid w:val="00D0418D"/>
    <w:rsid w:val="00D1207A"/>
    <w:rsid w:val="00D201B9"/>
    <w:rsid w:val="00D209CC"/>
    <w:rsid w:val="00D222D0"/>
    <w:rsid w:val="00D23EB9"/>
    <w:rsid w:val="00D24B33"/>
    <w:rsid w:val="00D25361"/>
    <w:rsid w:val="00D26785"/>
    <w:rsid w:val="00D279F5"/>
    <w:rsid w:val="00D27EB4"/>
    <w:rsid w:val="00D31CE1"/>
    <w:rsid w:val="00D32C77"/>
    <w:rsid w:val="00D4185A"/>
    <w:rsid w:val="00D41A60"/>
    <w:rsid w:val="00D4253A"/>
    <w:rsid w:val="00D42E36"/>
    <w:rsid w:val="00D434DA"/>
    <w:rsid w:val="00D4493B"/>
    <w:rsid w:val="00D44CE4"/>
    <w:rsid w:val="00D469CA"/>
    <w:rsid w:val="00D46D83"/>
    <w:rsid w:val="00D50984"/>
    <w:rsid w:val="00D50C2A"/>
    <w:rsid w:val="00D522AC"/>
    <w:rsid w:val="00D570C5"/>
    <w:rsid w:val="00D6425B"/>
    <w:rsid w:val="00D65132"/>
    <w:rsid w:val="00D70E7D"/>
    <w:rsid w:val="00D7178C"/>
    <w:rsid w:val="00D75E81"/>
    <w:rsid w:val="00D77ADC"/>
    <w:rsid w:val="00D82C70"/>
    <w:rsid w:val="00D92CAD"/>
    <w:rsid w:val="00DA2DD0"/>
    <w:rsid w:val="00DA4FC1"/>
    <w:rsid w:val="00DA639F"/>
    <w:rsid w:val="00DB430B"/>
    <w:rsid w:val="00DB60B5"/>
    <w:rsid w:val="00DB6183"/>
    <w:rsid w:val="00DC0A58"/>
    <w:rsid w:val="00DC0FDD"/>
    <w:rsid w:val="00DC1A55"/>
    <w:rsid w:val="00DC3CAC"/>
    <w:rsid w:val="00DC72F2"/>
    <w:rsid w:val="00DC7338"/>
    <w:rsid w:val="00DD2CDD"/>
    <w:rsid w:val="00DD6EBE"/>
    <w:rsid w:val="00DD7C37"/>
    <w:rsid w:val="00DE7B60"/>
    <w:rsid w:val="00DF1529"/>
    <w:rsid w:val="00DF24F0"/>
    <w:rsid w:val="00DF33E2"/>
    <w:rsid w:val="00DF3606"/>
    <w:rsid w:val="00E02624"/>
    <w:rsid w:val="00E07643"/>
    <w:rsid w:val="00E10046"/>
    <w:rsid w:val="00E133C6"/>
    <w:rsid w:val="00E17A6C"/>
    <w:rsid w:val="00E21E04"/>
    <w:rsid w:val="00E24743"/>
    <w:rsid w:val="00E3058E"/>
    <w:rsid w:val="00E320EB"/>
    <w:rsid w:val="00E3445D"/>
    <w:rsid w:val="00E34602"/>
    <w:rsid w:val="00E346F4"/>
    <w:rsid w:val="00E353D0"/>
    <w:rsid w:val="00E409D3"/>
    <w:rsid w:val="00E43F0F"/>
    <w:rsid w:val="00E559D0"/>
    <w:rsid w:val="00E56D42"/>
    <w:rsid w:val="00E631C5"/>
    <w:rsid w:val="00E71FAD"/>
    <w:rsid w:val="00E723FF"/>
    <w:rsid w:val="00E72E75"/>
    <w:rsid w:val="00E76C61"/>
    <w:rsid w:val="00E82B75"/>
    <w:rsid w:val="00E83AE1"/>
    <w:rsid w:val="00E91D2F"/>
    <w:rsid w:val="00E95918"/>
    <w:rsid w:val="00EA1543"/>
    <w:rsid w:val="00EA406C"/>
    <w:rsid w:val="00EB7399"/>
    <w:rsid w:val="00EC3DD7"/>
    <w:rsid w:val="00EC5A98"/>
    <w:rsid w:val="00ED0269"/>
    <w:rsid w:val="00ED032B"/>
    <w:rsid w:val="00ED3C8A"/>
    <w:rsid w:val="00ED5FC4"/>
    <w:rsid w:val="00ED616E"/>
    <w:rsid w:val="00ED672E"/>
    <w:rsid w:val="00EE13A2"/>
    <w:rsid w:val="00EE25AA"/>
    <w:rsid w:val="00EE46A7"/>
    <w:rsid w:val="00EE559F"/>
    <w:rsid w:val="00EE59D1"/>
    <w:rsid w:val="00EE7FC1"/>
    <w:rsid w:val="00EF0C5E"/>
    <w:rsid w:val="00F011DD"/>
    <w:rsid w:val="00F10163"/>
    <w:rsid w:val="00F1443B"/>
    <w:rsid w:val="00F24EEE"/>
    <w:rsid w:val="00F25C72"/>
    <w:rsid w:val="00F26B07"/>
    <w:rsid w:val="00F30DE2"/>
    <w:rsid w:val="00F31CED"/>
    <w:rsid w:val="00F321B1"/>
    <w:rsid w:val="00F363F4"/>
    <w:rsid w:val="00F36F3E"/>
    <w:rsid w:val="00F41DA2"/>
    <w:rsid w:val="00F4268B"/>
    <w:rsid w:val="00F42B03"/>
    <w:rsid w:val="00F451BC"/>
    <w:rsid w:val="00F5189B"/>
    <w:rsid w:val="00F52381"/>
    <w:rsid w:val="00F53105"/>
    <w:rsid w:val="00F54197"/>
    <w:rsid w:val="00F545F2"/>
    <w:rsid w:val="00F624BD"/>
    <w:rsid w:val="00F67538"/>
    <w:rsid w:val="00F74323"/>
    <w:rsid w:val="00F842B0"/>
    <w:rsid w:val="00F85E24"/>
    <w:rsid w:val="00F87B37"/>
    <w:rsid w:val="00F92A6A"/>
    <w:rsid w:val="00F93F7F"/>
    <w:rsid w:val="00FA15D0"/>
    <w:rsid w:val="00FA16EF"/>
    <w:rsid w:val="00FA25EB"/>
    <w:rsid w:val="00FA2C6F"/>
    <w:rsid w:val="00FA38F6"/>
    <w:rsid w:val="00FA430F"/>
    <w:rsid w:val="00FA6B01"/>
    <w:rsid w:val="00FA782D"/>
    <w:rsid w:val="00FA79C0"/>
    <w:rsid w:val="00FB0D8F"/>
    <w:rsid w:val="00FB282E"/>
    <w:rsid w:val="00FB6D35"/>
    <w:rsid w:val="00FC333C"/>
    <w:rsid w:val="00FC54FE"/>
    <w:rsid w:val="00FC5AD2"/>
    <w:rsid w:val="00FD256F"/>
    <w:rsid w:val="00FD2BC3"/>
    <w:rsid w:val="00FD36F8"/>
    <w:rsid w:val="00FD61FE"/>
    <w:rsid w:val="00FD6F85"/>
    <w:rsid w:val="00FE588D"/>
    <w:rsid w:val="00FF4FE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4AD9A"/>
  <w15:docId w15:val="{194CF905-B8BC-46AB-A036-53761BF26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07C37"/>
    <w:pPr>
      <w:spacing w:after="120"/>
      <w:jc w:val="both"/>
    </w:pPr>
    <w:rPr>
      <w:rFonts w:ascii="Arial" w:hAnsi="Arial"/>
      <w:sz w:val="18"/>
    </w:rPr>
  </w:style>
  <w:style w:type="paragraph" w:styleId="Nadpis1">
    <w:name w:val="heading 1"/>
    <w:basedOn w:val="Normln"/>
    <w:next w:val="Normln"/>
    <w:link w:val="Nadpis1Char"/>
    <w:uiPriority w:val="9"/>
    <w:qFormat/>
    <w:rsid w:val="00AD7CB1"/>
    <w:pPr>
      <w:keepNext/>
      <w:keepLines/>
      <w:numPr>
        <w:numId w:val="1"/>
      </w:numPr>
      <w:pBdr>
        <w:top w:val="single" w:sz="4" w:space="1" w:color="auto"/>
        <w:left w:val="single" w:sz="4" w:space="4" w:color="auto"/>
        <w:bottom w:val="single" w:sz="4" w:space="1" w:color="auto"/>
        <w:right w:val="single" w:sz="4" w:space="4" w:color="auto"/>
      </w:pBdr>
      <w:spacing w:before="480"/>
      <w:ind w:left="357" w:hanging="357"/>
      <w:outlineLvl w:val="0"/>
    </w:pPr>
    <w:rPr>
      <w:rFonts w:eastAsiaTheme="majorEastAsia" w:cstheme="majorBidi"/>
      <w:b/>
      <w:bCs/>
      <w:caps/>
      <w:sz w:val="20"/>
      <w:szCs w:val="28"/>
    </w:rPr>
  </w:style>
  <w:style w:type="paragraph" w:styleId="Nadpis2">
    <w:name w:val="heading 2"/>
    <w:basedOn w:val="Normln"/>
    <w:next w:val="Normln"/>
    <w:link w:val="Nadpis2Char"/>
    <w:uiPriority w:val="9"/>
    <w:unhideWhenUsed/>
    <w:qFormat/>
    <w:rsid w:val="00AD7CB1"/>
    <w:pPr>
      <w:keepNext/>
      <w:keepLines/>
      <w:numPr>
        <w:ilvl w:val="1"/>
        <w:numId w:val="3"/>
      </w:numPr>
      <w:tabs>
        <w:tab w:val="clear" w:pos="5896"/>
        <w:tab w:val="num" w:pos="792"/>
        <w:tab w:val="left" w:pos="1560"/>
      </w:tabs>
      <w:spacing w:before="200"/>
      <w:ind w:left="357"/>
      <w:outlineLvl w:val="1"/>
    </w:pPr>
    <w:rPr>
      <w:rFonts w:eastAsiaTheme="majorEastAsia" w:cstheme="majorBidi"/>
      <w:b/>
      <w:bCs/>
      <w:sz w:val="22"/>
      <w:szCs w:val="26"/>
    </w:rPr>
  </w:style>
  <w:style w:type="paragraph" w:styleId="Nadpis3">
    <w:name w:val="heading 3"/>
    <w:basedOn w:val="Normln"/>
    <w:next w:val="Normln"/>
    <w:link w:val="Nadpis3Char"/>
    <w:uiPriority w:val="9"/>
    <w:unhideWhenUsed/>
    <w:qFormat/>
    <w:rsid w:val="000B614C"/>
    <w:pPr>
      <w:spacing w:before="240"/>
      <w:outlineLvl w:val="2"/>
    </w:pPr>
    <w:rPr>
      <w:rFonts w:cs="Arial"/>
      <w:b/>
      <w:sz w:val="20"/>
      <w:szCs w:val="20"/>
    </w:rPr>
  </w:style>
  <w:style w:type="paragraph" w:styleId="Nadpis4">
    <w:name w:val="heading 4"/>
    <w:basedOn w:val="Odstavecseseznamem"/>
    <w:next w:val="Bntext"/>
    <w:link w:val="Nadpis4Char"/>
    <w:qFormat/>
    <w:rsid w:val="00DA2DD0"/>
    <w:pPr>
      <w:numPr>
        <w:numId w:val="38"/>
      </w:numPr>
      <w:ind w:left="357" w:hanging="357"/>
      <w:outlineLvl w:val="3"/>
    </w:pPr>
    <w:rPr>
      <w:b/>
      <w:sz w:val="20"/>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AD7CB1"/>
    <w:rPr>
      <w:rFonts w:ascii="Arial" w:eastAsiaTheme="majorEastAsia" w:hAnsi="Arial" w:cstheme="majorBidi"/>
      <w:b/>
      <w:bCs/>
      <w:caps/>
      <w:sz w:val="20"/>
      <w:szCs w:val="28"/>
    </w:rPr>
  </w:style>
  <w:style w:type="paragraph" w:styleId="Nadpisobsahu">
    <w:name w:val="TOC Heading"/>
    <w:basedOn w:val="Nadpis1"/>
    <w:next w:val="Normln"/>
    <w:uiPriority w:val="39"/>
    <w:unhideWhenUsed/>
    <w:qFormat/>
    <w:rsid w:val="00BB49D3"/>
    <w:pPr>
      <w:numPr>
        <w:numId w:val="0"/>
      </w:numPr>
      <w:pBdr>
        <w:top w:val="none" w:sz="0" w:space="0" w:color="auto"/>
        <w:left w:val="none" w:sz="0" w:space="0" w:color="auto"/>
        <w:bottom w:val="none" w:sz="0" w:space="0" w:color="auto"/>
        <w:right w:val="none" w:sz="0" w:space="0" w:color="auto"/>
      </w:pBdr>
      <w:outlineLvl w:val="9"/>
    </w:pPr>
    <w:rPr>
      <w:rFonts w:asciiTheme="majorHAnsi" w:hAnsiTheme="majorHAnsi"/>
      <w:caps w:val="0"/>
      <w:color w:val="365F91" w:themeColor="accent1" w:themeShade="BF"/>
      <w:sz w:val="28"/>
    </w:rPr>
  </w:style>
  <w:style w:type="paragraph" w:styleId="Obsah1">
    <w:name w:val="toc 1"/>
    <w:basedOn w:val="Normln"/>
    <w:next w:val="Normln"/>
    <w:autoRedefine/>
    <w:uiPriority w:val="39"/>
    <w:unhideWhenUsed/>
    <w:rsid w:val="00BB49D3"/>
    <w:pPr>
      <w:spacing w:after="100"/>
    </w:pPr>
  </w:style>
  <w:style w:type="character" w:styleId="Hypertextovodkaz">
    <w:name w:val="Hyperlink"/>
    <w:basedOn w:val="Standardnpsmoodstavce"/>
    <w:uiPriority w:val="99"/>
    <w:unhideWhenUsed/>
    <w:rsid w:val="00BB49D3"/>
    <w:rPr>
      <w:color w:val="0000FF" w:themeColor="hyperlink"/>
      <w:u w:val="single"/>
    </w:rPr>
  </w:style>
  <w:style w:type="paragraph" w:styleId="Textbubliny">
    <w:name w:val="Balloon Text"/>
    <w:basedOn w:val="Normln"/>
    <w:link w:val="TextbublinyChar"/>
    <w:uiPriority w:val="99"/>
    <w:semiHidden/>
    <w:unhideWhenUsed/>
    <w:rsid w:val="00BB49D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B49D3"/>
    <w:rPr>
      <w:rFonts w:ascii="Tahoma" w:hAnsi="Tahoma" w:cs="Tahoma"/>
      <w:sz w:val="16"/>
      <w:szCs w:val="16"/>
    </w:rPr>
  </w:style>
  <w:style w:type="paragraph" w:styleId="Zhlav">
    <w:name w:val="header"/>
    <w:basedOn w:val="Normln"/>
    <w:link w:val="ZhlavChar"/>
    <w:uiPriority w:val="99"/>
    <w:unhideWhenUsed/>
    <w:rsid w:val="00FA16EF"/>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A16EF"/>
    <w:rPr>
      <w:rFonts w:ascii="Arial" w:hAnsi="Arial"/>
      <w:sz w:val="18"/>
    </w:rPr>
  </w:style>
  <w:style w:type="paragraph" w:styleId="Zpat">
    <w:name w:val="footer"/>
    <w:basedOn w:val="Normln"/>
    <w:link w:val="ZpatChar"/>
    <w:uiPriority w:val="99"/>
    <w:unhideWhenUsed/>
    <w:rsid w:val="00FA16EF"/>
    <w:pPr>
      <w:tabs>
        <w:tab w:val="center" w:pos="4536"/>
        <w:tab w:val="right" w:pos="9072"/>
      </w:tabs>
      <w:spacing w:after="0" w:line="240" w:lineRule="auto"/>
    </w:pPr>
  </w:style>
  <w:style w:type="character" w:customStyle="1" w:styleId="ZpatChar">
    <w:name w:val="Zápatí Char"/>
    <w:basedOn w:val="Standardnpsmoodstavce"/>
    <w:link w:val="Zpat"/>
    <w:uiPriority w:val="99"/>
    <w:rsid w:val="00FA16EF"/>
    <w:rPr>
      <w:rFonts w:ascii="Arial" w:hAnsi="Arial"/>
      <w:sz w:val="18"/>
    </w:rPr>
  </w:style>
  <w:style w:type="paragraph" w:styleId="Zkladntext">
    <w:name w:val="Body Text"/>
    <w:basedOn w:val="Normln"/>
    <w:link w:val="ZkladntextChar"/>
    <w:semiHidden/>
    <w:rsid w:val="00FA16EF"/>
    <w:pPr>
      <w:spacing w:after="0" w:line="240" w:lineRule="auto"/>
    </w:pPr>
    <w:rPr>
      <w:rFonts w:eastAsia="Times New Roman" w:cs="Arial"/>
      <w:b/>
      <w:bCs/>
      <w:sz w:val="20"/>
      <w:szCs w:val="20"/>
      <w:lang w:eastAsia="cs-CZ"/>
    </w:rPr>
  </w:style>
  <w:style w:type="character" w:customStyle="1" w:styleId="ZkladntextChar">
    <w:name w:val="Základní text Char"/>
    <w:basedOn w:val="Standardnpsmoodstavce"/>
    <w:link w:val="Zkladntext"/>
    <w:semiHidden/>
    <w:rsid w:val="00FA16EF"/>
    <w:rPr>
      <w:rFonts w:ascii="Arial" w:eastAsia="Times New Roman" w:hAnsi="Arial" w:cs="Arial"/>
      <w:b/>
      <w:bCs/>
      <w:sz w:val="20"/>
      <w:szCs w:val="20"/>
      <w:lang w:eastAsia="cs-CZ"/>
    </w:rPr>
  </w:style>
  <w:style w:type="paragraph" w:styleId="Odstavecseseznamem">
    <w:name w:val="List Paragraph"/>
    <w:basedOn w:val="Normln"/>
    <w:uiPriority w:val="34"/>
    <w:qFormat/>
    <w:rsid w:val="009529C9"/>
    <w:pPr>
      <w:ind w:left="720"/>
      <w:contextualSpacing/>
    </w:pPr>
  </w:style>
  <w:style w:type="character" w:customStyle="1" w:styleId="Nadpis2Char">
    <w:name w:val="Nadpis 2 Char"/>
    <w:basedOn w:val="Standardnpsmoodstavce"/>
    <w:link w:val="Nadpis2"/>
    <w:uiPriority w:val="9"/>
    <w:rsid w:val="00AD7CB1"/>
    <w:rPr>
      <w:rFonts w:ascii="Arial" w:eastAsiaTheme="majorEastAsia" w:hAnsi="Arial" w:cstheme="majorBidi"/>
      <w:b/>
      <w:bCs/>
      <w:szCs w:val="26"/>
    </w:rPr>
  </w:style>
  <w:style w:type="paragraph" w:customStyle="1" w:styleId="Bntext">
    <w:name w:val="Běžný text"/>
    <w:basedOn w:val="Normln"/>
    <w:link w:val="BntextChar"/>
    <w:qFormat/>
    <w:rsid w:val="001C030E"/>
    <w:pPr>
      <w:widowControl w:val="0"/>
      <w:spacing w:before="60" w:after="60" w:line="240" w:lineRule="auto"/>
    </w:pPr>
    <w:rPr>
      <w:rFonts w:eastAsia="Times New Roman" w:cs="Times New Roman"/>
      <w:sz w:val="20"/>
      <w:szCs w:val="24"/>
      <w:lang w:eastAsia="cs-CZ"/>
    </w:rPr>
  </w:style>
  <w:style w:type="character" w:customStyle="1" w:styleId="BntextChar">
    <w:name w:val="Běžný text Char"/>
    <w:basedOn w:val="Standardnpsmoodstavce"/>
    <w:link w:val="Bntext"/>
    <w:rsid w:val="001C030E"/>
    <w:rPr>
      <w:rFonts w:ascii="Arial" w:eastAsia="Times New Roman" w:hAnsi="Arial" w:cs="Times New Roman"/>
      <w:sz w:val="20"/>
      <w:szCs w:val="24"/>
      <w:lang w:eastAsia="cs-CZ"/>
    </w:rPr>
  </w:style>
  <w:style w:type="paragraph" w:styleId="Obsah2">
    <w:name w:val="toc 2"/>
    <w:basedOn w:val="Normln"/>
    <w:next w:val="Normln"/>
    <w:autoRedefine/>
    <w:uiPriority w:val="39"/>
    <w:unhideWhenUsed/>
    <w:rsid w:val="00A25634"/>
    <w:pPr>
      <w:spacing w:after="100"/>
      <w:ind w:left="180"/>
    </w:pPr>
  </w:style>
  <w:style w:type="table" w:styleId="Mkatabulky">
    <w:name w:val="Table Grid"/>
    <w:basedOn w:val="Normlntabulka"/>
    <w:uiPriority w:val="39"/>
    <w:rsid w:val="00AA7C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omente">
    <w:name w:val="annotation text"/>
    <w:basedOn w:val="Normln"/>
    <w:link w:val="TextkomenteChar"/>
    <w:semiHidden/>
    <w:rsid w:val="00B03503"/>
    <w:pPr>
      <w:spacing w:after="0" w:line="240" w:lineRule="auto"/>
    </w:pPr>
    <w:rPr>
      <w:rFonts w:eastAsia="Times New Roman" w:cs="Arial"/>
      <w:sz w:val="20"/>
      <w:szCs w:val="20"/>
      <w:lang w:eastAsia="cs-CZ"/>
    </w:rPr>
  </w:style>
  <w:style w:type="character" w:customStyle="1" w:styleId="TextkomenteChar">
    <w:name w:val="Text komentáře Char"/>
    <w:basedOn w:val="Standardnpsmoodstavce"/>
    <w:link w:val="Textkomente"/>
    <w:semiHidden/>
    <w:rsid w:val="00B03503"/>
    <w:rPr>
      <w:rFonts w:ascii="Arial" w:eastAsia="Times New Roman" w:hAnsi="Arial" w:cs="Arial"/>
      <w:sz w:val="20"/>
      <w:szCs w:val="20"/>
      <w:lang w:eastAsia="cs-CZ"/>
    </w:rPr>
  </w:style>
  <w:style w:type="character" w:styleId="Odkaznakoment">
    <w:name w:val="annotation reference"/>
    <w:basedOn w:val="Standardnpsmoodstavce"/>
    <w:semiHidden/>
    <w:rsid w:val="00B03503"/>
    <w:rPr>
      <w:sz w:val="16"/>
      <w:szCs w:val="16"/>
    </w:rPr>
  </w:style>
  <w:style w:type="paragraph" w:styleId="Pedmtkomente">
    <w:name w:val="annotation subject"/>
    <w:basedOn w:val="Textkomente"/>
    <w:next w:val="Textkomente"/>
    <w:link w:val="PedmtkomenteChar"/>
    <w:uiPriority w:val="99"/>
    <w:semiHidden/>
    <w:unhideWhenUsed/>
    <w:rsid w:val="009C1B9C"/>
    <w:pPr>
      <w:spacing w:after="120"/>
    </w:pPr>
    <w:rPr>
      <w:rFonts w:eastAsiaTheme="minorHAnsi" w:cstheme="minorBidi"/>
      <w:b/>
      <w:bCs/>
      <w:lang w:eastAsia="en-US"/>
    </w:rPr>
  </w:style>
  <w:style w:type="character" w:customStyle="1" w:styleId="PedmtkomenteChar">
    <w:name w:val="Předmět komentáře Char"/>
    <w:basedOn w:val="TextkomenteChar"/>
    <w:link w:val="Pedmtkomente"/>
    <w:uiPriority w:val="99"/>
    <w:semiHidden/>
    <w:rsid w:val="009C1B9C"/>
    <w:rPr>
      <w:rFonts w:ascii="Arial" w:eastAsia="Times New Roman" w:hAnsi="Arial" w:cs="Arial"/>
      <w:b/>
      <w:bCs/>
      <w:sz w:val="20"/>
      <w:szCs w:val="20"/>
      <w:lang w:eastAsia="cs-CZ"/>
    </w:rPr>
  </w:style>
  <w:style w:type="paragraph" w:styleId="Zkladntextodsazen">
    <w:name w:val="Body Text Indent"/>
    <w:basedOn w:val="Normln"/>
    <w:link w:val="ZkladntextodsazenChar"/>
    <w:uiPriority w:val="99"/>
    <w:semiHidden/>
    <w:unhideWhenUsed/>
    <w:rsid w:val="006F4A33"/>
    <w:pPr>
      <w:ind w:left="283"/>
    </w:pPr>
  </w:style>
  <w:style w:type="character" w:customStyle="1" w:styleId="ZkladntextodsazenChar">
    <w:name w:val="Základní text odsazený Char"/>
    <w:basedOn w:val="Standardnpsmoodstavce"/>
    <w:link w:val="Zkladntextodsazen"/>
    <w:uiPriority w:val="99"/>
    <w:semiHidden/>
    <w:rsid w:val="006F4A33"/>
    <w:rPr>
      <w:rFonts w:ascii="Arial" w:hAnsi="Arial"/>
      <w:sz w:val="18"/>
    </w:rPr>
  </w:style>
  <w:style w:type="paragraph" w:styleId="Prosttext">
    <w:name w:val="Plain Text"/>
    <w:basedOn w:val="Normln"/>
    <w:link w:val="ProsttextChar"/>
    <w:semiHidden/>
    <w:rsid w:val="006F4A33"/>
    <w:pPr>
      <w:spacing w:after="0" w:line="240" w:lineRule="auto"/>
      <w:jc w:val="left"/>
    </w:pPr>
    <w:rPr>
      <w:rFonts w:ascii="Courier New" w:eastAsia="Times New Roman" w:hAnsi="Courier New" w:cs="Courier New"/>
      <w:sz w:val="20"/>
      <w:szCs w:val="20"/>
      <w:lang w:eastAsia="cs-CZ"/>
    </w:rPr>
  </w:style>
  <w:style w:type="character" w:customStyle="1" w:styleId="ProsttextChar">
    <w:name w:val="Prostý text Char"/>
    <w:basedOn w:val="Standardnpsmoodstavce"/>
    <w:link w:val="Prosttext"/>
    <w:semiHidden/>
    <w:rsid w:val="006F4A33"/>
    <w:rPr>
      <w:rFonts w:ascii="Courier New" w:eastAsia="Times New Roman" w:hAnsi="Courier New" w:cs="Courier New"/>
      <w:sz w:val="20"/>
      <w:szCs w:val="20"/>
      <w:lang w:eastAsia="cs-CZ"/>
    </w:rPr>
  </w:style>
  <w:style w:type="character" w:customStyle="1" w:styleId="Nadpis3Char">
    <w:name w:val="Nadpis 3 Char"/>
    <w:basedOn w:val="Standardnpsmoodstavce"/>
    <w:link w:val="Nadpis3"/>
    <w:uiPriority w:val="9"/>
    <w:rsid w:val="000B614C"/>
    <w:rPr>
      <w:rFonts w:ascii="Arial" w:hAnsi="Arial" w:cs="Arial"/>
      <w:b/>
      <w:sz w:val="20"/>
      <w:szCs w:val="20"/>
    </w:rPr>
  </w:style>
  <w:style w:type="paragraph" w:styleId="Obsah3">
    <w:name w:val="toc 3"/>
    <w:basedOn w:val="Normln"/>
    <w:next w:val="Normln"/>
    <w:autoRedefine/>
    <w:uiPriority w:val="39"/>
    <w:unhideWhenUsed/>
    <w:rsid w:val="000B614C"/>
    <w:pPr>
      <w:spacing w:after="100"/>
      <w:ind w:left="360"/>
    </w:pPr>
  </w:style>
  <w:style w:type="paragraph" w:styleId="Revize">
    <w:name w:val="Revision"/>
    <w:hidden/>
    <w:uiPriority w:val="99"/>
    <w:semiHidden/>
    <w:rsid w:val="00A632E9"/>
    <w:pPr>
      <w:spacing w:after="0" w:line="240" w:lineRule="auto"/>
    </w:pPr>
    <w:rPr>
      <w:rFonts w:ascii="Arial" w:hAnsi="Arial"/>
      <w:sz w:val="18"/>
    </w:rPr>
  </w:style>
  <w:style w:type="character" w:customStyle="1" w:styleId="Nadpis4Char">
    <w:name w:val="Nadpis 4 Char"/>
    <w:basedOn w:val="Standardnpsmoodstavce"/>
    <w:link w:val="Nadpis4"/>
    <w:rsid w:val="00DA2DD0"/>
    <w:rPr>
      <w:rFonts w:ascii="Arial" w:hAnsi="Arial"/>
      <w:b/>
      <w:sz w:val="20"/>
      <w:szCs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3427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zakazky.eagri.cz/profile_display_1126.html"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A1126B1-6B52-4113-AF11-6967C948DC26}">
  <ds:schemaRefs>
    <ds:schemaRef ds:uri="http://schemas.openxmlformats.org/officeDocument/2006/bibliography"/>
  </ds:schemaRefs>
</ds:datastoreItem>
</file>

<file path=customXml/itemProps2.xml><?xml version="1.0" encoding="utf-8"?>
<ds:datastoreItem xmlns:ds="http://schemas.openxmlformats.org/officeDocument/2006/customXml" ds:itemID="{4B9A6EF6-F3D7-484B-8C22-3020973A24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651</TotalTime>
  <Pages>20</Pages>
  <Words>9747</Words>
  <Characters>57509</Characters>
  <Application>Microsoft Office Word</Application>
  <DocSecurity>0</DocSecurity>
  <Lines>479</Lines>
  <Paragraphs>134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67122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Konecny</dc:creator>
  <cp:keywords/>
  <dc:description/>
  <cp:lastModifiedBy>Burkovicova</cp:lastModifiedBy>
  <cp:revision>24</cp:revision>
  <cp:lastPrinted>2023-11-28T13:22:00Z</cp:lastPrinted>
  <dcterms:created xsi:type="dcterms:W3CDTF">2024-08-26T10:28:00Z</dcterms:created>
  <dcterms:modified xsi:type="dcterms:W3CDTF">2026-01-27T11:56:00Z</dcterms:modified>
</cp:coreProperties>
</file>