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:rsidR="004C028D" w:rsidRPr="00B85790" w:rsidRDefault="004C028D" w:rsidP="004C028D">
      <w:pPr>
        <w:jc w:val="center"/>
      </w:pPr>
    </w:p>
    <w:p w:rsidR="004C028D" w:rsidRPr="00B85790" w:rsidRDefault="004C028D" w:rsidP="004C028D">
      <w:pPr>
        <w:jc w:val="center"/>
      </w:pPr>
      <w:r w:rsidRPr="00B85790">
        <w:t>(dále jen „smlouva“)</w:t>
      </w:r>
    </w:p>
    <w:p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:rsidR="004C028D" w:rsidRPr="00B85790" w:rsidRDefault="004C028D" w:rsidP="004C028D"/>
    <w:p w:rsidR="004C028D" w:rsidRPr="00B85790" w:rsidRDefault="004C028D" w:rsidP="004C028D"/>
    <w:p w:rsidR="004C028D" w:rsidRPr="00B85790" w:rsidRDefault="004C028D" w:rsidP="004C028D">
      <w:r w:rsidRPr="00B85790">
        <w:t>Evidenční číslo objednatele:</w:t>
      </w:r>
    </w:p>
    <w:p w:rsidR="004C028D" w:rsidRPr="00B85790" w:rsidRDefault="004C028D" w:rsidP="004C028D">
      <w:r w:rsidRPr="00B85790">
        <w:t>Evidenční číslo zhotovitele:</w:t>
      </w:r>
    </w:p>
    <w:p w:rsidR="004C028D" w:rsidRPr="00B85790" w:rsidRDefault="004C028D" w:rsidP="004C028D">
      <w:r w:rsidRPr="00B85790">
        <w:t>Číslo akce objednatele:</w:t>
      </w:r>
      <w:r w:rsidR="00A95103">
        <w:tab/>
      </w:r>
      <w:r w:rsidR="00A95103">
        <w:tab/>
      </w:r>
      <w:r w:rsidR="00A95103" w:rsidRPr="00A95103">
        <w:t>239220011</w:t>
      </w:r>
      <w:r w:rsidRPr="00B85790">
        <w:tab/>
      </w:r>
      <w:r w:rsidRPr="00B85790">
        <w:tab/>
      </w:r>
    </w:p>
    <w:p w:rsidR="004C028D" w:rsidRPr="00B85790" w:rsidRDefault="004C028D" w:rsidP="004C028D"/>
    <w:p w:rsidR="004C028D" w:rsidRPr="00B85790" w:rsidRDefault="004C028D" w:rsidP="0078527B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Smluvní strany</w:t>
      </w:r>
    </w:p>
    <w:p w:rsidR="004C028D" w:rsidRPr="00B85790" w:rsidRDefault="004C028D" w:rsidP="004C028D">
      <w:pPr>
        <w:ind w:right="-1417"/>
      </w:pPr>
    </w:p>
    <w:p w:rsidR="004C028D" w:rsidRPr="00B85790" w:rsidRDefault="004C028D" w:rsidP="0078527B">
      <w:pPr>
        <w:numPr>
          <w:ilvl w:val="1"/>
          <w:numId w:val="1"/>
        </w:numPr>
        <w:spacing w:before="120"/>
        <w:ind w:left="708" w:hanging="567"/>
        <w:jc w:val="both"/>
      </w:pPr>
      <w:r w:rsidRPr="00B85790">
        <w:t xml:space="preserve">Objednatel: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</w:t>
      </w:r>
    </w:p>
    <w:p w:rsidR="004C028D" w:rsidRPr="00B85790" w:rsidRDefault="004C028D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  <w:r w:rsidRPr="00B85790">
        <w:tab/>
        <w:t>Ing. Petr Martínek, investiční ředitel</w:t>
      </w:r>
      <w:r w:rsidR="0057115F">
        <w:t>,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  <w:t>Ing. Petr Kočí, vedoucí odboru inženýrských činností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ab/>
      </w:r>
      <w:r w:rsidRPr="00B85790">
        <w:tab/>
      </w:r>
      <w:r w:rsidR="00B37AC7">
        <w:t>Marcel Chmelík, DiS</w:t>
      </w:r>
      <w:r w:rsidR="00C36452">
        <w:t xml:space="preserve">, vedoucí oddělení </w:t>
      </w:r>
      <w:r w:rsidR="00A95103">
        <w:t xml:space="preserve">realizace </w:t>
      </w:r>
      <w:r w:rsidR="00C36452">
        <w:t>investic</w:t>
      </w:r>
    </w:p>
    <w:p w:rsidR="004C028D" w:rsidRPr="00B85790" w:rsidRDefault="00C36452" w:rsidP="004C028D">
      <w:pPr>
        <w:tabs>
          <w:tab w:val="left" w:pos="2340"/>
        </w:tabs>
      </w:pPr>
      <w:r>
        <w:tab/>
      </w:r>
      <w:r>
        <w:tab/>
      </w:r>
      <w:r w:rsidR="00B37AC7">
        <w:t>Ing. František Zurek</w:t>
      </w:r>
      <w:r w:rsidR="004C028D" w:rsidRPr="00B85790">
        <w:t>, technický dozor stavebníka (TDS)</w:t>
      </w:r>
    </w:p>
    <w:p w:rsidR="004C028D" w:rsidRPr="00B85790" w:rsidRDefault="004C028D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:rsidR="004C028D" w:rsidRPr="00B85790" w:rsidRDefault="004C028D" w:rsidP="004C028D"/>
    <w:p w:rsidR="004C028D" w:rsidRPr="00B85790" w:rsidRDefault="004C028D" w:rsidP="004C028D">
      <w:r w:rsidRPr="00B85790">
        <w:t xml:space="preserve">(dále jen jako „objednatel“) </w:t>
      </w:r>
    </w:p>
    <w:p w:rsidR="004C028D" w:rsidRDefault="004C028D" w:rsidP="004C028D"/>
    <w:p w:rsidR="00B0605F" w:rsidRPr="00B85790" w:rsidRDefault="00B0605F" w:rsidP="004C028D"/>
    <w:p w:rsidR="004C028D" w:rsidRPr="00B85790" w:rsidRDefault="004C028D" w:rsidP="0078527B">
      <w:pPr>
        <w:numPr>
          <w:ilvl w:val="1"/>
          <w:numId w:val="1"/>
        </w:numPr>
        <w:spacing w:before="120"/>
        <w:ind w:left="708" w:hanging="567"/>
        <w:jc w:val="both"/>
      </w:pPr>
      <w:r w:rsidRPr="00B85790">
        <w:t xml:space="preserve">Zhotovitel: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4C028D" w:rsidRPr="00B85790" w:rsidRDefault="004C028D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:rsidR="004C028D" w:rsidRPr="00B85790" w:rsidRDefault="004C028D" w:rsidP="004C028D"/>
    <w:p w:rsidR="004C028D" w:rsidRDefault="004C028D" w:rsidP="004C028D">
      <w:r w:rsidRPr="00B85790">
        <w:t xml:space="preserve">(dále jen jako „zhotovitel“) </w:t>
      </w:r>
    </w:p>
    <w:p w:rsidR="00C36452" w:rsidRDefault="00C36452" w:rsidP="004C028D"/>
    <w:p w:rsidR="00C36452" w:rsidRDefault="00C36452" w:rsidP="004C028D"/>
    <w:p w:rsidR="00B0605F" w:rsidRDefault="00B0605F" w:rsidP="004C028D"/>
    <w:p w:rsidR="00A95103" w:rsidRDefault="00A95103" w:rsidP="004C028D"/>
    <w:p w:rsidR="00A95103" w:rsidRDefault="00A95103" w:rsidP="004C028D"/>
    <w:p w:rsidR="00A95103" w:rsidRDefault="00A95103" w:rsidP="004C028D"/>
    <w:p w:rsidR="0078527B" w:rsidRDefault="0078527B" w:rsidP="004C028D"/>
    <w:p w:rsidR="00A95103" w:rsidRDefault="00A95103" w:rsidP="004C028D"/>
    <w:p w:rsidR="00A95103" w:rsidRDefault="00A95103" w:rsidP="004C028D"/>
    <w:p w:rsidR="00B0605F" w:rsidRDefault="00617CDA" w:rsidP="00617CDA">
      <w:pPr>
        <w:tabs>
          <w:tab w:val="left" w:pos="3720"/>
        </w:tabs>
      </w:pPr>
      <w:r>
        <w:tab/>
      </w:r>
    </w:p>
    <w:p w:rsidR="004C028D" w:rsidRPr="00B85790" w:rsidRDefault="004C028D" w:rsidP="004C028D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B37AC7" w:rsidRDefault="004C028D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B37AC7" w:rsidRPr="00B8234B">
        <w:rPr>
          <w:b/>
        </w:rPr>
        <w:t xml:space="preserve">VD Dolní Beřkovice, rekonstrukce provozní budovy bez </w:t>
      </w:r>
      <w:proofErr w:type="gramStart"/>
      <w:r w:rsidR="00B37AC7" w:rsidRPr="00B8234B">
        <w:rPr>
          <w:b/>
        </w:rPr>
        <w:t>č.p.</w:t>
      </w:r>
      <w:proofErr w:type="gramEnd"/>
      <w:r w:rsidR="00B37AC7">
        <w:t xml:space="preserve">“. </w:t>
      </w:r>
    </w:p>
    <w:p w:rsidR="004C028D" w:rsidRPr="00B85790" w:rsidRDefault="004C028D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>či jiný</w:t>
      </w:r>
      <w:r w:rsidR="00722629">
        <w:t>ch</w:t>
      </w:r>
      <w:r>
        <w:t xml:space="preserve"> dokument</w:t>
      </w:r>
      <w:r w:rsidR="00722629">
        <w:t>ech</w:t>
      </w:r>
      <w:r>
        <w:t xml:space="preserve"> obsahující</w:t>
      </w:r>
      <w:r w:rsidR="00722629">
        <w:t>ch</w:t>
      </w:r>
      <w:r>
        <w:t xml:space="preserve"> vymezení předmětu díla zejména</w:t>
      </w:r>
      <w:r w:rsidRPr="00E55244">
        <w:t xml:space="preserve"> s projektovou dokumentací pro provedení stavby vypracovanou v roce </w:t>
      </w:r>
      <w:r w:rsidR="00B37AC7">
        <w:t xml:space="preserve">2024 </w:t>
      </w:r>
      <w:r w:rsidRPr="00E55244">
        <w:t xml:space="preserve">společností </w:t>
      </w:r>
      <w:r w:rsidR="00B37AC7">
        <w:t xml:space="preserve">LF </w:t>
      </w:r>
      <w:proofErr w:type="spellStart"/>
      <w:r w:rsidR="00B37AC7">
        <w:t>plan</w:t>
      </w:r>
      <w:proofErr w:type="spellEnd"/>
      <w:r w:rsidR="00B37AC7">
        <w:t>, s.r.o.</w:t>
      </w:r>
      <w:r w:rsidRPr="00E55244">
        <w:t xml:space="preserve">, se sídlem </w:t>
      </w:r>
      <w:r w:rsidR="00B37AC7">
        <w:t xml:space="preserve"> Libušina 897, 413 01 Roudnice nad Labem </w:t>
      </w:r>
      <w:r w:rsidR="00B26B29">
        <w:t>(</w:t>
      </w:r>
      <w:r w:rsidRPr="00E55244">
        <w:t>dále jen „projektová dokumentace“).</w:t>
      </w:r>
    </w:p>
    <w:p w:rsidR="004C028D" w:rsidRPr="00B85790" w:rsidRDefault="004C028D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A95103">
        <w:t>jeho činnosti, ve výši nejméně 10</w:t>
      </w:r>
      <w:r w:rsidRPr="00B85790">
        <w:t xml:space="preserve"> 000 000,- Kč. Zhotovitel se zavazuje, že po celou dobu trvání této smlouvy a po dobu záruční doby bude pojištěn ve smyslu tohoto ustanovení, a že nedojde ke snížení </w:t>
      </w:r>
      <w:r w:rsidR="00A040E1" w:rsidRPr="00E500F3">
        <w:t xml:space="preserve">limitu </w:t>
      </w:r>
      <w:r w:rsidRPr="00B85790">
        <w:t xml:space="preserve">pojistného plnění pod částku uvedenou v předchozí větě. </w:t>
      </w:r>
    </w:p>
    <w:p w:rsidR="004C028D" w:rsidRPr="00B85790" w:rsidRDefault="004C028D" w:rsidP="00A95103">
      <w:pPr>
        <w:spacing w:before="120"/>
        <w:ind w:left="142"/>
        <w:contextualSpacing/>
        <w:jc w:val="both"/>
      </w:pPr>
      <w:r w:rsidRPr="00B85790">
        <w:t xml:space="preserve"> </w:t>
      </w:r>
    </w:p>
    <w:p w:rsidR="004C028D" w:rsidRPr="00B85790" w:rsidRDefault="004C028D" w:rsidP="00A95103">
      <w:pPr>
        <w:numPr>
          <w:ilvl w:val="0"/>
          <w:numId w:val="1"/>
        </w:numPr>
        <w:spacing w:before="120"/>
        <w:ind w:left="709" w:hanging="567"/>
        <w:contextualSpacing/>
        <w:jc w:val="center"/>
        <w:rPr>
          <w:b/>
        </w:rPr>
      </w:pPr>
      <w:r w:rsidRPr="00B85790">
        <w:rPr>
          <w:b/>
        </w:rPr>
        <w:t>Předmět smlouvy</w:t>
      </w:r>
    </w:p>
    <w:p w:rsidR="003A128B" w:rsidRDefault="004C028D" w:rsidP="00D11D17">
      <w:pPr>
        <w:numPr>
          <w:ilvl w:val="1"/>
          <w:numId w:val="1"/>
        </w:numPr>
        <w:spacing w:before="120"/>
        <w:ind w:left="709" w:hanging="567"/>
        <w:contextualSpacing/>
        <w:jc w:val="both"/>
      </w:pPr>
      <w:r w:rsidRPr="00B85790">
        <w:t>Předmětem smlouvy je zhotovení díla: „</w:t>
      </w:r>
      <w:r w:rsidR="00B37AC7" w:rsidRPr="00617CDA">
        <w:rPr>
          <w:b/>
        </w:rPr>
        <w:t xml:space="preserve">VD Dolní Beřkovice, rekonstrukce provozní budovy bez </w:t>
      </w:r>
      <w:proofErr w:type="gramStart"/>
      <w:r w:rsidR="00B37AC7" w:rsidRPr="00617CDA">
        <w:rPr>
          <w:b/>
        </w:rPr>
        <w:t>č.p.</w:t>
      </w:r>
      <w:proofErr w:type="gramEnd"/>
      <w:r w:rsidRPr="00B85790">
        <w:t>“</w:t>
      </w:r>
    </w:p>
    <w:p w:rsidR="004C028D" w:rsidRDefault="003F1753" w:rsidP="00A95103">
      <w:pPr>
        <w:spacing w:before="120"/>
        <w:ind w:left="709"/>
        <w:contextualSpacing/>
      </w:pPr>
      <w:r>
        <w:t>podle</w:t>
      </w:r>
      <w:r w:rsidR="003A128B">
        <w:t xml:space="preserve"> </w:t>
      </w:r>
      <w:r w:rsidR="00D86566">
        <w:t xml:space="preserve">zadávacích </w:t>
      </w:r>
      <w:r w:rsidR="003A128B">
        <w:t>podmínek</w:t>
      </w:r>
      <w:r w:rsidR="00D86566">
        <w:t xml:space="preserve">, </w:t>
      </w:r>
      <w:r w:rsidR="003A128B">
        <w:t>zadávací dokumentac</w:t>
      </w:r>
      <w:r w:rsidR="00D86566">
        <w:t>e</w:t>
      </w:r>
      <w:r w:rsidR="003A128B">
        <w:t xml:space="preserve"> a </w:t>
      </w:r>
      <w:r w:rsidR="00D86566">
        <w:t xml:space="preserve">všech </w:t>
      </w:r>
      <w:r w:rsidR="006D3A5A">
        <w:t>ostatních</w:t>
      </w:r>
      <w:r w:rsidR="003A128B">
        <w:t xml:space="preserve"> dokument</w:t>
      </w:r>
      <w:r w:rsidR="00D86566">
        <w:t>ů</w:t>
      </w:r>
      <w:r w:rsidR="003A128B">
        <w:t xml:space="preserve"> obsahující</w:t>
      </w:r>
      <w:r w:rsidR="00D86566">
        <w:t>ch</w:t>
      </w:r>
      <w:r w:rsidR="003A128B">
        <w:t xml:space="preserve"> vymezení </w:t>
      </w:r>
      <w:r w:rsidR="00370A9E">
        <w:t xml:space="preserve">díla jako </w:t>
      </w:r>
      <w:r w:rsidR="00D86566">
        <w:t xml:space="preserve">předmětu </w:t>
      </w:r>
      <w:r w:rsidR="003A128B">
        <w:t xml:space="preserve">veřejné zakázky </w:t>
      </w:r>
      <w:r>
        <w:t>v</w:t>
      </w:r>
      <w:r w:rsidR="003A128B">
        <w:t xml:space="preserve"> čl. 2</w:t>
      </w:r>
      <w:r w:rsidR="004C028D" w:rsidRPr="00B85790">
        <w:t>.</w:t>
      </w:r>
      <w:r w:rsidR="003A128B">
        <w:t xml:space="preserve"> smlouvy.</w:t>
      </w:r>
    </w:p>
    <w:p w:rsidR="00A95103" w:rsidRPr="00B85790" w:rsidRDefault="00A95103" w:rsidP="00A95103">
      <w:pPr>
        <w:spacing w:before="120"/>
        <w:ind w:left="709"/>
        <w:contextualSpacing/>
      </w:pPr>
    </w:p>
    <w:p w:rsidR="004C028D" w:rsidRPr="00B85790" w:rsidRDefault="004C028D" w:rsidP="00A95103">
      <w:pPr>
        <w:numPr>
          <w:ilvl w:val="0"/>
          <w:numId w:val="1"/>
        </w:numPr>
        <w:spacing w:before="120"/>
        <w:ind w:left="709" w:hanging="567"/>
        <w:contextualSpacing/>
        <w:jc w:val="center"/>
        <w:rPr>
          <w:b/>
        </w:rPr>
      </w:pPr>
      <w:r w:rsidRPr="00B85790">
        <w:rPr>
          <w:b/>
        </w:rPr>
        <w:t>Doba plnění díla</w:t>
      </w:r>
    </w:p>
    <w:p w:rsidR="004C028D" w:rsidRPr="00B85790" w:rsidRDefault="004C028D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4C028D" w:rsidRPr="00B85790" w:rsidRDefault="004C028D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B85790">
        <w:t xml:space="preserve">Předpokládaný termín zahájení díla je: </w:t>
      </w:r>
      <w:r w:rsidR="00617CDA">
        <w:tab/>
      </w:r>
      <w:r w:rsidR="00A95103" w:rsidRPr="00A95103">
        <w:rPr>
          <w:b/>
        </w:rPr>
        <w:t>duben</w:t>
      </w:r>
      <w:r w:rsidR="00ED676E">
        <w:rPr>
          <w:b/>
        </w:rPr>
        <w:t xml:space="preserve"> - květen</w:t>
      </w:r>
      <w:r w:rsidR="00C569DD" w:rsidRPr="00A95103">
        <w:rPr>
          <w:b/>
        </w:rPr>
        <w:t xml:space="preserve"> 202</w:t>
      </w:r>
      <w:r w:rsidR="00A95103" w:rsidRPr="00A95103">
        <w:rPr>
          <w:b/>
        </w:rPr>
        <w:t>6</w:t>
      </w:r>
    </w:p>
    <w:p w:rsidR="004C028D" w:rsidRPr="00A95103" w:rsidRDefault="004C028D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B85790">
        <w:t xml:space="preserve">Termín dokončení díla je: </w:t>
      </w:r>
      <w:r w:rsidR="00617CDA">
        <w:tab/>
      </w:r>
      <w:r w:rsidR="00617CDA">
        <w:tab/>
      </w:r>
      <w:r w:rsidR="00617CDA">
        <w:tab/>
      </w:r>
      <w:r w:rsidRPr="00B85790">
        <w:rPr>
          <w:b/>
        </w:rPr>
        <w:t xml:space="preserve">nejpozději do </w:t>
      </w:r>
      <w:r w:rsidR="00EF0784">
        <w:rPr>
          <w:b/>
        </w:rPr>
        <w:t>15</w:t>
      </w:r>
      <w:r w:rsidR="00B37AC7">
        <w:rPr>
          <w:b/>
        </w:rPr>
        <w:t>.</w:t>
      </w:r>
      <w:r w:rsidR="00590AC3">
        <w:rPr>
          <w:b/>
        </w:rPr>
        <w:t xml:space="preserve"> </w:t>
      </w:r>
      <w:r w:rsidR="00F60F6C">
        <w:rPr>
          <w:b/>
        </w:rPr>
        <w:t>1</w:t>
      </w:r>
      <w:r w:rsidR="00ED676E">
        <w:rPr>
          <w:b/>
        </w:rPr>
        <w:t>2</w:t>
      </w:r>
      <w:r w:rsidR="00B37AC7">
        <w:rPr>
          <w:b/>
        </w:rPr>
        <w:t>.</w:t>
      </w:r>
      <w:r w:rsidR="00590AC3">
        <w:rPr>
          <w:b/>
        </w:rPr>
        <w:t xml:space="preserve"> </w:t>
      </w:r>
      <w:r w:rsidR="00B37AC7">
        <w:rPr>
          <w:b/>
        </w:rPr>
        <w:t>2026</w:t>
      </w:r>
    </w:p>
    <w:p w:rsidR="00A95103" w:rsidRPr="00B85790" w:rsidRDefault="00A95103" w:rsidP="00A95103">
      <w:pPr>
        <w:spacing w:before="120"/>
        <w:ind w:left="709"/>
      </w:pPr>
    </w:p>
    <w:p w:rsidR="004C028D" w:rsidRPr="00E55244" w:rsidRDefault="004C028D" w:rsidP="00A95103">
      <w:pPr>
        <w:numPr>
          <w:ilvl w:val="0"/>
          <w:numId w:val="1"/>
        </w:numPr>
        <w:spacing w:before="120"/>
        <w:ind w:left="709" w:hanging="567"/>
        <w:contextualSpacing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4C028D" w:rsidRPr="00B85790" w:rsidRDefault="004C028D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:rsidR="004C028D" w:rsidRPr="00B85790" w:rsidRDefault="004C028D" w:rsidP="00A95103">
      <w:pPr>
        <w:spacing w:before="120"/>
        <w:ind w:left="709" w:hanging="1"/>
        <w:jc w:val="both"/>
      </w:pPr>
      <w:r w:rsidRPr="00B85790">
        <w:t>Celková cena bez DPH činí ..........................,- Kč</w:t>
      </w:r>
      <w:r w:rsidR="00826497">
        <w:t>.</w:t>
      </w:r>
    </w:p>
    <w:p w:rsidR="004C028D" w:rsidRPr="00B85790" w:rsidRDefault="004C028D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B85790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:rsidR="004C028D" w:rsidRPr="00B85790" w:rsidRDefault="004C028D" w:rsidP="00A95103">
      <w:pPr>
        <w:spacing w:before="120"/>
        <w:ind w:left="709" w:hanging="567"/>
        <w:contextualSpacing/>
        <w:rPr>
          <w:b/>
        </w:rPr>
      </w:pPr>
      <w:r w:rsidRPr="00B85790">
        <w:tab/>
      </w:r>
    </w:p>
    <w:p w:rsidR="004C028D" w:rsidRDefault="004C028D" w:rsidP="00A95103">
      <w:pPr>
        <w:numPr>
          <w:ilvl w:val="0"/>
          <w:numId w:val="1"/>
        </w:numPr>
        <w:spacing w:before="120"/>
        <w:contextualSpacing/>
        <w:jc w:val="center"/>
        <w:rPr>
          <w:b/>
        </w:rPr>
      </w:pPr>
      <w:r w:rsidRPr="00B85790">
        <w:rPr>
          <w:b/>
        </w:rPr>
        <w:t>Bankovní záruka</w:t>
      </w:r>
    </w:p>
    <w:p w:rsidR="00975454" w:rsidRPr="000D6ECC" w:rsidRDefault="00975454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0D6ECC">
        <w:t>Objednatel nežádá zhotovitele o předložení bankovní záruky za provedení díla.</w:t>
      </w:r>
    </w:p>
    <w:p w:rsidR="00D75B6B" w:rsidRDefault="00D75B6B" w:rsidP="00A95103">
      <w:pPr>
        <w:spacing w:before="120"/>
        <w:ind w:left="709" w:hanging="1"/>
        <w:contextualSpacing/>
        <w:jc w:val="both"/>
      </w:pPr>
    </w:p>
    <w:p w:rsidR="004C028D" w:rsidRPr="00B85790" w:rsidRDefault="004C028D" w:rsidP="00A95103">
      <w:pPr>
        <w:numPr>
          <w:ilvl w:val="0"/>
          <w:numId w:val="1"/>
        </w:numPr>
        <w:spacing w:before="120"/>
        <w:contextualSpacing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4C028D" w:rsidRDefault="004C028D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B85790">
        <w:t>Zhotovitel se zavazuje provést dílo v souladu s podmínkami stanovenými touto smlouvou a všemi listinami tvořícími součást obsahu smlouvy o dílo</w:t>
      </w:r>
      <w:r w:rsidR="00236F74" w:rsidRPr="00E500F3">
        <w:t>, zejména:</w:t>
      </w:r>
      <w:r w:rsidRPr="00B85790">
        <w:t>.</w:t>
      </w:r>
    </w:p>
    <w:p w:rsidR="00975454" w:rsidRPr="00B85790" w:rsidRDefault="00AB1CA5" w:rsidP="00A91F6A">
      <w:pPr>
        <w:pStyle w:val="Odstavecseseznamem"/>
        <w:numPr>
          <w:ilvl w:val="0"/>
          <w:numId w:val="12"/>
        </w:numPr>
        <w:tabs>
          <w:tab w:val="left" w:pos="142"/>
        </w:tabs>
        <w:spacing w:before="120"/>
        <w:jc w:val="both"/>
      </w:pPr>
      <w:r w:rsidRPr="00AB1CA5">
        <w:t xml:space="preserve">Rozhodnutí – Stavební </w:t>
      </w:r>
      <w:r>
        <w:t>povolení vydané Městský</w:t>
      </w:r>
      <w:r w:rsidRPr="00AB1CA5">
        <w:t>m úřadem Mělník pod čj.</w:t>
      </w:r>
      <w:r>
        <w:t xml:space="preserve"> MUME-281</w:t>
      </w:r>
      <w:r w:rsidR="00A91F6A">
        <w:t>7/VYS/24/ZUPR dne 16.</w:t>
      </w:r>
      <w:r w:rsidR="00590AC3">
        <w:t xml:space="preserve"> </w:t>
      </w:r>
      <w:r w:rsidR="00A91F6A">
        <w:t>4.</w:t>
      </w:r>
      <w:r w:rsidR="00590AC3">
        <w:t xml:space="preserve"> </w:t>
      </w:r>
      <w:r w:rsidR="00A91F6A">
        <w:t>2024</w:t>
      </w:r>
    </w:p>
    <w:p w:rsidR="004C028D" w:rsidRDefault="004C028D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B85790">
        <w:lastRenderedPageBreak/>
        <w:t xml:space="preserve">Součást obsahu smlouvy o dílo tvoří obchodní podmínky objednatele na zhotovení stavby ze dne </w:t>
      </w:r>
      <w:r w:rsidR="00A5269B">
        <w:t>1</w:t>
      </w:r>
      <w:r w:rsidR="00917809">
        <w:t xml:space="preserve">. </w:t>
      </w:r>
      <w:r w:rsidR="00EB0A79">
        <w:t>1</w:t>
      </w:r>
      <w:r w:rsidR="00BD1F5F">
        <w:t>.</w:t>
      </w:r>
      <w:r w:rsidR="001641FF">
        <w:t xml:space="preserve"> </w:t>
      </w:r>
      <w:r w:rsidR="00917809">
        <w:t>20</w:t>
      </w:r>
      <w:r w:rsidR="00F14142">
        <w:t>2</w:t>
      </w:r>
      <w:r w:rsidR="00EB0A79">
        <w:t>4</w:t>
      </w:r>
      <w:r w:rsidRPr="00B85790">
        <w:t>.</w:t>
      </w:r>
    </w:p>
    <w:p w:rsidR="00975454" w:rsidRPr="00B85790" w:rsidRDefault="00975454" w:rsidP="00975454">
      <w:pPr>
        <w:spacing w:before="120"/>
        <w:ind w:left="858"/>
        <w:jc w:val="both"/>
      </w:pPr>
    </w:p>
    <w:p w:rsidR="004C028D" w:rsidRDefault="004C028D" w:rsidP="00975454">
      <w:pPr>
        <w:pStyle w:val="Odstavecseseznamem"/>
        <w:numPr>
          <w:ilvl w:val="0"/>
          <w:numId w:val="1"/>
        </w:numPr>
        <w:spacing w:before="120"/>
        <w:contextualSpacing w:val="0"/>
        <w:jc w:val="center"/>
        <w:rPr>
          <w:b/>
        </w:rPr>
      </w:pPr>
      <w:r w:rsidRPr="00B85790">
        <w:rPr>
          <w:b/>
        </w:rPr>
        <w:t>Zvláštní ustanovení</w:t>
      </w:r>
    </w:p>
    <w:p w:rsidR="00975454" w:rsidRDefault="00975454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B85790">
        <w:t xml:space="preserve">Smluvní strany dohodly, že z obchodních podmínek objednatele na zhotovení stavby </w:t>
      </w:r>
      <w:r w:rsidRPr="00227DF2">
        <w:rPr>
          <w:u w:val="single"/>
        </w:rPr>
        <w:t>neplatí</w:t>
      </w:r>
      <w:r w:rsidRPr="00B85790">
        <w:t xml:space="preserve"> pro tuto smlouvu o dílo následující ujednání:</w:t>
      </w:r>
    </w:p>
    <w:p w:rsidR="00975454" w:rsidRDefault="00975454" w:rsidP="00975454">
      <w:pPr>
        <w:pStyle w:val="Odstavecseseznamem"/>
        <w:tabs>
          <w:tab w:val="left" w:pos="142"/>
          <w:tab w:val="left" w:pos="284"/>
        </w:tabs>
        <w:ind w:left="858"/>
        <w:jc w:val="both"/>
      </w:pPr>
    </w:p>
    <w:p w:rsidR="00975454" w:rsidRPr="00555834" w:rsidRDefault="00975454" w:rsidP="00975454">
      <w:pPr>
        <w:pStyle w:val="Odstavecseseznamem"/>
        <w:numPr>
          <w:ilvl w:val="0"/>
          <w:numId w:val="10"/>
        </w:numPr>
        <w:tabs>
          <w:tab w:val="left" w:pos="142"/>
        </w:tabs>
        <w:spacing w:before="120"/>
        <w:ind w:left="1066" w:hanging="357"/>
        <w:contextualSpacing w:val="0"/>
      </w:pPr>
      <w:r w:rsidRPr="00555834">
        <w:t xml:space="preserve">čl. 2. Všeobecné povinnosti zhotovitele, odst. </w:t>
      </w:r>
      <w:proofErr w:type="gramStart"/>
      <w:r w:rsidRPr="00555834">
        <w:t>2.3., písm.</w:t>
      </w:r>
      <w:proofErr w:type="gramEnd"/>
      <w:r w:rsidRPr="00555834">
        <w:t xml:space="preserve"> a) Dokumentace, povodňové plány, geodetické práce, body 4., 5.,</w:t>
      </w:r>
      <w:r w:rsidR="009C7B98">
        <w:t xml:space="preserve"> 8.</w:t>
      </w:r>
    </w:p>
    <w:p w:rsidR="00975454" w:rsidRPr="00555834" w:rsidRDefault="00975454" w:rsidP="00975454">
      <w:pPr>
        <w:pStyle w:val="Odstavecseseznamem"/>
        <w:numPr>
          <w:ilvl w:val="0"/>
          <w:numId w:val="10"/>
        </w:numPr>
        <w:tabs>
          <w:tab w:val="left" w:pos="142"/>
        </w:tabs>
        <w:spacing w:before="120"/>
        <w:ind w:left="1066" w:hanging="357"/>
        <w:contextualSpacing w:val="0"/>
      </w:pPr>
      <w:r w:rsidRPr="00555834">
        <w:t xml:space="preserve">čl. 2. Všeobecné povinnosti zhotovitele, odst. </w:t>
      </w:r>
      <w:proofErr w:type="gramStart"/>
      <w:r w:rsidRPr="00555834">
        <w:t>2.3., písm.</w:t>
      </w:r>
      <w:proofErr w:type="gramEnd"/>
      <w:r w:rsidRPr="00555834">
        <w:t xml:space="preserve"> f) Ostatní podmínky</w:t>
      </w:r>
      <w:r w:rsidRPr="00454015">
        <w:t xml:space="preserve">, bod 35., </w:t>
      </w:r>
      <w:r w:rsidR="009C7B98">
        <w:t xml:space="preserve">38., </w:t>
      </w:r>
      <w:r w:rsidRPr="00454015">
        <w:t>4</w:t>
      </w:r>
      <w:r w:rsidR="009C7B98">
        <w:t>1</w:t>
      </w:r>
      <w:r w:rsidRPr="00454015">
        <w:t>.</w:t>
      </w:r>
    </w:p>
    <w:p w:rsidR="00975454" w:rsidRPr="00555834" w:rsidRDefault="00975454" w:rsidP="00975454">
      <w:pPr>
        <w:pStyle w:val="Odstavecseseznamem"/>
        <w:numPr>
          <w:ilvl w:val="0"/>
          <w:numId w:val="10"/>
        </w:numPr>
        <w:spacing w:before="120"/>
        <w:ind w:left="1066" w:hanging="357"/>
        <w:contextualSpacing w:val="0"/>
        <w:jc w:val="both"/>
      </w:pPr>
      <w:r>
        <w:t>čl. 7</w:t>
      </w:r>
      <w:r w:rsidRPr="00555834">
        <w:t xml:space="preserve">. </w:t>
      </w:r>
      <w:r>
        <w:t>Bankovní záruka</w:t>
      </w:r>
      <w:r w:rsidRPr="00555834">
        <w:t xml:space="preserve">, </w:t>
      </w:r>
      <w:r w:rsidR="009E00FE">
        <w:t xml:space="preserve">body </w:t>
      </w:r>
      <w:proofErr w:type="gramStart"/>
      <w:r w:rsidR="009E00FE">
        <w:t>7.1</w:t>
      </w:r>
      <w:proofErr w:type="gramEnd"/>
      <w:r w:rsidR="009E00FE">
        <w:t>. – 7.10.</w:t>
      </w:r>
      <w:bookmarkStart w:id="0" w:name="_GoBack"/>
      <w:bookmarkEnd w:id="0"/>
    </w:p>
    <w:p w:rsidR="00975454" w:rsidRDefault="00975454" w:rsidP="00975454">
      <w:pPr>
        <w:pStyle w:val="Odstavecseseznamem"/>
        <w:numPr>
          <w:ilvl w:val="0"/>
          <w:numId w:val="10"/>
        </w:numPr>
        <w:spacing w:before="120"/>
        <w:ind w:left="1066" w:hanging="357"/>
        <w:contextualSpacing w:val="0"/>
        <w:jc w:val="both"/>
      </w:pPr>
      <w:r w:rsidRPr="00555834">
        <w:t xml:space="preserve">čl. 12. Předání díla, odst. </w:t>
      </w:r>
      <w:proofErr w:type="gramStart"/>
      <w:r w:rsidRPr="00555834">
        <w:t>12.2., písm.</w:t>
      </w:r>
      <w:proofErr w:type="gramEnd"/>
      <w:r w:rsidRPr="00555834">
        <w:t xml:space="preserve"> c), </w:t>
      </w:r>
      <w:r w:rsidR="009C7B98">
        <w:t>f</w:t>
      </w:r>
      <w:r w:rsidRPr="00555834">
        <w:t>)</w:t>
      </w:r>
    </w:p>
    <w:p w:rsidR="003502CE" w:rsidRDefault="003502CE" w:rsidP="00470B58">
      <w:pPr>
        <w:pStyle w:val="Odstavecseseznamem"/>
        <w:numPr>
          <w:ilvl w:val="0"/>
          <w:numId w:val="10"/>
        </w:numPr>
        <w:spacing w:before="120"/>
        <w:contextualSpacing w:val="0"/>
        <w:jc w:val="both"/>
      </w:pPr>
      <w:r w:rsidRPr="0056570A">
        <w:t>čl. 14. Odstoupení od smlouvy, odst. 14. 3. a 14. 4.</w:t>
      </w:r>
    </w:p>
    <w:p w:rsidR="00CF7668" w:rsidRPr="00B85790" w:rsidRDefault="00CF7668" w:rsidP="00A95103">
      <w:pPr>
        <w:tabs>
          <w:tab w:val="left" w:pos="142"/>
          <w:tab w:val="left" w:pos="284"/>
        </w:tabs>
        <w:spacing w:before="120"/>
        <w:ind w:left="142" w:hanging="142"/>
        <w:contextualSpacing/>
        <w:jc w:val="both"/>
      </w:pPr>
    </w:p>
    <w:p w:rsidR="004C028D" w:rsidRPr="00B85790" w:rsidRDefault="004C028D" w:rsidP="00617CDA">
      <w:pPr>
        <w:pStyle w:val="Odstavecseseznamem"/>
        <w:numPr>
          <w:ilvl w:val="0"/>
          <w:numId w:val="1"/>
        </w:numPr>
        <w:spacing w:before="120"/>
        <w:contextualSpacing w:val="0"/>
        <w:jc w:val="center"/>
        <w:rPr>
          <w:b/>
        </w:rPr>
      </w:pPr>
      <w:r w:rsidRPr="00B85790">
        <w:rPr>
          <w:b/>
        </w:rPr>
        <w:t>Závěrečná ustanovení</w:t>
      </w:r>
    </w:p>
    <w:p w:rsidR="004C028D" w:rsidRPr="00B85790" w:rsidRDefault="004C028D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B85790">
        <w:t xml:space="preserve">Rozsah, podmínky a požadavky na provádění díla jsou specifikovány: </w:t>
      </w:r>
    </w:p>
    <w:p w:rsidR="004C028D" w:rsidRPr="00B85790" w:rsidRDefault="004C028D" w:rsidP="00975454">
      <w:pPr>
        <w:numPr>
          <w:ilvl w:val="1"/>
          <w:numId w:val="9"/>
        </w:numPr>
        <w:spacing w:before="120"/>
        <w:ind w:left="1134" w:hanging="425"/>
        <w:jc w:val="both"/>
      </w:pPr>
      <w:r w:rsidRPr="00B85790">
        <w:t xml:space="preserve">v této smlouvě, </w:t>
      </w:r>
    </w:p>
    <w:p w:rsidR="004C028D" w:rsidRPr="00B85790" w:rsidRDefault="004C028D" w:rsidP="00975454">
      <w:pPr>
        <w:numPr>
          <w:ilvl w:val="1"/>
          <w:numId w:val="9"/>
        </w:numPr>
        <w:spacing w:before="120"/>
        <w:ind w:left="1134" w:hanging="425"/>
        <w:jc w:val="both"/>
      </w:pPr>
      <w:r w:rsidRPr="00B85790">
        <w:t xml:space="preserve">v zadávací dokumentaci veřejné zakázky, </w:t>
      </w:r>
    </w:p>
    <w:p w:rsidR="004C028D" w:rsidRPr="00B85790" w:rsidRDefault="004C028D" w:rsidP="00975454">
      <w:pPr>
        <w:numPr>
          <w:ilvl w:val="1"/>
          <w:numId w:val="9"/>
        </w:numPr>
        <w:spacing w:before="120"/>
        <w:ind w:left="1134" w:hanging="425"/>
        <w:jc w:val="both"/>
      </w:pPr>
      <w:r w:rsidRPr="00B85790">
        <w:t xml:space="preserve">v nabídce vítězného uchazeče. </w:t>
      </w:r>
    </w:p>
    <w:p w:rsidR="004C028D" w:rsidRPr="00B85790" w:rsidRDefault="004C028D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4C028D" w:rsidRPr="00B85790" w:rsidRDefault="004C028D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B85790">
        <w:t xml:space="preserve">Obě strany prohlašují, že došlo k dohodě o celém obsahu této smlouvy. </w:t>
      </w:r>
    </w:p>
    <w:p w:rsidR="00DD1C1E" w:rsidRPr="008219EC" w:rsidRDefault="00DD1C1E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4C028D" w:rsidRPr="00B85790" w:rsidRDefault="004C028D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4C028D" w:rsidRDefault="004C028D" w:rsidP="00617CDA">
      <w:pPr>
        <w:numPr>
          <w:ilvl w:val="1"/>
          <w:numId w:val="1"/>
        </w:numPr>
        <w:spacing w:before="120"/>
        <w:ind w:left="567" w:hanging="567"/>
        <w:jc w:val="both"/>
      </w:pPr>
      <w:r w:rsidRPr="00B85790">
        <w:t xml:space="preserve">Tato smlouva je projevem svobodné a vážné vůle smluvních stran, což stvrzují svými podpisy. </w:t>
      </w:r>
    </w:p>
    <w:p w:rsidR="00C61DA3" w:rsidRPr="00975454" w:rsidRDefault="00C61DA3" w:rsidP="00617CDA">
      <w:pPr>
        <w:numPr>
          <w:ilvl w:val="1"/>
          <w:numId w:val="1"/>
        </w:numPr>
        <w:spacing w:before="120"/>
        <w:ind w:left="567" w:hanging="567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:rsidR="004C028D" w:rsidRPr="00B85790" w:rsidRDefault="004C028D" w:rsidP="004C028D">
      <w:pPr>
        <w:ind w:left="142"/>
      </w:pPr>
    </w:p>
    <w:p w:rsidR="006D7F2B" w:rsidRDefault="006D7F2B" w:rsidP="004C028D"/>
    <w:p w:rsidR="004C028D" w:rsidRDefault="00EB3B8C" w:rsidP="004C028D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028D" w:rsidRPr="00B85790">
        <w:t>Za zhotovitele:</w:t>
      </w:r>
    </w:p>
    <w:p w:rsidR="00975A05" w:rsidRPr="00E500F3" w:rsidRDefault="004C028D" w:rsidP="004C028D">
      <w:r w:rsidRPr="00B85790">
        <w:t xml:space="preserve">   </w:t>
      </w:r>
    </w:p>
    <w:p w:rsidR="00975A05" w:rsidRPr="00E500F3" w:rsidRDefault="00975A05" w:rsidP="004C028D"/>
    <w:p w:rsidR="004C028D" w:rsidRPr="00E500F3" w:rsidRDefault="004C028D" w:rsidP="004C028D"/>
    <w:p w:rsidR="00A040E1" w:rsidRPr="00E500F3" w:rsidRDefault="00A040E1" w:rsidP="004C028D">
      <w:r w:rsidRPr="00E500F3">
        <w:rPr>
          <w:i/>
          <w:iCs/>
        </w:rPr>
        <w:t>elektronicky podepsáno</w:t>
      </w:r>
      <w:r w:rsidRPr="00E500F3">
        <w:rPr>
          <w:i/>
          <w:iCs/>
        </w:rPr>
        <w:tab/>
      </w:r>
      <w:r w:rsidRPr="00E500F3">
        <w:rPr>
          <w:i/>
          <w:iCs/>
        </w:rPr>
        <w:tab/>
      </w:r>
      <w:r w:rsidRPr="00E500F3">
        <w:rPr>
          <w:i/>
          <w:iCs/>
        </w:rPr>
        <w:tab/>
      </w:r>
      <w:r w:rsidRPr="00E500F3">
        <w:rPr>
          <w:i/>
          <w:iCs/>
        </w:rPr>
        <w:tab/>
      </w:r>
      <w:r w:rsidRPr="00E500F3">
        <w:rPr>
          <w:i/>
          <w:iCs/>
        </w:rPr>
        <w:tab/>
        <w:t>elektronicky podepsáno</w:t>
      </w:r>
      <w:r w:rsidR="004C028D" w:rsidRPr="00E500F3">
        <w:t xml:space="preserve">   </w:t>
      </w:r>
    </w:p>
    <w:p w:rsidR="004C028D" w:rsidRPr="00B85790" w:rsidRDefault="004C028D" w:rsidP="004C028D">
      <w:r w:rsidRPr="00B85790">
        <w:t>Ing. Petr Martínek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jméno oprávněné osoby </w:t>
      </w:r>
    </w:p>
    <w:p w:rsidR="000101CD" w:rsidRDefault="004C028D">
      <w:r w:rsidRPr="00B85790">
        <w:t xml:space="preserve">    investiční ředitel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  funkce</w:t>
      </w:r>
    </w:p>
    <w:sectPr w:rsidR="000101CD" w:rsidSect="00A95103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0DD" w:rsidRDefault="003C00DD" w:rsidP="00B37AC7">
      <w:r>
        <w:separator/>
      </w:r>
    </w:p>
  </w:endnote>
  <w:endnote w:type="continuationSeparator" w:id="0">
    <w:p w:rsidR="003C00DD" w:rsidRDefault="003C00DD" w:rsidP="00B37AC7">
      <w:r>
        <w:continuationSeparator/>
      </w:r>
    </w:p>
  </w:endnote>
  <w:endnote w:type="continuationNotice" w:id="1">
    <w:p w:rsidR="00A95103" w:rsidRDefault="00A951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AC7" w:rsidRPr="00B37AC7" w:rsidRDefault="00B37AC7">
    <w:pPr>
      <w:pStyle w:val="Zpat"/>
      <w:rPr>
        <w:i/>
        <w:sz w:val="18"/>
        <w:szCs w:val="18"/>
      </w:rPr>
    </w:pPr>
    <w:r w:rsidRPr="00B37AC7">
      <w:rPr>
        <w:i/>
        <w:sz w:val="18"/>
        <w:szCs w:val="18"/>
      </w:rPr>
      <w:t xml:space="preserve">VD Dolní Beřkovice, rekonstrukce provozní budovy bez </w:t>
    </w:r>
    <w:proofErr w:type="gramStart"/>
    <w:r w:rsidRPr="00B37AC7">
      <w:rPr>
        <w:i/>
        <w:sz w:val="18"/>
        <w:szCs w:val="18"/>
      </w:rPr>
      <w:t>č.p.</w:t>
    </w:r>
    <w:proofErr w:type="gramEnd"/>
    <w:r w:rsidR="00A95103">
      <w:rPr>
        <w:i/>
        <w:sz w:val="18"/>
        <w:szCs w:val="18"/>
      </w:rPr>
      <w:tab/>
    </w:r>
    <w:r w:rsidR="00A95103">
      <w:rPr>
        <w:i/>
        <w:sz w:val="18"/>
        <w:szCs w:val="18"/>
      </w:rPr>
      <w:tab/>
    </w:r>
    <w:r w:rsidR="00617CDA">
      <w:rPr>
        <w:i/>
        <w:sz w:val="18"/>
        <w:szCs w:val="18"/>
      </w:rPr>
      <w:tab/>
    </w:r>
    <w:r w:rsidR="00A95103" w:rsidRPr="00B37AC7">
      <w:rPr>
        <w:i/>
        <w:sz w:val="18"/>
        <w:szCs w:val="18"/>
      </w:rPr>
      <w:t>239220011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0DD" w:rsidRDefault="003C00DD" w:rsidP="00B37AC7">
      <w:r>
        <w:separator/>
      </w:r>
    </w:p>
  </w:footnote>
  <w:footnote w:type="continuationSeparator" w:id="0">
    <w:p w:rsidR="003C00DD" w:rsidRDefault="003C00DD" w:rsidP="00B37AC7">
      <w:r>
        <w:continuationSeparator/>
      </w:r>
    </w:p>
  </w:footnote>
  <w:footnote w:type="continuationNotice" w:id="1">
    <w:p w:rsidR="00A95103" w:rsidRDefault="00A951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F8A"/>
    <w:multiLevelType w:val="hybridMultilevel"/>
    <w:tmpl w:val="26E20C90"/>
    <w:lvl w:ilvl="0" w:tplc="6570DDF8">
      <w:numFmt w:val="bullet"/>
      <w:lvlText w:val=""/>
      <w:lvlJc w:val="left"/>
      <w:pPr>
        <w:ind w:left="121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" w15:restartNumberingAfterBreak="0">
    <w:nsid w:val="195347BE"/>
    <w:multiLevelType w:val="hybridMultilevel"/>
    <w:tmpl w:val="1A0C92A0"/>
    <w:lvl w:ilvl="0" w:tplc="0405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B776E2"/>
    <w:multiLevelType w:val="multilevel"/>
    <w:tmpl w:val="00F033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C9A48C9"/>
    <w:multiLevelType w:val="hybridMultilevel"/>
    <w:tmpl w:val="15D8626A"/>
    <w:lvl w:ilvl="0" w:tplc="0405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5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D1A1D"/>
    <w:multiLevelType w:val="hybridMultilevel"/>
    <w:tmpl w:val="6BE00ADA"/>
    <w:lvl w:ilvl="0" w:tplc="09C0495A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7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8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63C263C"/>
    <w:multiLevelType w:val="multilevel"/>
    <w:tmpl w:val="30EC4D4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1"/>
  </w:num>
  <w:num w:numId="9">
    <w:abstractNumId w:val="12"/>
  </w:num>
  <w:num w:numId="10">
    <w:abstractNumId w:val="11"/>
  </w:num>
  <w:num w:numId="11">
    <w:abstractNumId w:val="4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79"/>
    <w:rsid w:val="000101CD"/>
    <w:rsid w:val="00010308"/>
    <w:rsid w:val="000204BC"/>
    <w:rsid w:val="00035E3F"/>
    <w:rsid w:val="0006192A"/>
    <w:rsid w:val="000A0228"/>
    <w:rsid w:val="000A5577"/>
    <w:rsid w:val="000C5847"/>
    <w:rsid w:val="000D3E8C"/>
    <w:rsid w:val="00101603"/>
    <w:rsid w:val="00103D9F"/>
    <w:rsid w:val="00111D45"/>
    <w:rsid w:val="00115C25"/>
    <w:rsid w:val="00130031"/>
    <w:rsid w:val="0014622E"/>
    <w:rsid w:val="00151ADC"/>
    <w:rsid w:val="00155CED"/>
    <w:rsid w:val="001641FF"/>
    <w:rsid w:val="0017178A"/>
    <w:rsid w:val="00171C8E"/>
    <w:rsid w:val="00175A66"/>
    <w:rsid w:val="00195477"/>
    <w:rsid w:val="001C2EE0"/>
    <w:rsid w:val="00205640"/>
    <w:rsid w:val="00216D4A"/>
    <w:rsid w:val="00236F74"/>
    <w:rsid w:val="0025187D"/>
    <w:rsid w:val="00266346"/>
    <w:rsid w:val="002A0E5B"/>
    <w:rsid w:val="002A1009"/>
    <w:rsid w:val="002F2C52"/>
    <w:rsid w:val="0030158E"/>
    <w:rsid w:val="003028D4"/>
    <w:rsid w:val="003158FB"/>
    <w:rsid w:val="00315DA4"/>
    <w:rsid w:val="00321C16"/>
    <w:rsid w:val="00330D7E"/>
    <w:rsid w:val="00334FD6"/>
    <w:rsid w:val="00336B7A"/>
    <w:rsid w:val="00345D2E"/>
    <w:rsid w:val="003502CE"/>
    <w:rsid w:val="003671FB"/>
    <w:rsid w:val="00370A9E"/>
    <w:rsid w:val="00373374"/>
    <w:rsid w:val="003767F6"/>
    <w:rsid w:val="00383C0A"/>
    <w:rsid w:val="003875F2"/>
    <w:rsid w:val="003A128B"/>
    <w:rsid w:val="003C00DD"/>
    <w:rsid w:val="003C472F"/>
    <w:rsid w:val="003D7331"/>
    <w:rsid w:val="003F1753"/>
    <w:rsid w:val="004379A6"/>
    <w:rsid w:val="0049484F"/>
    <w:rsid w:val="004A0E27"/>
    <w:rsid w:val="004A59EE"/>
    <w:rsid w:val="004C028D"/>
    <w:rsid w:val="004C44AB"/>
    <w:rsid w:val="004C722E"/>
    <w:rsid w:val="004E476D"/>
    <w:rsid w:val="004E755A"/>
    <w:rsid w:val="004F29AD"/>
    <w:rsid w:val="004F3C45"/>
    <w:rsid w:val="00504ED8"/>
    <w:rsid w:val="00532038"/>
    <w:rsid w:val="00545EBF"/>
    <w:rsid w:val="0057115F"/>
    <w:rsid w:val="00590AC3"/>
    <w:rsid w:val="0059781D"/>
    <w:rsid w:val="005A2D01"/>
    <w:rsid w:val="005B3E26"/>
    <w:rsid w:val="005B4FE2"/>
    <w:rsid w:val="005C3234"/>
    <w:rsid w:val="005D6CD7"/>
    <w:rsid w:val="005D7582"/>
    <w:rsid w:val="005E4483"/>
    <w:rsid w:val="00617CDA"/>
    <w:rsid w:val="00622536"/>
    <w:rsid w:val="00633EFB"/>
    <w:rsid w:val="00653AAE"/>
    <w:rsid w:val="006957B1"/>
    <w:rsid w:val="006961F7"/>
    <w:rsid w:val="006A720F"/>
    <w:rsid w:val="006B2A16"/>
    <w:rsid w:val="006C6A79"/>
    <w:rsid w:val="006D1606"/>
    <w:rsid w:val="006D1768"/>
    <w:rsid w:val="006D3A5A"/>
    <w:rsid w:val="006D55CA"/>
    <w:rsid w:val="006D7F2B"/>
    <w:rsid w:val="006E4D08"/>
    <w:rsid w:val="006F0276"/>
    <w:rsid w:val="006F72D7"/>
    <w:rsid w:val="006F76C0"/>
    <w:rsid w:val="0070492E"/>
    <w:rsid w:val="007167C0"/>
    <w:rsid w:val="00722629"/>
    <w:rsid w:val="00740D69"/>
    <w:rsid w:val="00775B91"/>
    <w:rsid w:val="00781F0E"/>
    <w:rsid w:val="0078527B"/>
    <w:rsid w:val="00787D26"/>
    <w:rsid w:val="00797CC3"/>
    <w:rsid w:val="007C0DEA"/>
    <w:rsid w:val="00826497"/>
    <w:rsid w:val="00870C41"/>
    <w:rsid w:val="008717F2"/>
    <w:rsid w:val="00875D0D"/>
    <w:rsid w:val="008840C1"/>
    <w:rsid w:val="00891673"/>
    <w:rsid w:val="008E477D"/>
    <w:rsid w:val="008E5458"/>
    <w:rsid w:val="008E6F20"/>
    <w:rsid w:val="008F0E57"/>
    <w:rsid w:val="008F1BB6"/>
    <w:rsid w:val="0090237A"/>
    <w:rsid w:val="009154FC"/>
    <w:rsid w:val="00917809"/>
    <w:rsid w:val="009302C8"/>
    <w:rsid w:val="00974294"/>
    <w:rsid w:val="00975454"/>
    <w:rsid w:val="00975A05"/>
    <w:rsid w:val="00990DF2"/>
    <w:rsid w:val="009B5EB5"/>
    <w:rsid w:val="009C7B98"/>
    <w:rsid w:val="009E00FE"/>
    <w:rsid w:val="009F269E"/>
    <w:rsid w:val="00A040E1"/>
    <w:rsid w:val="00A21F31"/>
    <w:rsid w:val="00A33D0C"/>
    <w:rsid w:val="00A47905"/>
    <w:rsid w:val="00A5269B"/>
    <w:rsid w:val="00A56959"/>
    <w:rsid w:val="00A85D31"/>
    <w:rsid w:val="00A91F6A"/>
    <w:rsid w:val="00A95103"/>
    <w:rsid w:val="00A97026"/>
    <w:rsid w:val="00AA5304"/>
    <w:rsid w:val="00AB1CA5"/>
    <w:rsid w:val="00AC4359"/>
    <w:rsid w:val="00B00671"/>
    <w:rsid w:val="00B02FEA"/>
    <w:rsid w:val="00B0605F"/>
    <w:rsid w:val="00B26B29"/>
    <w:rsid w:val="00B30687"/>
    <w:rsid w:val="00B37AC7"/>
    <w:rsid w:val="00B43FB5"/>
    <w:rsid w:val="00B615EB"/>
    <w:rsid w:val="00B80CAE"/>
    <w:rsid w:val="00B8234B"/>
    <w:rsid w:val="00B823B7"/>
    <w:rsid w:val="00B8599C"/>
    <w:rsid w:val="00BC4FCB"/>
    <w:rsid w:val="00BD1F5F"/>
    <w:rsid w:val="00BD4BB3"/>
    <w:rsid w:val="00BF6F11"/>
    <w:rsid w:val="00C27887"/>
    <w:rsid w:val="00C323FE"/>
    <w:rsid w:val="00C34AF6"/>
    <w:rsid w:val="00C36452"/>
    <w:rsid w:val="00C56754"/>
    <w:rsid w:val="00C569DD"/>
    <w:rsid w:val="00C61DA3"/>
    <w:rsid w:val="00C67F02"/>
    <w:rsid w:val="00C84F66"/>
    <w:rsid w:val="00C95551"/>
    <w:rsid w:val="00C9648A"/>
    <w:rsid w:val="00CD483F"/>
    <w:rsid w:val="00CF7668"/>
    <w:rsid w:val="00D112EC"/>
    <w:rsid w:val="00D323BC"/>
    <w:rsid w:val="00D624E3"/>
    <w:rsid w:val="00D75B6B"/>
    <w:rsid w:val="00D86566"/>
    <w:rsid w:val="00DD1C1E"/>
    <w:rsid w:val="00E14911"/>
    <w:rsid w:val="00E15EDB"/>
    <w:rsid w:val="00E371F3"/>
    <w:rsid w:val="00E46BED"/>
    <w:rsid w:val="00E500F3"/>
    <w:rsid w:val="00E5507E"/>
    <w:rsid w:val="00E573B6"/>
    <w:rsid w:val="00E758D5"/>
    <w:rsid w:val="00E842A2"/>
    <w:rsid w:val="00E94F2E"/>
    <w:rsid w:val="00EB0A79"/>
    <w:rsid w:val="00EB3B8C"/>
    <w:rsid w:val="00EC79B3"/>
    <w:rsid w:val="00ED676E"/>
    <w:rsid w:val="00EF0784"/>
    <w:rsid w:val="00F03BD6"/>
    <w:rsid w:val="00F14142"/>
    <w:rsid w:val="00F215FB"/>
    <w:rsid w:val="00F24921"/>
    <w:rsid w:val="00F253B5"/>
    <w:rsid w:val="00F54F42"/>
    <w:rsid w:val="00F60F6C"/>
    <w:rsid w:val="00F72CB6"/>
    <w:rsid w:val="00F7517E"/>
    <w:rsid w:val="00F82505"/>
    <w:rsid w:val="00FA1697"/>
    <w:rsid w:val="00FB44D1"/>
    <w:rsid w:val="00FD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706DAB"/>
  <w15:chartTrackingRefBased/>
  <w15:docId w15:val="{77B42914-1193-4C98-B198-346D20FE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37A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7AC7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A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AC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D8EED-F86D-46C3-A594-32A04D5C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936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Alice Konečná</cp:lastModifiedBy>
  <cp:revision>12</cp:revision>
  <cp:lastPrinted>2016-01-14T10:42:00Z</cp:lastPrinted>
  <dcterms:created xsi:type="dcterms:W3CDTF">2026-01-30T11:52:00Z</dcterms:created>
  <dcterms:modified xsi:type="dcterms:W3CDTF">2026-02-10T11:52:00Z</dcterms:modified>
</cp:coreProperties>
</file>