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B0D" w:rsidRPr="00792B0D" w:rsidRDefault="00792B0D" w:rsidP="00792B0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2B0D">
        <w:rPr>
          <w:rFonts w:ascii="Times New Roman" w:hAnsi="Times New Roman" w:cs="Times New Roman"/>
          <w:b/>
          <w:sz w:val="32"/>
          <w:szCs w:val="32"/>
        </w:rPr>
        <w:t>Čestné prohlášení o dodržování sankčních opatření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 xml:space="preserve">Čestně prohlašujeme, že při </w:t>
      </w:r>
      <w:r w:rsidR="009F2BE0">
        <w:rPr>
          <w:rFonts w:ascii="Times New Roman" w:hAnsi="Times New Roman" w:cs="Times New Roman"/>
          <w:sz w:val="24"/>
          <w:szCs w:val="24"/>
        </w:rPr>
        <w:t xml:space="preserve">případném </w:t>
      </w:r>
      <w:r w:rsidRPr="00792B0D">
        <w:rPr>
          <w:rFonts w:ascii="Times New Roman" w:hAnsi="Times New Roman" w:cs="Times New Roman"/>
          <w:sz w:val="24"/>
          <w:szCs w:val="24"/>
        </w:rPr>
        <w:t xml:space="preserve">plnění </w:t>
      </w:r>
      <w:r w:rsidR="009F2BE0">
        <w:rPr>
          <w:rFonts w:ascii="Times New Roman" w:hAnsi="Times New Roman" w:cs="Times New Roman"/>
          <w:sz w:val="24"/>
          <w:szCs w:val="24"/>
        </w:rPr>
        <w:t>veřejné zakázky</w:t>
      </w:r>
    </w:p>
    <w:p w:rsidR="00CB3207" w:rsidRPr="00877B16" w:rsidRDefault="003E097D" w:rsidP="00792B0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E097D">
        <w:rPr>
          <w:rFonts w:ascii="Times New Roman" w:hAnsi="Times New Roman" w:cs="Times New Roman"/>
          <w:b/>
          <w:sz w:val="24"/>
          <w:szCs w:val="24"/>
        </w:rPr>
        <w:t>Labe, Ústí n. L. - Mělník, sečení břehových pozemků, ř. km 762,90 - 837,40</w:t>
      </w:r>
      <w:bookmarkStart w:id="0" w:name="_GoBack"/>
      <w:bookmarkEnd w:id="0"/>
      <w:r w:rsidR="00145B30" w:rsidRPr="00145B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23BD" w:rsidRPr="001323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48E3" w:rsidRPr="00877B1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>naší společností</w:t>
      </w:r>
      <w:r w:rsidR="00792B0D">
        <w:rPr>
          <w:rFonts w:ascii="Times New Roman" w:hAnsi="Times New Roman" w:cs="Times New Roman"/>
          <w:sz w:val="24"/>
          <w:szCs w:val="24"/>
        </w:rPr>
        <w:t>…………………. IČ………….</w:t>
      </w:r>
      <w:r w:rsidRPr="00792B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2B0D" w:rsidRPr="00792B0D" w:rsidRDefault="009F2BE0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budeme plně dodržovat </w:t>
      </w:r>
      <w:r w:rsidR="004A48E3" w:rsidRPr="00792B0D">
        <w:rPr>
          <w:rFonts w:ascii="Times New Roman" w:hAnsi="Times New Roman" w:cs="Times New Roman"/>
          <w:sz w:val="24"/>
          <w:szCs w:val="24"/>
        </w:rPr>
        <w:t xml:space="preserve">požadavky 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unijní i </w:t>
      </w:r>
      <w:r w:rsidR="00792B0D">
        <w:rPr>
          <w:rFonts w:ascii="Times New Roman" w:hAnsi="Times New Roman" w:cs="Times New Roman"/>
          <w:sz w:val="24"/>
          <w:szCs w:val="24"/>
        </w:rPr>
        <w:t>národní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 legislativy, týkající se uvalení mezinárodních sankcí a zavedení sankčních opatření, </w:t>
      </w:r>
      <w:r w:rsidR="00792B0D">
        <w:rPr>
          <w:rFonts w:ascii="Times New Roman" w:hAnsi="Times New Roman" w:cs="Times New Roman"/>
          <w:sz w:val="24"/>
          <w:szCs w:val="24"/>
        </w:rPr>
        <w:t xml:space="preserve">v aktuálním znění, </w:t>
      </w:r>
      <w:r w:rsidR="00792B0D" w:rsidRPr="00792B0D">
        <w:rPr>
          <w:rFonts w:ascii="Times New Roman" w:hAnsi="Times New Roman" w:cs="Times New Roman"/>
          <w:sz w:val="24"/>
          <w:szCs w:val="24"/>
        </w:rPr>
        <w:t>zejména: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208/2014 ze dne 5. března 2014, o omezujících opatřeních vůči některým osobám, subjektům a orgánům vzhledem k 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E943C5" w:rsidRPr="00792B0D" w:rsidRDefault="00792B0D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269/2014 ze dne 17. března 2014, o omezujících opatřeních vzhledem k činnostem narušujícím nebo ohrožujícím územní celistvost, svrchovanost a nezávislost Ukrajiny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692/2014 ze dne 23. června 2014, o </w:t>
      </w:r>
      <w:r w:rsidRPr="00792B0D"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omezeních dovozu zboží pocházejícího z Krymu nebo ze Sevastopolu do Unie v reakci na jejich protiprávní anexi</w:t>
      </w:r>
      <w:r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833/2014 ze dne 31. července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2014</w:t>
      </w: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, o omezujících opatřeních vzhledem k činnostem Ruska destabilizujícím 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Nařízení Rady (EU) 2022/263 ze dne 23. února 2022, o omezujících opatřeních v reakci na uznání nezávislosti území Doněcké a </w:t>
      </w:r>
      <w:proofErr w:type="spellStart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Luhanské</w:t>
      </w:r>
      <w:proofErr w:type="spellEnd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oblasti Ukrajiny, která nejsou pod kontrolou vlády, a vyslání ruských ozbrojených sil na tato území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…a dalších 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obecně závazných 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souvisejících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předpisů unijní i národní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legislativy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Jsme si vědomi, že nedodržování těchto závazných předpisů a porušování sankčních opatření může mít za následek okamžité odstoupení od smlouvy ze strany </w:t>
      </w:r>
      <w:r w:rsidR="009F2BE0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zadavatele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, a taktéž možné postihy od příslušných orgánů</w:t>
      </w:r>
      <w:r w:rsid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, například pokuty či trestní postih </w:t>
      </w:r>
      <w:r w:rsidR="003417BA" w:rsidRPr="003417BA">
        <w:rPr>
          <w:rFonts w:ascii="Times New Roman" w:hAnsi="Times New Roman" w:cs="Times New Roman"/>
          <w:sz w:val="24"/>
          <w:szCs w:val="24"/>
          <w:shd w:val="clear" w:color="auto" w:fill="FFFFFF"/>
        </w:rPr>
        <w:t>(trestný čin porušení mezinárodních sankcí podle § 410 zákona č. 40/2009 Sb., trestní zákoník)</w:t>
      </w:r>
      <w:r w:rsidRP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>
      <w:pP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792B0D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V………………. dne……..</w:t>
      </w:r>
    </w:p>
    <w:p w:rsid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Osoba oprávněna jednat: ................................ 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Funkce: .........................................................</w:t>
      </w: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…………………………………….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Podpis osoby oprávněné jednat </w:t>
      </w:r>
    </w:p>
    <w:p w:rsidR="00792B0D" w:rsidRPr="00792B0D" w:rsidRDefault="009C0CAF" w:rsidP="009C0CA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jménem nebo za dodavatele</w:t>
      </w:r>
    </w:p>
    <w:sectPr w:rsidR="00792B0D" w:rsidRPr="00792B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8E3"/>
    <w:rsid w:val="0002511A"/>
    <w:rsid w:val="00127A2D"/>
    <w:rsid w:val="001323BD"/>
    <w:rsid w:val="00145B30"/>
    <w:rsid w:val="0026115D"/>
    <w:rsid w:val="002F7858"/>
    <w:rsid w:val="003417BA"/>
    <w:rsid w:val="003E097D"/>
    <w:rsid w:val="004A48E3"/>
    <w:rsid w:val="004E4A6B"/>
    <w:rsid w:val="00537CB0"/>
    <w:rsid w:val="0064559A"/>
    <w:rsid w:val="00670017"/>
    <w:rsid w:val="006B44F7"/>
    <w:rsid w:val="00792B0D"/>
    <w:rsid w:val="00877B16"/>
    <w:rsid w:val="009C0CAF"/>
    <w:rsid w:val="009F2BE0"/>
    <w:rsid w:val="00C43842"/>
    <w:rsid w:val="00CB3207"/>
    <w:rsid w:val="00E943C5"/>
    <w:rsid w:val="00EA6E22"/>
    <w:rsid w:val="00F3557E"/>
    <w:rsid w:val="00F6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46EBE2-0550-458B-8B7E-BA8374AB0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792B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Labe, státní podnik</Company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Mgr. Petr Náhlovský</dc:creator>
  <cp:keywords/>
  <dc:description/>
  <cp:lastModifiedBy>Alice Konečná</cp:lastModifiedBy>
  <cp:revision>17</cp:revision>
  <dcterms:created xsi:type="dcterms:W3CDTF">2022-03-22T08:40:00Z</dcterms:created>
  <dcterms:modified xsi:type="dcterms:W3CDTF">2026-02-18T15:06:00Z</dcterms:modified>
</cp:coreProperties>
</file>