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 xml:space="preserve">Petr </w:t>
      </w:r>
      <w:proofErr w:type="spellStart"/>
      <w:r w:rsidR="009A78E2">
        <w:rPr>
          <w:rFonts w:ascii="Arial" w:hAnsi="Arial" w:cs="Arial"/>
        </w:rPr>
        <w:t>Birklen</w:t>
      </w:r>
      <w:proofErr w:type="spellEnd"/>
      <w:r w:rsidR="00DB2902" w:rsidRPr="003D7CC0">
        <w:rPr>
          <w:rFonts w:ascii="Arial" w:hAnsi="Arial" w:cs="Arial"/>
        </w:rPr>
        <w:t xml:space="preserve">, generální ředitel </w:t>
      </w:r>
    </w:p>
    <w:p w14:paraId="0EFE8E9D" w14:textId="724E4363"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A90272">
        <w:rPr>
          <w:rFonts w:ascii="Arial" w:hAnsi="Arial" w:cs="Arial"/>
        </w:rPr>
        <w:t>Tomáš Skokan</w:t>
      </w:r>
      <w:r w:rsidR="00A513C0">
        <w:rPr>
          <w:rFonts w:ascii="Arial" w:hAnsi="Arial" w:cs="Arial"/>
        </w:rPr>
        <w:t xml:space="preserve">, </w:t>
      </w:r>
      <w:r w:rsidR="00A90272">
        <w:rPr>
          <w:rFonts w:ascii="Arial" w:hAnsi="Arial" w:cs="Arial"/>
        </w:rPr>
        <w:t>technický ředitel</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2EB124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 xml:space="preserve">Ing. Hana </w:t>
      </w:r>
      <w:proofErr w:type="spellStart"/>
      <w:r w:rsidR="001469B7">
        <w:rPr>
          <w:rFonts w:ascii="Arial" w:hAnsi="Arial" w:cs="Arial"/>
        </w:rPr>
        <w:t>Burkovičová</w:t>
      </w:r>
      <w:proofErr w:type="spellEnd"/>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w:t>
      </w:r>
      <w:proofErr w:type="spellStart"/>
      <w:proofErr w:type="gramStart"/>
      <w:r w:rsidR="00B17762" w:rsidRPr="003D7CC0">
        <w:rPr>
          <w:rFonts w:ascii="Arial" w:hAnsi="Arial" w:cs="Arial"/>
        </w:rPr>
        <w:t>č.ú</w:t>
      </w:r>
      <w:proofErr w:type="spellEnd"/>
      <w:r w:rsidR="00B17762" w:rsidRPr="003D7CC0">
        <w:rPr>
          <w:rFonts w:ascii="Arial" w:hAnsi="Arial" w:cs="Arial"/>
        </w:rPr>
        <w:t xml:space="preserve">. </w:t>
      </w:r>
      <w:r w:rsidR="00B17762" w:rsidRPr="004A3221">
        <w:rPr>
          <w:rFonts w:ascii="Arial" w:hAnsi="Arial" w:cs="Arial"/>
        </w:rPr>
        <w:t>110007</w:t>
      </w:r>
      <w:proofErr w:type="gramEnd"/>
      <w:r w:rsidR="00B17762" w:rsidRPr="004A3221">
        <w:rPr>
          <w:rFonts w:ascii="Arial" w:hAnsi="Arial" w:cs="Arial"/>
        </w:rPr>
        <w:t>-608761/0710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11ABB82"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B10496">
        <w:rPr>
          <w:rFonts w:ascii="Arial" w:hAnsi="Arial" w:cs="Arial"/>
          <w:sz w:val="20"/>
        </w:rPr>
        <w:t xml:space="preserve"> </w:t>
      </w:r>
      <w:r w:rsidR="00B10496"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w:t>
      </w:r>
      <w:proofErr w:type="spellStart"/>
      <w:proofErr w:type="gramStart"/>
      <w:r w:rsidR="006E6317">
        <w:rPr>
          <w:rFonts w:ascii="Arial" w:hAnsi="Arial" w:cs="Arial"/>
        </w:rPr>
        <w:t>č.ú</w:t>
      </w:r>
      <w:proofErr w:type="spellEnd"/>
      <w:r w:rsidR="006E6317">
        <w:rPr>
          <w:rFonts w:ascii="Arial" w:hAnsi="Arial" w:cs="Arial"/>
        </w:rPr>
        <w:t xml:space="preserve">.: </w:t>
      </w:r>
      <w:r w:rsidR="006E6317" w:rsidRPr="003D7CC0">
        <w:rPr>
          <w:rFonts w:ascii="Arial" w:hAnsi="Arial" w:cs="Arial"/>
          <w:highlight w:val="yellow"/>
        </w:rPr>
        <w:t>.....................</w:t>
      </w:r>
      <w:r w:rsidR="006E6317">
        <w:rPr>
          <w:rFonts w:ascii="Arial" w:hAnsi="Arial" w:cs="Arial"/>
        </w:rPr>
        <w:t>,</w:t>
      </w:r>
      <w:proofErr w:type="gramEnd"/>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57F7F1A1"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proofErr w:type="spellStart"/>
      <w:r w:rsidR="00266DCE" w:rsidRPr="00266DCE">
        <w:rPr>
          <w:rFonts w:ascii="Arial" w:hAnsi="Arial" w:cs="Arial"/>
          <w:b/>
        </w:rPr>
        <w:t>Vidnávka</w:t>
      </w:r>
      <w:proofErr w:type="spellEnd"/>
      <w:r w:rsidR="00266DCE" w:rsidRPr="00266DCE">
        <w:rPr>
          <w:rFonts w:ascii="Arial" w:hAnsi="Arial" w:cs="Arial"/>
          <w:b/>
        </w:rPr>
        <w:t xml:space="preserve">, </w:t>
      </w:r>
      <w:r w:rsidR="00D7286E">
        <w:rPr>
          <w:rFonts w:ascii="Arial" w:hAnsi="Arial" w:cs="Arial"/>
          <w:b/>
        </w:rPr>
        <w:t>Vápenná</w:t>
      </w:r>
      <w:r w:rsidR="00266DCE" w:rsidRPr="00266DCE">
        <w:rPr>
          <w:rFonts w:ascii="Arial" w:hAnsi="Arial" w:cs="Arial"/>
          <w:b/>
        </w:rPr>
        <w:t xml:space="preserve">, km </w:t>
      </w:r>
      <w:r w:rsidR="00A90272">
        <w:rPr>
          <w:rFonts w:ascii="Arial" w:hAnsi="Arial" w:cs="Arial"/>
          <w:b/>
        </w:rPr>
        <w:t>18,140</w:t>
      </w:r>
      <w:r w:rsidR="00922D82">
        <w:rPr>
          <w:rFonts w:ascii="Arial" w:hAnsi="Arial" w:cs="Arial"/>
          <w:b/>
        </w:rPr>
        <w:t xml:space="preserve"> – </w:t>
      </w:r>
      <w:r w:rsidR="00A90272">
        <w:rPr>
          <w:rFonts w:ascii="Arial" w:hAnsi="Arial" w:cs="Arial"/>
          <w:b/>
        </w:rPr>
        <w:t>20,470</w:t>
      </w:r>
      <w:r w:rsidR="00266DCE" w:rsidRPr="00266DCE">
        <w:rPr>
          <w:rFonts w:ascii="Arial" w:hAnsi="Arial" w:cs="Arial"/>
          <w:b/>
        </w:rPr>
        <w:t>,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31703700"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xml:space="preserve">),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 xml:space="preserve">u </w:t>
      </w:r>
      <w:proofErr w:type="spellStart"/>
      <w:r w:rsidR="003E2439" w:rsidRPr="003E2439">
        <w:rPr>
          <w:rFonts w:ascii="Arial" w:hAnsi="Arial" w:cs="Arial"/>
        </w:rPr>
        <w:t>Vidnávka</w:t>
      </w:r>
      <w:proofErr w:type="spellEnd"/>
      <w:r w:rsidR="003E2439" w:rsidRPr="003E2439">
        <w:rPr>
          <w:rFonts w:ascii="Arial" w:hAnsi="Arial" w:cs="Arial"/>
        </w:rPr>
        <w:t xml:space="preserve"> v</w:t>
      </w:r>
      <w:r w:rsidRPr="003E2439">
        <w:rPr>
          <w:rFonts w:ascii="Arial" w:hAnsi="Arial" w:cs="Arial"/>
        </w:rPr>
        <w:t xml:space="preserve"> </w:t>
      </w:r>
      <w:r w:rsidR="003E2439" w:rsidRPr="003E2439">
        <w:rPr>
          <w:rFonts w:ascii="Arial" w:hAnsi="Arial" w:cs="Arial"/>
        </w:rPr>
        <w:t xml:space="preserve">ř. km </w:t>
      </w:r>
      <w:r w:rsidR="00D7286E">
        <w:rPr>
          <w:rFonts w:ascii="Arial" w:hAnsi="Arial" w:cs="Arial"/>
        </w:rPr>
        <w:t>18,140</w:t>
      </w:r>
      <w:r w:rsidR="00A90272">
        <w:rPr>
          <w:rFonts w:ascii="Arial" w:hAnsi="Arial" w:cs="Arial"/>
        </w:rPr>
        <w:t xml:space="preserve"> – 20,470</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01BCD08C" w14:textId="2B0E4F65"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1D23A2">
        <w:rPr>
          <w:rFonts w:ascii="Arial" w:hAnsi="Arial" w:cs="Arial"/>
        </w:rPr>
        <w:t>:</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38FABF1C"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biologický průzkum, hodnocení vlivu záměru na přírodu, </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63FE1ECF" w14:textId="757747C9" w:rsidR="00E65FF0" w:rsidRPr="00E07D69" w:rsidRDefault="00266DCE" w:rsidP="00E07D69">
      <w:pPr>
        <w:numPr>
          <w:ilvl w:val="1"/>
          <w:numId w:val="17"/>
        </w:numPr>
        <w:tabs>
          <w:tab w:val="clear" w:pos="792"/>
          <w:tab w:val="num" w:pos="993"/>
        </w:tabs>
        <w:ind w:left="993" w:hanging="284"/>
        <w:jc w:val="both"/>
        <w:rPr>
          <w:rFonts w:ascii="Arial" w:hAnsi="Arial" w:cs="Arial"/>
        </w:rPr>
      </w:pPr>
      <w:r w:rsidRPr="00E07D69">
        <w:rPr>
          <w:rFonts w:ascii="Arial" w:hAnsi="Arial" w:cs="Arial"/>
        </w:rPr>
        <w:t>projektová</w:t>
      </w:r>
      <w:r w:rsidR="00995E81" w:rsidRPr="00E07D69">
        <w:rPr>
          <w:rFonts w:ascii="Arial" w:hAnsi="Arial" w:cs="Arial"/>
        </w:rPr>
        <w:t xml:space="preserve"> dokumentace pro vydání povolení stav</w:t>
      </w:r>
      <w:r w:rsidRPr="00E07D69">
        <w:rPr>
          <w:rFonts w:ascii="Arial" w:hAnsi="Arial" w:cs="Arial"/>
        </w:rPr>
        <w:t>by</w:t>
      </w:r>
      <w:r w:rsidR="00995E81" w:rsidRPr="00E07D69">
        <w:rPr>
          <w:rFonts w:ascii="Arial" w:hAnsi="Arial" w:cs="Arial"/>
        </w:rPr>
        <w:t xml:space="preserve"> (</w:t>
      </w:r>
      <w:proofErr w:type="spellStart"/>
      <w:r w:rsidR="00995E81" w:rsidRPr="00E07D69">
        <w:rPr>
          <w:rFonts w:ascii="Arial" w:hAnsi="Arial" w:cs="Arial"/>
        </w:rPr>
        <w:t>DPoS</w:t>
      </w:r>
      <w:proofErr w:type="spellEnd"/>
      <w:r w:rsidR="00995E81" w:rsidRPr="00E07D69">
        <w:rPr>
          <w:rFonts w:ascii="Arial" w:hAnsi="Arial" w:cs="Arial"/>
        </w:rPr>
        <w:t>), případně pro odstranění stav</w:t>
      </w:r>
      <w:r w:rsidRPr="00E07D69">
        <w:rPr>
          <w:rFonts w:ascii="Arial" w:hAnsi="Arial" w:cs="Arial"/>
        </w:rPr>
        <w:t>by</w:t>
      </w:r>
      <w:r w:rsidR="00995E81" w:rsidRPr="00E07D69">
        <w:rPr>
          <w:rFonts w:ascii="Arial" w:hAnsi="Arial" w:cs="Arial"/>
        </w:rPr>
        <w:t>, projednání dokumentac</w:t>
      </w:r>
      <w:r w:rsidRPr="00E07D69">
        <w:rPr>
          <w:rFonts w:ascii="Arial" w:hAnsi="Arial" w:cs="Arial"/>
        </w:rPr>
        <w:t>e</w:t>
      </w:r>
      <w:r w:rsidR="00995E81" w:rsidRPr="00E07D69">
        <w:rPr>
          <w:rFonts w:ascii="Arial" w:hAnsi="Arial" w:cs="Arial"/>
        </w:rPr>
        <w:t xml:space="preserve"> a zajištění </w:t>
      </w:r>
      <w:r w:rsidR="00E65FF0" w:rsidRPr="00E07D69">
        <w:rPr>
          <w:rFonts w:ascii="Arial" w:hAnsi="Arial" w:cs="Arial"/>
        </w:rPr>
        <w:t>povolení stav</w:t>
      </w:r>
      <w:r w:rsidRPr="00E07D69">
        <w:rPr>
          <w:rFonts w:ascii="Arial" w:hAnsi="Arial" w:cs="Arial"/>
        </w:rPr>
        <w:t>by</w:t>
      </w:r>
      <w:r w:rsidR="00E65FF0" w:rsidRPr="00E07D69">
        <w:rPr>
          <w:rFonts w:ascii="Arial" w:hAnsi="Arial" w:cs="Arial"/>
        </w:rPr>
        <w:t>,</w:t>
      </w:r>
    </w:p>
    <w:p w14:paraId="7F857377" w14:textId="11C527E0" w:rsidR="000F7E8F" w:rsidRPr="00A90272" w:rsidRDefault="00E65FF0" w:rsidP="00E07D69">
      <w:pPr>
        <w:numPr>
          <w:ilvl w:val="1"/>
          <w:numId w:val="17"/>
        </w:numPr>
        <w:tabs>
          <w:tab w:val="clear" w:pos="792"/>
          <w:tab w:val="num" w:pos="993"/>
        </w:tabs>
        <w:ind w:hanging="83"/>
        <w:jc w:val="both"/>
        <w:rPr>
          <w:rFonts w:ascii="Arial" w:hAnsi="Arial" w:cs="Arial"/>
        </w:rPr>
      </w:pPr>
      <w:r w:rsidRPr="00A90272">
        <w:rPr>
          <w:rFonts w:ascii="Arial" w:hAnsi="Arial" w:cs="Arial"/>
        </w:rPr>
        <w:t>podklady pro prezentac</w:t>
      </w:r>
      <w:r w:rsidR="00266DCE" w:rsidRPr="00A90272">
        <w:rPr>
          <w:rFonts w:ascii="Arial" w:hAnsi="Arial" w:cs="Arial"/>
        </w:rPr>
        <w:t>e</w:t>
      </w:r>
      <w:r w:rsidRPr="00A90272">
        <w:rPr>
          <w:rFonts w:ascii="Arial" w:hAnsi="Arial" w:cs="Arial"/>
        </w:rPr>
        <w:t>,</w:t>
      </w:r>
      <w:r w:rsidR="00B81CE8" w:rsidRPr="00A90272">
        <w:rPr>
          <w:rFonts w:ascii="Arial" w:hAnsi="Arial" w:cs="Arial"/>
        </w:rPr>
        <w:t xml:space="preserve"> vizualizace,</w:t>
      </w:r>
      <w:r w:rsidR="003E2439" w:rsidRPr="00A90272">
        <w:rPr>
          <w:rFonts w:ascii="Arial" w:hAnsi="Arial" w:cs="Arial"/>
        </w:rPr>
        <w:t xml:space="preserve"> </w:t>
      </w:r>
      <w:r w:rsidR="0043115C" w:rsidRPr="00A90272">
        <w:rPr>
          <w:rFonts w:ascii="Arial" w:hAnsi="Arial" w:cs="Arial"/>
        </w:rPr>
        <w:t>koordinační činnost a podpor</w:t>
      </w:r>
      <w:r w:rsidRPr="00A90272">
        <w:rPr>
          <w:rFonts w:ascii="Arial" w:hAnsi="Arial" w:cs="Arial"/>
        </w:rPr>
        <w:t>a</w:t>
      </w:r>
      <w:r w:rsidR="0043115C" w:rsidRPr="00A90272">
        <w:rPr>
          <w:rFonts w:ascii="Arial" w:hAnsi="Arial" w:cs="Arial"/>
        </w:rPr>
        <w:t xml:space="preserve"> </w:t>
      </w:r>
      <w:r w:rsidRPr="00A90272">
        <w:rPr>
          <w:rFonts w:ascii="Arial" w:hAnsi="Arial" w:cs="Arial"/>
        </w:rPr>
        <w:t xml:space="preserve">pro </w:t>
      </w:r>
      <w:r w:rsidR="0043115C" w:rsidRPr="00A90272">
        <w:rPr>
          <w:rFonts w:ascii="Arial" w:hAnsi="Arial" w:cs="Arial"/>
        </w:rPr>
        <w:t>in</w:t>
      </w:r>
      <w:r w:rsidR="00F41D79" w:rsidRPr="00A90272">
        <w:rPr>
          <w:rFonts w:ascii="Arial" w:hAnsi="Arial" w:cs="Arial"/>
        </w:rPr>
        <w:t>vestora,</w:t>
      </w:r>
    </w:p>
    <w:p w14:paraId="5B46B3CC" w14:textId="4B079654" w:rsidR="00D55756" w:rsidRPr="00F41D79" w:rsidRDefault="00F020AC" w:rsidP="00F020AC">
      <w:pPr>
        <w:spacing w:before="80"/>
        <w:ind w:left="709"/>
        <w:jc w:val="both"/>
        <w:rPr>
          <w:rFonts w:ascii="Arial" w:hAnsi="Arial" w:cs="Arial"/>
        </w:rPr>
      </w:pPr>
      <w:r>
        <w:rPr>
          <w:rFonts w:ascii="Arial" w:hAnsi="Arial" w:cs="Arial"/>
        </w:rPr>
        <w:lastRenderedPageBreak/>
        <w:t>a to vše v rozsahu a za podmínek dle přílohy</w:t>
      </w:r>
      <w:r w:rsidRPr="00F44BF5">
        <w:rPr>
          <w:rFonts w:ascii="Arial" w:hAnsi="Arial" w:cs="Arial"/>
        </w:rPr>
        <w:t xml:space="preserve"> č.</w:t>
      </w:r>
      <w:r>
        <w:rPr>
          <w:rFonts w:ascii="Arial" w:hAnsi="Arial" w:cs="Arial"/>
        </w:rPr>
        <w:t xml:space="preserve"> </w:t>
      </w:r>
      <w:r w:rsidRPr="00F44BF5">
        <w:rPr>
          <w:rFonts w:ascii="Arial" w:hAnsi="Arial" w:cs="Arial"/>
        </w:rPr>
        <w:t xml:space="preserve">1 </w:t>
      </w:r>
      <w:r>
        <w:rPr>
          <w:rFonts w:ascii="Arial" w:hAnsi="Arial" w:cs="Arial"/>
        </w:rPr>
        <w:t>(</w:t>
      </w:r>
      <w:r w:rsidRPr="00F44BF5">
        <w:rPr>
          <w:rFonts w:ascii="Arial" w:hAnsi="Arial" w:cs="Arial"/>
        </w:rPr>
        <w:t>Technick</w:t>
      </w:r>
      <w:r>
        <w:rPr>
          <w:rFonts w:ascii="Arial" w:hAnsi="Arial" w:cs="Arial"/>
        </w:rPr>
        <w:t>á</w:t>
      </w:r>
      <w:r w:rsidRPr="00F44BF5">
        <w:rPr>
          <w:rFonts w:ascii="Arial" w:hAnsi="Arial" w:cs="Arial"/>
        </w:rPr>
        <w:t xml:space="preserve"> specifikace</w:t>
      </w:r>
      <w:r>
        <w:rPr>
          <w:rFonts w:ascii="Arial" w:hAnsi="Arial" w:cs="Arial"/>
        </w:rPr>
        <w:t>)</w:t>
      </w:r>
      <w:r w:rsidRPr="00F44BF5">
        <w:rPr>
          <w:rFonts w:ascii="Arial" w:hAnsi="Arial" w:cs="Arial"/>
        </w:rPr>
        <w:t xml:space="preserve">, </w:t>
      </w:r>
      <w:r>
        <w:rPr>
          <w:rFonts w:ascii="Arial" w:hAnsi="Arial" w:cs="Arial"/>
        </w:rPr>
        <w:t xml:space="preserve">která </w:t>
      </w:r>
      <w:r w:rsidRPr="00F44BF5">
        <w:rPr>
          <w:rFonts w:ascii="Arial" w:hAnsi="Arial" w:cs="Arial"/>
        </w:rPr>
        <w:t>je</w:t>
      </w:r>
      <w:r>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bookmarkStart w:id="0" w:name="_GoBack"/>
      <w:bookmarkEnd w:id="0"/>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53976B21"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A90272">
        <w:rPr>
          <w:rFonts w:ascii="Arial" w:hAnsi="Arial" w:cs="Arial"/>
        </w:rPr>
        <w:t xml:space="preserve">dubna </w:t>
      </w:r>
      <w:r w:rsidR="0009612B">
        <w:rPr>
          <w:rFonts w:ascii="Arial" w:hAnsi="Arial" w:cs="Arial"/>
        </w:rPr>
        <w:t>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proofErr w:type="gramStart"/>
      <w:r w:rsidR="006C1625">
        <w:rPr>
          <w:rFonts w:ascii="Arial" w:hAnsi="Arial" w:cs="Arial"/>
        </w:rPr>
        <w:t>této</w:t>
      </w:r>
      <w:proofErr w:type="gramEnd"/>
      <w:r w:rsidR="006C1625">
        <w:rPr>
          <w:rFonts w:ascii="Arial" w:hAnsi="Arial" w:cs="Arial"/>
        </w:rPr>
        <w:t xml:space="preserve">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 xml:space="preserve">cenu dle přílohy č. 2 </w:t>
      </w:r>
      <w:proofErr w:type="gramStart"/>
      <w:r w:rsidR="005C64CB">
        <w:rPr>
          <w:rFonts w:ascii="Arial" w:hAnsi="Arial" w:cs="Arial"/>
        </w:rPr>
        <w:t>této</w:t>
      </w:r>
      <w:proofErr w:type="gramEnd"/>
      <w:r w:rsidR="005C64CB">
        <w:rPr>
          <w:rFonts w:ascii="Arial" w:hAnsi="Arial" w:cs="Arial"/>
        </w:rPr>
        <w:t xml:space="preserve">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lastRenderedPageBreak/>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w:t>
      </w:r>
      <w:proofErr w:type="gramStart"/>
      <w:r w:rsidRPr="00E91B18">
        <w:rPr>
          <w:rFonts w:ascii="Arial" w:hAnsi="Arial" w:cs="Arial"/>
        </w:rPr>
        <w:t>této</w:t>
      </w:r>
      <w:proofErr w:type="gramEnd"/>
      <w:r w:rsidRPr="00E91B18">
        <w:rPr>
          <w:rFonts w:ascii="Arial" w:hAnsi="Arial" w:cs="Arial"/>
        </w:rPr>
        <w:t xml:space="preserve">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 xml:space="preserve">Podrobný rozpad celkové ceny díla je obsažen v příloze č. 2 </w:t>
      </w:r>
      <w:proofErr w:type="gramStart"/>
      <w:r>
        <w:rPr>
          <w:rFonts w:ascii="Arial" w:hAnsi="Arial" w:cs="Arial"/>
        </w:rPr>
        <w:t>této</w:t>
      </w:r>
      <w:proofErr w:type="gramEnd"/>
      <w:r>
        <w:rPr>
          <w:rFonts w:ascii="Arial" w:hAnsi="Arial" w:cs="Arial"/>
        </w:rPr>
        <w:t xml:space="preserve">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0546079D"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proofErr w:type="gramStart"/>
      <w:r w:rsidR="009F4A32">
        <w:rPr>
          <w:rFonts w:ascii="Arial" w:hAnsi="Arial" w:cs="Arial"/>
        </w:rPr>
        <w:t>této</w:t>
      </w:r>
      <w:proofErr w:type="gramEnd"/>
      <w:r w:rsidR="009F4A32">
        <w:rPr>
          <w:rFonts w:ascii="Arial" w:hAnsi="Arial" w:cs="Arial"/>
        </w:rPr>
        <w:t xml:space="preserve">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 xml:space="preserve">Bližší podmínky fakturace ceny prací jsou uvedeny v příloze č. 2 </w:t>
      </w:r>
      <w:proofErr w:type="gramStart"/>
      <w:r w:rsidR="002F6CB0" w:rsidRPr="002F6CB0">
        <w:rPr>
          <w:rFonts w:ascii="Arial" w:hAnsi="Arial" w:cs="Arial"/>
        </w:rPr>
        <w:t>této</w:t>
      </w:r>
      <w:proofErr w:type="gramEnd"/>
      <w:r w:rsidR="002F6CB0" w:rsidRPr="002F6CB0">
        <w:rPr>
          <w:rFonts w:ascii="Arial" w:hAnsi="Arial" w:cs="Arial"/>
        </w:rPr>
        <w:t xml:space="preserve">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 xml:space="preserve">ve výši </w:t>
      </w:r>
      <w:r w:rsidR="00A90272" w:rsidRPr="00E07D69">
        <w:rPr>
          <w:rFonts w:ascii="Arial" w:hAnsi="Arial" w:cs="Arial"/>
        </w:rPr>
        <w:t xml:space="preserve">10 </w:t>
      </w:r>
      <w:r w:rsidRPr="00E07D69">
        <w:rPr>
          <w:rFonts w:ascii="Arial" w:hAnsi="Arial" w:cs="Arial"/>
        </w:rPr>
        <w:t>%</w:t>
      </w:r>
      <w:r w:rsidRPr="006002B6">
        <w:rPr>
          <w:rFonts w:ascii="Arial" w:hAnsi="Arial" w:cs="Arial"/>
        </w:rPr>
        <w:t xml:space="preserve">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5ADBBBA0"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proofErr w:type="gramStart"/>
      <w:r w:rsidR="0082791E">
        <w:rPr>
          <w:rFonts w:ascii="Arial" w:hAnsi="Arial" w:cs="Arial"/>
        </w:rPr>
        <w:t>této</w:t>
      </w:r>
      <w:proofErr w:type="gramEnd"/>
      <w:r w:rsidR="0082791E">
        <w:rPr>
          <w:rFonts w:ascii="Arial" w:hAnsi="Arial" w:cs="Arial"/>
        </w:rPr>
        <w:t xml:space="preserve">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 xml:space="preserve"> bude</w:t>
      </w:r>
      <w:r w:rsidR="00AC68E7">
        <w:rPr>
          <w:rFonts w:ascii="Arial" w:hAnsi="Arial" w:cs="Arial"/>
        </w:rPr>
        <w:t xml:space="preserve"> fakturace</w:t>
      </w:r>
      <w:r w:rsidRPr="00AC68E7">
        <w:rPr>
          <w:rFonts w:ascii="Arial" w:hAnsi="Arial" w:cs="Arial"/>
        </w:rPr>
        <w:t xml:space="preserve"> probíhat dle skutečně provedeného množství, které bude </w:t>
      </w:r>
      <w:r w:rsidRPr="00AC68E7">
        <w:rPr>
          <w:rFonts w:ascii="Arial" w:hAnsi="Arial" w:cs="Arial"/>
        </w:rPr>
        <w:lastRenderedPageBreak/>
        <w:t>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on-line (</w:t>
      </w:r>
      <w:proofErr w:type="spellStart"/>
      <w:r>
        <w:rPr>
          <w:rFonts w:ascii="Arial" w:hAnsi="Arial" w:cs="Arial"/>
        </w:rPr>
        <w:t>videohovor</w:t>
      </w:r>
      <w:proofErr w:type="spellEnd"/>
      <w:r>
        <w:rPr>
          <w:rFonts w:ascii="Arial" w:hAnsi="Arial" w:cs="Arial"/>
        </w:rPr>
        <w:t xml:space="preserve"> </w:t>
      </w:r>
      <w:r w:rsidR="00B10496">
        <w:rPr>
          <w:rFonts w:ascii="Arial" w:hAnsi="Arial" w:cs="Arial"/>
        </w:rPr>
        <w:t>–</w:t>
      </w:r>
      <w:r>
        <w:rPr>
          <w:rFonts w:ascii="Arial" w:hAnsi="Arial" w:cs="Arial"/>
        </w:rPr>
        <w:t xml:space="preserve"> </w:t>
      </w:r>
      <w:r w:rsidR="00B10496">
        <w:rPr>
          <w:rFonts w:ascii="Arial" w:hAnsi="Arial" w:cs="Arial"/>
        </w:rPr>
        <w:t xml:space="preserve">MS </w:t>
      </w:r>
      <w:proofErr w:type="spellStart"/>
      <w:r w:rsidR="007D6D8A" w:rsidRPr="001D2610">
        <w:rPr>
          <w:rFonts w:ascii="Arial" w:hAnsi="Arial" w:cs="Arial"/>
        </w:rPr>
        <w:t>Teams</w:t>
      </w:r>
      <w:proofErr w:type="spellEnd"/>
      <w:r w:rsidR="007D6D8A" w:rsidRPr="001D2610">
        <w:rPr>
          <w:rFonts w:ascii="Arial" w:hAnsi="Arial" w:cs="Arial"/>
        </w:rPr>
        <w:t xml:space="preserve">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130B9B4F"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lastRenderedPageBreak/>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B4D02">
        <w:rPr>
          <w:rFonts w:ascii="Arial" w:hAnsi="Arial" w:cs="Arial"/>
        </w:rPr>
        <w:t>3</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B4D02">
        <w:rPr>
          <w:rFonts w:ascii="Arial" w:hAnsi="Arial" w:cs="Arial"/>
        </w:rPr>
        <w:t>3</w:t>
      </w:r>
      <w:r w:rsidR="00E47E01" w:rsidRPr="00F3305A">
        <w:rPr>
          <w:rFonts w:ascii="Arial" w:hAnsi="Arial" w:cs="Arial"/>
        </w:rPr>
        <w:t>.000,- Kč za každý den prodlení až do zjednání nápravy.</w:t>
      </w:r>
    </w:p>
    <w:p w14:paraId="1DE6731A" w14:textId="46500629"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12.3.</w:t>
      </w:r>
      <w:r w:rsidR="009634DE">
        <w:rPr>
          <w:rFonts w:ascii="Arial" w:hAnsi="Arial" w:cs="Arial"/>
        </w:rPr>
        <w:t>1.</w:t>
      </w:r>
      <w:r w:rsidR="00BA5736" w:rsidRPr="00F3305A">
        <w:rPr>
          <w:rFonts w:ascii="Arial" w:hAnsi="Arial" w:cs="Arial"/>
        </w:rPr>
        <w:t xml:space="preserve">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B4D02">
        <w:rPr>
          <w:rFonts w:ascii="Arial" w:hAnsi="Arial" w:cs="Arial"/>
        </w:rPr>
        <w:t>3</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13E60EAE" w:rsidR="00CD3D06"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435C511D" w:rsidR="000F4BFE" w:rsidRDefault="009634DE" w:rsidP="00DC6EBD">
      <w:pPr>
        <w:spacing w:before="120"/>
        <w:ind w:left="567"/>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w:t>
      </w:r>
      <w:r w:rsidRPr="005D2807">
        <w:rPr>
          <w:rFonts w:ascii="Arial" w:hAnsi="Arial" w:cs="Arial"/>
        </w:rPr>
        <w:lastRenderedPageBreak/>
        <w:t xml:space="preserve">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25E55">
        <w:rPr>
          <w:rFonts w:ascii="Arial" w:hAnsi="Arial" w:cs="Arial"/>
        </w:rPr>
        <w:t>metadat</w:t>
      </w:r>
      <w:proofErr w:type="spellEnd"/>
      <w:r w:rsidRPr="00925E55">
        <w:rPr>
          <w:rFonts w:ascii="Arial" w:hAnsi="Arial" w:cs="Arial"/>
        </w:rPr>
        <w:t xml:space="preserve">.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lastRenderedPageBreak/>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8E3A49">
        <w:rPr>
          <w:sz w:val="20"/>
          <w:szCs w:val="20"/>
        </w:rPr>
        <w:t>popřípadě 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 xml:space="preserve">Petr </w:t>
            </w:r>
            <w:proofErr w:type="spellStart"/>
            <w:r>
              <w:rPr>
                <w:rFonts w:ascii="Arial" w:hAnsi="Arial" w:cs="Arial"/>
                <w:b/>
              </w:rPr>
              <w:t>Birklen</w:t>
            </w:r>
            <w:proofErr w:type="spellEnd"/>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3D87" w14:textId="77777777" w:rsidR="00E551E3" w:rsidRDefault="00E551E3">
      <w:r>
        <w:separator/>
      </w:r>
    </w:p>
  </w:endnote>
  <w:endnote w:type="continuationSeparator" w:id="0">
    <w:p w14:paraId="65B0CE6D" w14:textId="77777777" w:rsidR="00E551E3" w:rsidRDefault="00E5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3C23C76E"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BD27DB">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BD27DB">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E3EAC" w14:textId="77777777" w:rsidR="00E551E3" w:rsidRDefault="00E551E3">
      <w:r>
        <w:separator/>
      </w:r>
    </w:p>
  </w:footnote>
  <w:footnote w:type="continuationSeparator" w:id="0">
    <w:p w14:paraId="6BD8DF24" w14:textId="77777777" w:rsidR="00E551E3" w:rsidRDefault="00E5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0106384D"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00xx/</w:t>
    </w:r>
    <w:r w:rsidR="00E65A16">
      <w:rPr>
        <w:rFonts w:ascii="Arial" w:hAnsi="Arial" w:cs="Arial"/>
      </w:rPr>
      <w:t>26</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A76"/>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088D"/>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3B2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531A"/>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1D0C"/>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0BAC"/>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34DE"/>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272"/>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7DB"/>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286E"/>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6EBD"/>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07D6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566"/>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51E3"/>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FC3D-DDC0-4316-B7EA-8FC6EB10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4379</Words>
  <Characters>25842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Burkovicova</cp:lastModifiedBy>
  <cp:revision>57</cp:revision>
  <cp:lastPrinted>2021-07-13T10:52:00Z</cp:lastPrinted>
  <dcterms:created xsi:type="dcterms:W3CDTF">2025-06-24T12:46:00Z</dcterms:created>
  <dcterms:modified xsi:type="dcterms:W3CDTF">2026-03-10T16:01:00Z</dcterms:modified>
</cp:coreProperties>
</file>