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06" w:rsidRPr="007A7FBC" w:rsidRDefault="0053495C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 xml:space="preserve">Příloha č. </w:t>
      </w:r>
      <w:r w:rsidR="006515CA">
        <w:rPr>
          <w:b/>
          <w:sz w:val="32"/>
          <w:szCs w:val="32"/>
        </w:rPr>
        <w:t>4</w:t>
      </w:r>
      <w:r w:rsidRPr="005349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Pr="0053495C">
        <w:rPr>
          <w:b/>
          <w:sz w:val="32"/>
          <w:szCs w:val="32"/>
        </w:rPr>
        <w:t xml:space="preserve"> </w:t>
      </w:r>
      <w:r w:rsidR="00DD04C5">
        <w:rPr>
          <w:b/>
          <w:sz w:val="32"/>
          <w:szCs w:val="32"/>
        </w:rPr>
        <w:t>Hodnocení dle</w:t>
      </w:r>
      <w:r>
        <w:rPr>
          <w:b/>
          <w:sz w:val="32"/>
          <w:szCs w:val="32"/>
        </w:rPr>
        <w:t xml:space="preserve"> KPI</w:t>
      </w:r>
    </w:p>
    <w:tbl>
      <w:tblPr>
        <w:tblStyle w:val="Mkatabulky"/>
        <w:tblpPr w:leftFromText="141" w:rightFromText="141" w:vertAnchor="text" w:horzAnchor="margin" w:tblpY="940"/>
        <w:tblW w:w="0" w:type="auto"/>
        <w:tblLook w:val="04A0" w:firstRow="1" w:lastRow="0" w:firstColumn="1" w:lastColumn="0" w:noHBand="0" w:noVBand="1"/>
      </w:tblPr>
      <w:tblGrid>
        <w:gridCol w:w="1836"/>
        <w:gridCol w:w="1559"/>
        <w:gridCol w:w="1560"/>
        <w:gridCol w:w="1275"/>
        <w:gridCol w:w="1418"/>
        <w:gridCol w:w="1412"/>
      </w:tblGrid>
      <w:tr w:rsidR="00E85AFB" w:rsidTr="007A7FBC">
        <w:trPr>
          <w:trHeight w:val="274"/>
        </w:trPr>
        <w:tc>
          <w:tcPr>
            <w:tcW w:w="1838" w:type="dxa"/>
          </w:tcPr>
          <w:p w:rsidR="00E85AFB" w:rsidRPr="00E548CC" w:rsidRDefault="00E548CC" w:rsidP="00EA6406">
            <w:pPr>
              <w:jc w:val="center"/>
            </w:pPr>
            <w:r w:rsidRPr="00E548CC">
              <w:t>XX</w:t>
            </w:r>
          </w:p>
        </w:tc>
        <w:tc>
          <w:tcPr>
            <w:tcW w:w="7224" w:type="dxa"/>
            <w:gridSpan w:val="5"/>
          </w:tcPr>
          <w:p w:rsidR="00E85AFB" w:rsidRPr="007A7FBC" w:rsidRDefault="00F72BE5" w:rsidP="00B97D48">
            <w:pPr>
              <w:jc w:val="center"/>
              <w:rPr>
                <w:b/>
              </w:rPr>
            </w:pPr>
            <w:r>
              <w:rPr>
                <w:b/>
              </w:rPr>
              <w:t xml:space="preserve">Budova </w:t>
            </w:r>
            <w:r w:rsidR="00B92CFE">
              <w:rPr>
                <w:b/>
              </w:rPr>
              <w:t>PS</w:t>
            </w:r>
            <w:r>
              <w:rPr>
                <w:b/>
              </w:rPr>
              <w:t xml:space="preserve"> Roudnice nad Labem, Nábřežní 3</w:t>
            </w:r>
            <w:r w:rsidR="00B97D48">
              <w:rPr>
                <w:b/>
              </w:rPr>
              <w:t>05</w:t>
            </w:r>
            <w:bookmarkStart w:id="0" w:name="_GoBack"/>
            <w:bookmarkEnd w:id="0"/>
            <w:r>
              <w:rPr>
                <w:b/>
              </w:rPr>
              <w:t>, Roudnice nad Labem</w:t>
            </w:r>
          </w:p>
        </w:tc>
      </w:tr>
      <w:tr w:rsidR="00EA6406" w:rsidTr="005E20BC">
        <w:trPr>
          <w:trHeight w:val="417"/>
        </w:trPr>
        <w:tc>
          <w:tcPr>
            <w:tcW w:w="1838" w:type="dxa"/>
            <w:shd w:val="clear" w:color="auto" w:fill="D9D9D9" w:themeFill="background1" w:themeFillShade="D9"/>
          </w:tcPr>
          <w:p w:rsidR="00E85AFB" w:rsidRDefault="00E85AFB" w:rsidP="00EA6406">
            <w:pPr>
              <w:jc w:val="center"/>
            </w:pPr>
            <w:r>
              <w:t>Měření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85AFB" w:rsidRDefault="00FF6352" w:rsidP="00E85AFB">
            <w:pPr>
              <w:jc w:val="center"/>
            </w:pPr>
            <w:r>
              <w:t xml:space="preserve">Hodnocení KPI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Špatný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Dobrý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Uspokojivý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Vynikající</w:t>
            </w:r>
          </w:p>
        </w:tc>
      </w:tr>
      <w:tr w:rsidR="00EA6406" w:rsidTr="005E20BC">
        <w:trPr>
          <w:trHeight w:val="423"/>
        </w:trPr>
        <w:tc>
          <w:tcPr>
            <w:tcW w:w="1838" w:type="dxa"/>
            <w:shd w:val="clear" w:color="auto" w:fill="D9D9D9" w:themeFill="background1" w:themeFillShade="D9"/>
          </w:tcPr>
          <w:p w:rsidR="00E85AFB" w:rsidRDefault="00E85AFB" w:rsidP="00EA6406">
            <w:pPr>
              <w:jc w:val="center"/>
            </w:pPr>
            <w:r>
              <w:t>Úroveň služby:</w:t>
            </w:r>
          </w:p>
        </w:tc>
        <w:tc>
          <w:tcPr>
            <w:tcW w:w="1559" w:type="dxa"/>
          </w:tcPr>
          <w:p w:rsidR="00E85AFB" w:rsidRDefault="008D3738" w:rsidP="008D3738">
            <w:r>
              <w:t xml:space="preserve">* </w:t>
            </w:r>
            <w:r w:rsidR="001B741A">
              <w:t xml:space="preserve">    </w:t>
            </w:r>
            <w:r>
              <w:t>%</w:t>
            </w:r>
          </w:p>
        </w:tc>
        <w:tc>
          <w:tcPr>
            <w:tcW w:w="1560" w:type="dxa"/>
          </w:tcPr>
          <w:p w:rsidR="00E85AFB" w:rsidRPr="005E20BC" w:rsidRDefault="005E20BC" w:rsidP="00EA6406">
            <w:pPr>
              <w:jc w:val="center"/>
            </w:pPr>
            <w:r w:rsidRPr="005E20BC">
              <w:t>m</w:t>
            </w:r>
            <w:r w:rsidR="00EA4374" w:rsidRPr="005E20BC">
              <w:t>éně než 70</w:t>
            </w:r>
            <w:r w:rsidR="00EA6406" w:rsidRPr="005E20BC">
              <w:t>%</w:t>
            </w:r>
          </w:p>
        </w:tc>
        <w:tc>
          <w:tcPr>
            <w:tcW w:w="1275" w:type="dxa"/>
          </w:tcPr>
          <w:p w:rsidR="00E85AFB" w:rsidRDefault="005E20BC" w:rsidP="00EA6406">
            <w:pPr>
              <w:jc w:val="center"/>
            </w:pPr>
            <w:r>
              <w:t>70 – 82</w:t>
            </w:r>
            <w:r w:rsidR="00EA6406">
              <w:t>%</w:t>
            </w:r>
          </w:p>
        </w:tc>
        <w:tc>
          <w:tcPr>
            <w:tcW w:w="1418" w:type="dxa"/>
          </w:tcPr>
          <w:p w:rsidR="00E85AFB" w:rsidRDefault="005E20BC" w:rsidP="00EA6406">
            <w:pPr>
              <w:jc w:val="center"/>
            </w:pPr>
            <w:r>
              <w:t>83</w:t>
            </w:r>
            <w:r w:rsidR="00EA4374">
              <w:t xml:space="preserve"> – 94</w:t>
            </w:r>
            <w:r w:rsidR="00EA6406">
              <w:t>%</w:t>
            </w:r>
          </w:p>
        </w:tc>
        <w:tc>
          <w:tcPr>
            <w:tcW w:w="1412" w:type="dxa"/>
          </w:tcPr>
          <w:p w:rsidR="00E85AFB" w:rsidRDefault="00274EF2" w:rsidP="00EA6406">
            <w:pPr>
              <w:jc w:val="center"/>
            </w:pPr>
            <w:r>
              <w:t>95</w:t>
            </w:r>
            <w:r w:rsidR="00EA4374">
              <w:t xml:space="preserve"> </w:t>
            </w:r>
            <w:r w:rsidR="00EA6406">
              <w:t>- 100%</w:t>
            </w:r>
          </w:p>
        </w:tc>
      </w:tr>
      <w:tr w:rsidR="00EA6406" w:rsidTr="005E20BC">
        <w:trPr>
          <w:trHeight w:val="415"/>
        </w:trPr>
        <w:tc>
          <w:tcPr>
            <w:tcW w:w="1838" w:type="dxa"/>
            <w:shd w:val="clear" w:color="auto" w:fill="D9D9D9" w:themeFill="background1" w:themeFillShade="D9"/>
          </w:tcPr>
          <w:p w:rsidR="00E85AFB" w:rsidRDefault="008D3738" w:rsidP="00EA6406">
            <w:pPr>
              <w:jc w:val="center"/>
            </w:pPr>
            <w:r>
              <w:t>Platba</w:t>
            </w:r>
            <w:r w:rsidR="00E85AFB">
              <w:t>:</w:t>
            </w:r>
          </w:p>
        </w:tc>
        <w:tc>
          <w:tcPr>
            <w:tcW w:w="1559" w:type="dxa"/>
          </w:tcPr>
          <w:p w:rsidR="00E85AFB" w:rsidRDefault="001C261A" w:rsidP="008D3738">
            <w:r>
              <w:t>**</w:t>
            </w:r>
            <w:r w:rsidR="008D3738">
              <w:t xml:space="preserve">  Kč bez DPH</w:t>
            </w:r>
          </w:p>
        </w:tc>
        <w:tc>
          <w:tcPr>
            <w:tcW w:w="1560" w:type="dxa"/>
          </w:tcPr>
          <w:p w:rsidR="00E85AFB" w:rsidRDefault="00EA6406" w:rsidP="00274EF2">
            <w:pPr>
              <w:jc w:val="center"/>
            </w:pPr>
            <w:r>
              <w:t xml:space="preserve">úhrada ve výši </w:t>
            </w:r>
            <w:r w:rsidR="00274EF2">
              <w:t>70</w:t>
            </w:r>
            <w:r>
              <w:t>%</w:t>
            </w:r>
          </w:p>
        </w:tc>
        <w:tc>
          <w:tcPr>
            <w:tcW w:w="1275" w:type="dxa"/>
          </w:tcPr>
          <w:p w:rsidR="00E85AFB" w:rsidRDefault="00EA6406" w:rsidP="00EA6406">
            <w:pPr>
              <w:jc w:val="center"/>
            </w:pPr>
            <w:r>
              <w:t xml:space="preserve">úhrada ve výši </w:t>
            </w:r>
            <w:r w:rsidR="00681C42">
              <w:t>80</w:t>
            </w:r>
            <w:r>
              <w:t>%</w:t>
            </w:r>
          </w:p>
        </w:tc>
        <w:tc>
          <w:tcPr>
            <w:tcW w:w="1418" w:type="dxa"/>
          </w:tcPr>
          <w:p w:rsidR="00E85AFB" w:rsidRDefault="00681C42" w:rsidP="00EA6406">
            <w:pPr>
              <w:jc w:val="center"/>
            </w:pPr>
            <w:r>
              <w:t>úhrada ve výši 90</w:t>
            </w:r>
            <w:r w:rsidR="00EA6406">
              <w:t>%</w:t>
            </w:r>
          </w:p>
        </w:tc>
        <w:tc>
          <w:tcPr>
            <w:tcW w:w="1412" w:type="dxa"/>
          </w:tcPr>
          <w:p w:rsidR="00E85AFB" w:rsidRDefault="00EA6406" w:rsidP="00EA6406">
            <w:pPr>
              <w:jc w:val="center"/>
            </w:pPr>
            <w:r>
              <w:t>plná úhrada</w:t>
            </w:r>
          </w:p>
        </w:tc>
      </w:tr>
    </w:tbl>
    <w:p w:rsidR="008A0EDA" w:rsidRDefault="008A0EDA" w:rsidP="008A0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A7FBC" w:rsidRDefault="008A0EDA" w:rsidP="008A0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Přehled KPI: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A6406" w:rsidRDefault="00EA6406">
      <w:pPr>
        <w:rPr>
          <w:b/>
          <w:u w:val="single"/>
        </w:rPr>
      </w:pPr>
      <w:r w:rsidRPr="00EA6406">
        <w:rPr>
          <w:b/>
          <w:u w:val="single"/>
        </w:rPr>
        <w:t>Vysvětlivky:</w:t>
      </w:r>
    </w:p>
    <w:p w:rsidR="00EA6406" w:rsidRDefault="001C261A" w:rsidP="007A03FF">
      <w:pPr>
        <w:spacing w:after="0"/>
        <w:jc w:val="both"/>
      </w:pPr>
      <w:r>
        <w:rPr>
          <w:b/>
        </w:rPr>
        <w:t>*</w:t>
      </w:r>
      <w:r w:rsidR="00EA6406">
        <w:rPr>
          <w:b/>
        </w:rPr>
        <w:t xml:space="preserve"> – </w:t>
      </w:r>
      <w:r w:rsidR="00EA6406">
        <w:t>do tohoto pole objednatel vyplní výslednou hodnotu, která odpovídá průměru všech ohodnocení přidělených pověřenými osobami ve všech jednotlivých záznamech o kontrole KPI (viz bod 8.4. Smlouvy)</w:t>
      </w:r>
    </w:p>
    <w:p w:rsidR="007A03FF" w:rsidRDefault="007A03FF" w:rsidP="007A03FF">
      <w:pPr>
        <w:spacing w:after="0"/>
        <w:jc w:val="both"/>
      </w:pPr>
    </w:p>
    <w:p w:rsidR="003C1197" w:rsidRDefault="001C261A" w:rsidP="00850EE2">
      <w:pPr>
        <w:spacing w:after="0"/>
        <w:jc w:val="both"/>
      </w:pPr>
      <w:r>
        <w:rPr>
          <w:b/>
        </w:rPr>
        <w:t>**</w:t>
      </w:r>
      <w:r w:rsidR="00EA6406">
        <w:t xml:space="preserve"> – do tohoto pole objednatel vyplní příslušnou výši platby vycházející z ceny bez DPH za příslušné pracoviště</w:t>
      </w:r>
      <w:r w:rsidR="007E0855">
        <w:t xml:space="preserve"> </w:t>
      </w:r>
      <w:r w:rsidR="00E329CC">
        <w:t>uvedenou v</w:t>
      </w:r>
      <w:r w:rsidR="008A0EDA">
        <w:t> příloze č. 3 - Cenová nabídka smlouvy</w:t>
      </w:r>
      <w:r w:rsidR="00E329CC">
        <w:t xml:space="preserve"> upravenou podle výsledného průměrného ohodnocení a odpovídající výši úhrady definované pro příslušnou úroveň služby. </w:t>
      </w:r>
    </w:p>
    <w:p w:rsidR="00FF6352" w:rsidRDefault="00E329CC" w:rsidP="00850EE2">
      <w:pPr>
        <w:spacing w:after="0"/>
        <w:jc w:val="both"/>
      </w:pPr>
      <w:r>
        <w:t>Např. pokud úroveň služby KPI činí 88% (průměrné ohodnocení)</w:t>
      </w:r>
      <w:r w:rsidR="003C1197">
        <w:t>,</w:t>
      </w:r>
      <w:r>
        <w:t xml:space="preserve"> bude </w:t>
      </w:r>
      <w:r w:rsidR="003C1197">
        <w:t xml:space="preserve">smluvní </w:t>
      </w:r>
      <w:r>
        <w:t xml:space="preserve">cena </w:t>
      </w:r>
      <w:r w:rsidR="003C1197">
        <w:t xml:space="preserve">uvedená </w:t>
      </w:r>
    </w:p>
    <w:p w:rsidR="00EA6406" w:rsidRDefault="00FF6352" w:rsidP="00850EE2">
      <w:pPr>
        <w:spacing w:after="0"/>
        <w:jc w:val="both"/>
      </w:pPr>
      <w:r>
        <w:t xml:space="preserve">v </w:t>
      </w:r>
      <w:r w:rsidR="003C1197">
        <w:t>příloze č. 3 (</w:t>
      </w:r>
      <w:r w:rsidR="00E329CC">
        <w:t>např. 10.000,-Kč</w:t>
      </w:r>
      <w:r w:rsidR="003C1197">
        <w:t>) upravena</w:t>
      </w:r>
      <w:r>
        <w:t xml:space="preserve"> v „Přehledu KPI“</w:t>
      </w:r>
      <w:r w:rsidR="003C1197">
        <w:t xml:space="preserve"> na 90%, tj. 9.000</w:t>
      </w:r>
      <w:r w:rsidR="008C0C39">
        <w:t>,-Kč.</w:t>
      </w:r>
    </w:p>
    <w:p w:rsidR="003C1197" w:rsidRDefault="003C1197" w:rsidP="003C1197">
      <w:pPr>
        <w:spacing w:after="0"/>
      </w:pPr>
    </w:p>
    <w:p w:rsidR="00E548CC" w:rsidRPr="00EA6406" w:rsidRDefault="00E548CC" w:rsidP="00850EE2">
      <w:pPr>
        <w:jc w:val="both"/>
      </w:pPr>
      <w:r>
        <w:t>XX – do tohoto pole objednatel vyplní příslušné období (měsíc/rok)</w:t>
      </w:r>
    </w:p>
    <w:sectPr w:rsidR="00E548CC" w:rsidRPr="00EA6406" w:rsidSect="004C4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BC" w:rsidRDefault="005547BC" w:rsidP="00AF5A38">
      <w:pPr>
        <w:spacing w:after="0" w:line="240" w:lineRule="auto"/>
      </w:pPr>
      <w:r>
        <w:separator/>
      </w:r>
    </w:p>
  </w:endnote>
  <w:endnote w:type="continuationSeparator" w:id="0">
    <w:p w:rsidR="005547BC" w:rsidRDefault="005547BC" w:rsidP="00AF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38" w:rsidRDefault="002F0E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A38" w:rsidRPr="004C4676" w:rsidRDefault="00AF5A38" w:rsidP="00AF5A38">
    <w:pPr>
      <w:spacing w:after="0"/>
      <w:rPr>
        <w:color w:val="A6A6A6" w:themeColor="background1" w:themeShade="A6"/>
        <w:sz w:val="20"/>
        <w:szCs w:val="20"/>
      </w:rPr>
    </w:pPr>
    <w:r w:rsidRPr="004C4676">
      <w:rPr>
        <w:color w:val="A6A6A6" w:themeColor="background1" w:themeShade="A6"/>
        <w:sz w:val="20"/>
        <w:szCs w:val="20"/>
      </w:rPr>
      <w:t xml:space="preserve">Příloha č. </w:t>
    </w:r>
    <w:r w:rsidR="002F0E38">
      <w:rPr>
        <w:color w:val="A6A6A6" w:themeColor="background1" w:themeShade="A6"/>
        <w:sz w:val="20"/>
        <w:szCs w:val="20"/>
      </w:rPr>
      <w:t>4</w:t>
    </w:r>
    <w:r w:rsidRPr="004C4676">
      <w:rPr>
        <w:color w:val="A6A6A6" w:themeColor="background1" w:themeShade="A6"/>
        <w:sz w:val="20"/>
        <w:szCs w:val="20"/>
      </w:rPr>
      <w:t xml:space="preserve"> – Hodnocení dle KPI</w:t>
    </w:r>
  </w:p>
  <w:p w:rsidR="00AF5A38" w:rsidRPr="004C4676" w:rsidRDefault="00AF5A38" w:rsidP="00AF5A38">
    <w:pPr>
      <w:tabs>
        <w:tab w:val="left" w:pos="2835"/>
      </w:tabs>
      <w:spacing w:after="0"/>
      <w:rPr>
        <w:color w:val="A6A6A6" w:themeColor="background1" w:themeShade="A6"/>
        <w:sz w:val="20"/>
        <w:szCs w:val="20"/>
      </w:rPr>
    </w:pPr>
    <w:r w:rsidRPr="004C4676">
      <w:rPr>
        <w:color w:val="A6A6A6" w:themeColor="background1" w:themeShade="A6"/>
        <w:sz w:val="20"/>
        <w:szCs w:val="20"/>
      </w:rPr>
      <w:t>Smlouva o poskytování úklidových služeb</w:t>
    </w:r>
  </w:p>
  <w:p w:rsidR="00AF5A38" w:rsidRPr="004C4676" w:rsidRDefault="00AF5A38" w:rsidP="00AF5A38">
    <w:pPr>
      <w:rPr>
        <w:color w:val="A6A6A6" w:themeColor="background1" w:themeShade="A6"/>
        <w:sz w:val="20"/>
        <w:szCs w:val="20"/>
      </w:rPr>
    </w:pPr>
  </w:p>
  <w:p w:rsidR="00AF5A38" w:rsidRPr="004C4676" w:rsidRDefault="00AF5A38">
    <w:pPr>
      <w:pStyle w:val="Zpat"/>
      <w:rPr>
        <w:color w:val="A6A6A6" w:themeColor="background1" w:themeShade="A6"/>
        <w:sz w:val="20"/>
        <w:szCs w:val="20"/>
      </w:rPr>
    </w:pPr>
    <w:r w:rsidRPr="004C4676">
      <w:rPr>
        <w:color w:val="A6A6A6" w:themeColor="background1" w:themeShade="A6"/>
        <w:sz w:val="20"/>
        <w:szCs w:val="20"/>
      </w:rPr>
      <w:ptab w:relativeTo="margin" w:alignment="center" w:leader="none"/>
    </w:r>
    <w:r w:rsidRPr="004C4676">
      <w:rPr>
        <w:color w:val="A6A6A6" w:themeColor="background1" w:themeShade="A6"/>
        <w:sz w:val="20"/>
        <w:szCs w:val="20"/>
      </w:rPr>
      <w:t>strana 1 z 1</w:t>
    </w:r>
    <w:r w:rsidRPr="004C4676">
      <w:rPr>
        <w:color w:val="A6A6A6" w:themeColor="background1" w:themeShade="A6"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38" w:rsidRDefault="002F0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BC" w:rsidRDefault="005547BC" w:rsidP="00AF5A38">
      <w:pPr>
        <w:spacing w:after="0" w:line="240" w:lineRule="auto"/>
      </w:pPr>
      <w:r>
        <w:separator/>
      </w:r>
    </w:p>
  </w:footnote>
  <w:footnote w:type="continuationSeparator" w:id="0">
    <w:p w:rsidR="005547BC" w:rsidRDefault="005547BC" w:rsidP="00AF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38" w:rsidRDefault="002F0E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38" w:rsidRDefault="002F0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38" w:rsidRDefault="002F0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0A2"/>
    <w:multiLevelType w:val="hybridMultilevel"/>
    <w:tmpl w:val="050C1274"/>
    <w:lvl w:ilvl="0" w:tplc="C31EE6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4191F"/>
    <w:multiLevelType w:val="hybridMultilevel"/>
    <w:tmpl w:val="4CC81AC6"/>
    <w:lvl w:ilvl="0" w:tplc="B0FEB5F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3C7D83"/>
    <w:multiLevelType w:val="hybridMultilevel"/>
    <w:tmpl w:val="B7CA62F0"/>
    <w:lvl w:ilvl="0" w:tplc="FB4E7E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73890"/>
    <w:multiLevelType w:val="hybridMultilevel"/>
    <w:tmpl w:val="9D5EBE60"/>
    <w:lvl w:ilvl="0" w:tplc="D37CB51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FB"/>
    <w:rsid w:val="001B741A"/>
    <w:rsid w:val="001C261A"/>
    <w:rsid w:val="00274EF2"/>
    <w:rsid w:val="002F0E38"/>
    <w:rsid w:val="002F577E"/>
    <w:rsid w:val="00363DAA"/>
    <w:rsid w:val="00387147"/>
    <w:rsid w:val="003C1197"/>
    <w:rsid w:val="004C4676"/>
    <w:rsid w:val="0053495C"/>
    <w:rsid w:val="005547BC"/>
    <w:rsid w:val="005E20BC"/>
    <w:rsid w:val="006515CA"/>
    <w:rsid w:val="00681C42"/>
    <w:rsid w:val="007A03FF"/>
    <w:rsid w:val="007A7FBC"/>
    <w:rsid w:val="007C748B"/>
    <w:rsid w:val="007E0855"/>
    <w:rsid w:val="00850EE2"/>
    <w:rsid w:val="008A0EDA"/>
    <w:rsid w:val="008C0C39"/>
    <w:rsid w:val="008D3738"/>
    <w:rsid w:val="00912383"/>
    <w:rsid w:val="00966946"/>
    <w:rsid w:val="009D28F3"/>
    <w:rsid w:val="00AF5A38"/>
    <w:rsid w:val="00B22131"/>
    <w:rsid w:val="00B92CFE"/>
    <w:rsid w:val="00B97D48"/>
    <w:rsid w:val="00C460C6"/>
    <w:rsid w:val="00DD04C5"/>
    <w:rsid w:val="00E329CC"/>
    <w:rsid w:val="00E548CC"/>
    <w:rsid w:val="00E64B0E"/>
    <w:rsid w:val="00E85AFB"/>
    <w:rsid w:val="00EA4374"/>
    <w:rsid w:val="00EA6406"/>
    <w:rsid w:val="00EB6F97"/>
    <w:rsid w:val="00F52475"/>
    <w:rsid w:val="00F72BE5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9DC6"/>
  <w15:chartTrackingRefBased/>
  <w15:docId w15:val="{AB9015E3-F928-4D51-965A-AFAD715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A38"/>
  </w:style>
  <w:style w:type="paragraph" w:styleId="Zpat">
    <w:name w:val="footer"/>
    <w:basedOn w:val="Normln"/>
    <w:link w:val="ZpatChar"/>
    <w:uiPriority w:val="99"/>
    <w:unhideWhenUsed/>
    <w:rsid w:val="00A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A38"/>
  </w:style>
  <w:style w:type="paragraph" w:styleId="Odstavecseseznamem">
    <w:name w:val="List Paragraph"/>
    <w:basedOn w:val="Normln"/>
    <w:uiPriority w:val="34"/>
    <w:qFormat/>
    <w:rsid w:val="008D3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Ing. Jan Vaněk</cp:lastModifiedBy>
  <cp:revision>31</cp:revision>
  <dcterms:created xsi:type="dcterms:W3CDTF">2021-02-02T07:31:00Z</dcterms:created>
  <dcterms:modified xsi:type="dcterms:W3CDTF">2026-03-27T06:57:00Z</dcterms:modified>
</cp:coreProperties>
</file>