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04910" w14:textId="37DC855C" w:rsidR="006009BF" w:rsidRPr="00534794" w:rsidRDefault="006009BF" w:rsidP="006009BF">
      <w:pPr>
        <w:rPr>
          <w:b/>
          <w:bCs/>
          <w:sz w:val="32"/>
          <w:szCs w:val="32"/>
        </w:rPr>
      </w:pPr>
      <w:r w:rsidRPr="00534794">
        <w:rPr>
          <w:b/>
          <w:bCs/>
          <w:sz w:val="32"/>
          <w:szCs w:val="32"/>
        </w:rPr>
        <w:t>Technické zadání</w:t>
      </w:r>
      <w:r w:rsidR="00B534FB" w:rsidRPr="00534794">
        <w:rPr>
          <w:b/>
          <w:bCs/>
          <w:sz w:val="32"/>
          <w:szCs w:val="32"/>
        </w:rPr>
        <w:t xml:space="preserve"> studie </w:t>
      </w:r>
      <w:r w:rsidR="00516179">
        <w:rPr>
          <w:b/>
          <w:bCs/>
          <w:sz w:val="32"/>
          <w:szCs w:val="32"/>
        </w:rPr>
        <w:t xml:space="preserve">proveditelnosti </w:t>
      </w:r>
      <w:r w:rsidR="00B534FB" w:rsidRPr="00534794">
        <w:rPr>
          <w:b/>
          <w:bCs/>
          <w:sz w:val="32"/>
          <w:szCs w:val="32"/>
        </w:rPr>
        <w:t>PPO v povodí Desné</w:t>
      </w:r>
    </w:p>
    <w:p w14:paraId="264488C9" w14:textId="77777777" w:rsidR="00534794" w:rsidRDefault="00534794" w:rsidP="00534794"/>
    <w:p w14:paraId="3BB87163" w14:textId="72677136" w:rsidR="00C743C8" w:rsidRDefault="008008D1" w:rsidP="00FA6B05">
      <w:pPr>
        <w:jc w:val="both"/>
        <w:rPr>
          <w:b/>
          <w:bCs/>
          <w:iCs/>
        </w:rPr>
      </w:pPr>
      <w:r w:rsidRPr="00FA6B05">
        <w:rPr>
          <w:b/>
          <w:bCs/>
          <w:iCs/>
        </w:rPr>
        <w:t>Úč</w:t>
      </w:r>
      <w:r w:rsidR="00FA6B05" w:rsidRPr="00FA6B05">
        <w:rPr>
          <w:b/>
          <w:bCs/>
          <w:iCs/>
        </w:rPr>
        <w:t>e</w:t>
      </w:r>
      <w:r w:rsidRPr="00FA6B05">
        <w:rPr>
          <w:b/>
          <w:bCs/>
          <w:iCs/>
        </w:rPr>
        <w:t>lem studie</w:t>
      </w:r>
      <w:r w:rsidR="00FA6B05" w:rsidRPr="00FA6B05">
        <w:rPr>
          <w:b/>
          <w:bCs/>
          <w:iCs/>
        </w:rPr>
        <w:t xml:space="preserve"> proveditelnosti </w:t>
      </w:r>
      <w:r w:rsidRPr="00FA6B05">
        <w:rPr>
          <w:b/>
          <w:bCs/>
          <w:iCs/>
        </w:rPr>
        <w:t xml:space="preserve">je </w:t>
      </w:r>
      <w:r w:rsidR="00734726">
        <w:rPr>
          <w:b/>
          <w:bCs/>
          <w:iCs/>
        </w:rPr>
        <w:t xml:space="preserve">posouzení a návrh </w:t>
      </w:r>
      <w:r w:rsidRPr="00FA6B05">
        <w:rPr>
          <w:b/>
          <w:bCs/>
          <w:iCs/>
        </w:rPr>
        <w:t>protipovod</w:t>
      </w:r>
      <w:r w:rsidR="00FA6B05" w:rsidRPr="00FA6B05">
        <w:rPr>
          <w:b/>
          <w:bCs/>
          <w:iCs/>
        </w:rPr>
        <w:t>ň</w:t>
      </w:r>
      <w:r w:rsidRPr="00FA6B05">
        <w:rPr>
          <w:b/>
          <w:bCs/>
          <w:iCs/>
        </w:rPr>
        <w:t xml:space="preserve">ové ochrany obcí na Desné a </w:t>
      </w:r>
      <w:proofErr w:type="spellStart"/>
      <w:r w:rsidRPr="00FA6B05">
        <w:rPr>
          <w:b/>
          <w:bCs/>
          <w:iCs/>
        </w:rPr>
        <w:t>Mertě</w:t>
      </w:r>
      <w:proofErr w:type="spellEnd"/>
      <w:r w:rsidRPr="00FA6B05">
        <w:rPr>
          <w:b/>
          <w:bCs/>
          <w:iCs/>
        </w:rPr>
        <w:t xml:space="preserve"> </w:t>
      </w:r>
      <w:r w:rsidR="00FA6B05" w:rsidRPr="00FA6B05">
        <w:rPr>
          <w:b/>
          <w:bCs/>
          <w:iCs/>
        </w:rPr>
        <w:t xml:space="preserve">liniovými PPO a </w:t>
      </w:r>
      <w:r w:rsidRPr="00FA6B05">
        <w:rPr>
          <w:b/>
          <w:bCs/>
          <w:iCs/>
        </w:rPr>
        <w:t>výstavbou suchých nádrží</w:t>
      </w:r>
      <w:r w:rsidR="00FA6B05" w:rsidRPr="00FA6B05">
        <w:rPr>
          <w:b/>
          <w:bCs/>
          <w:iCs/>
        </w:rPr>
        <w:t>. Plánované liniové PPO budou zahrnuty do hydrotechnického posouzení.</w:t>
      </w:r>
      <w:r w:rsidR="00FA6B05">
        <w:rPr>
          <w:b/>
          <w:bCs/>
          <w:iCs/>
        </w:rPr>
        <w:t xml:space="preserve"> Hydrotechnické posouzení bude optimalizovat </w:t>
      </w:r>
      <w:r w:rsidR="00C743C8">
        <w:rPr>
          <w:b/>
          <w:bCs/>
          <w:iCs/>
        </w:rPr>
        <w:t>suché nádrže v povodí Desné</w:t>
      </w:r>
      <w:r w:rsidR="00734726">
        <w:rPr>
          <w:b/>
          <w:bCs/>
          <w:iCs/>
        </w:rPr>
        <w:t>, včetně vlivu protipovodňové funkce PVE Dlouhé Stráně, která bude zahrnuta ve variantách – dle nově řešeného MŘ s významnějším protipovodňovým efektem</w:t>
      </w:r>
      <w:r w:rsidR="00831405">
        <w:rPr>
          <w:b/>
          <w:bCs/>
          <w:iCs/>
        </w:rPr>
        <w:t>.</w:t>
      </w:r>
    </w:p>
    <w:p w14:paraId="25BC23DD" w14:textId="525ECC57" w:rsidR="008008D1" w:rsidRPr="00FA6B05" w:rsidRDefault="00FA6B05" w:rsidP="00FA6B05">
      <w:pPr>
        <w:jc w:val="both"/>
        <w:rPr>
          <w:b/>
          <w:bCs/>
          <w:iCs/>
        </w:rPr>
      </w:pPr>
      <w:r w:rsidRPr="00FA6B05">
        <w:rPr>
          <w:b/>
          <w:bCs/>
          <w:iCs/>
        </w:rPr>
        <w:t xml:space="preserve">Studie proveditelnosti bude zpracovaná pro návrh </w:t>
      </w:r>
      <w:r w:rsidR="00C743C8">
        <w:rPr>
          <w:b/>
          <w:bCs/>
          <w:iCs/>
        </w:rPr>
        <w:t xml:space="preserve">technických parametrů </w:t>
      </w:r>
      <w:r w:rsidRPr="00FA6B05">
        <w:rPr>
          <w:b/>
          <w:bCs/>
          <w:iCs/>
        </w:rPr>
        <w:t>optimalizované varianty suché nádrže na Desné.</w:t>
      </w:r>
    </w:p>
    <w:p w14:paraId="54AE00E1" w14:textId="587C3D90" w:rsidR="00FA6B05" w:rsidRDefault="00FA6B05" w:rsidP="006009BF">
      <w:pPr>
        <w:rPr>
          <w:b/>
          <w:bCs/>
          <w:i/>
          <w:iCs/>
        </w:rPr>
      </w:pPr>
    </w:p>
    <w:p w14:paraId="61A48571" w14:textId="77777777" w:rsidR="00FA6B05" w:rsidRDefault="00FA6B05" w:rsidP="00516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534794">
        <w:rPr>
          <w:b/>
          <w:sz w:val="28"/>
          <w:szCs w:val="28"/>
        </w:rPr>
        <w:t>I. ETAPA:</w:t>
      </w:r>
    </w:p>
    <w:p w14:paraId="5C2AA8C5" w14:textId="77777777" w:rsidR="00516179" w:rsidRDefault="00516179" w:rsidP="006009BF">
      <w:pPr>
        <w:rPr>
          <w:b/>
          <w:bCs/>
          <w:i/>
          <w:iCs/>
        </w:rPr>
      </w:pPr>
    </w:p>
    <w:p w14:paraId="7B9EAA2F" w14:textId="77777777" w:rsidR="00516179" w:rsidRPr="00516179" w:rsidRDefault="00775B61" w:rsidP="006009BF">
      <w:pPr>
        <w:rPr>
          <w:b/>
          <w:bCs/>
          <w:iCs/>
        </w:rPr>
      </w:pPr>
      <w:r w:rsidRPr="00516179">
        <w:rPr>
          <w:b/>
          <w:bCs/>
          <w:iCs/>
        </w:rPr>
        <w:t>Zástupce PM ve věcech technických:</w:t>
      </w:r>
    </w:p>
    <w:p w14:paraId="3152AF81" w14:textId="288ADC2F" w:rsidR="00FA6B05" w:rsidRDefault="00775B61" w:rsidP="006009BF">
      <w:pPr>
        <w:rPr>
          <w:b/>
          <w:bCs/>
          <w:iCs/>
        </w:rPr>
      </w:pPr>
      <w:r w:rsidRPr="00516179">
        <w:rPr>
          <w:b/>
          <w:bCs/>
          <w:iCs/>
        </w:rPr>
        <w:t xml:space="preserve">Ing. Jindřich Řezník, útvar </w:t>
      </w:r>
      <w:proofErr w:type="spellStart"/>
      <w:r w:rsidRPr="00516179">
        <w:rPr>
          <w:b/>
          <w:bCs/>
          <w:iCs/>
        </w:rPr>
        <w:t>hydroinformatiky</w:t>
      </w:r>
      <w:proofErr w:type="spellEnd"/>
      <w:r w:rsidRPr="00516179">
        <w:rPr>
          <w:b/>
          <w:bCs/>
          <w:iCs/>
        </w:rPr>
        <w:t xml:space="preserve"> a geodetických informací</w:t>
      </w:r>
    </w:p>
    <w:p w14:paraId="722DCB37" w14:textId="61D9FC82" w:rsidR="00FC6AC4" w:rsidRDefault="00FC6AC4" w:rsidP="006009BF">
      <w:pPr>
        <w:rPr>
          <w:b/>
          <w:bCs/>
          <w:iCs/>
        </w:rPr>
      </w:pPr>
    </w:p>
    <w:p w14:paraId="02B8E710" w14:textId="797A8450" w:rsidR="00FC6AC4" w:rsidRPr="00516179" w:rsidRDefault="00FC6AC4" w:rsidP="006009BF">
      <w:pPr>
        <w:rPr>
          <w:b/>
          <w:bCs/>
          <w:iCs/>
        </w:rPr>
      </w:pPr>
      <w:r w:rsidRPr="00653A37">
        <w:rPr>
          <w:b/>
          <w:bCs/>
          <w:iCs/>
        </w:rPr>
        <w:t>Termín zpracování: 8 měsíců</w:t>
      </w:r>
      <w:r>
        <w:rPr>
          <w:b/>
          <w:bCs/>
          <w:iCs/>
        </w:rPr>
        <w:t xml:space="preserve"> </w:t>
      </w:r>
    </w:p>
    <w:p w14:paraId="11C273F7" w14:textId="77777777" w:rsidR="00FA6B05" w:rsidRDefault="00FA6B05" w:rsidP="006009BF">
      <w:pPr>
        <w:rPr>
          <w:b/>
          <w:bCs/>
          <w:i/>
          <w:iCs/>
        </w:rPr>
      </w:pPr>
    </w:p>
    <w:p w14:paraId="4DBD28BC" w14:textId="531EA653" w:rsidR="006009BF" w:rsidRPr="00516179" w:rsidRDefault="006009BF" w:rsidP="006009BF">
      <w:pPr>
        <w:rPr>
          <w:b/>
          <w:bCs/>
          <w:iCs/>
          <w:sz w:val="26"/>
          <w:szCs w:val="26"/>
        </w:rPr>
      </w:pPr>
      <w:r w:rsidRPr="00516179">
        <w:rPr>
          <w:b/>
          <w:bCs/>
          <w:iCs/>
          <w:sz w:val="26"/>
          <w:szCs w:val="26"/>
        </w:rPr>
        <w:t>A. Zajištění a analýz</w:t>
      </w:r>
      <w:r w:rsidR="00734726">
        <w:rPr>
          <w:b/>
          <w:bCs/>
          <w:iCs/>
          <w:sz w:val="26"/>
          <w:szCs w:val="26"/>
        </w:rPr>
        <w:t>a</w:t>
      </w:r>
      <w:r w:rsidRPr="00516179">
        <w:rPr>
          <w:b/>
          <w:bCs/>
          <w:iCs/>
          <w:sz w:val="26"/>
          <w:szCs w:val="26"/>
        </w:rPr>
        <w:t xml:space="preserve"> podkladů</w:t>
      </w:r>
    </w:p>
    <w:p w14:paraId="1BC4388A" w14:textId="5C904B29" w:rsidR="00B534FB" w:rsidRDefault="00901A70" w:rsidP="006B1F15">
      <w:pPr>
        <w:pStyle w:val="Odstavecseseznamem"/>
        <w:numPr>
          <w:ilvl w:val="0"/>
          <w:numId w:val="4"/>
        </w:numPr>
        <w:jc w:val="both"/>
        <w:rPr>
          <w:rFonts w:eastAsia="Times New Roman"/>
        </w:rPr>
      </w:pPr>
      <w:r>
        <w:rPr>
          <w:rFonts w:eastAsia="Times New Roman"/>
        </w:rPr>
        <w:t>g</w:t>
      </w:r>
      <w:r w:rsidR="006009BF" w:rsidRPr="00777670">
        <w:rPr>
          <w:rFonts w:eastAsia="Times New Roman"/>
        </w:rPr>
        <w:t>eodetické zaměření</w:t>
      </w:r>
      <w:r w:rsidR="00301866">
        <w:rPr>
          <w:rFonts w:eastAsia="Times New Roman"/>
        </w:rPr>
        <w:t xml:space="preserve"> Desné</w:t>
      </w:r>
      <w:r w:rsidR="00B534FB">
        <w:rPr>
          <w:rFonts w:eastAsia="Times New Roman"/>
        </w:rPr>
        <w:t>:</w:t>
      </w:r>
    </w:p>
    <w:p w14:paraId="04243E41" w14:textId="0711B371" w:rsidR="003B6479" w:rsidRDefault="00E54374" w:rsidP="00301866">
      <w:pPr>
        <w:pStyle w:val="Odstavecseseznamem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Úsek </w:t>
      </w:r>
      <w:r w:rsidR="00301866">
        <w:rPr>
          <w:rFonts w:eastAsia="Times New Roman"/>
        </w:rPr>
        <w:t xml:space="preserve">Desná od </w:t>
      </w:r>
      <w:r w:rsidR="00B534FB">
        <w:rPr>
          <w:rFonts w:eastAsia="Times New Roman"/>
        </w:rPr>
        <w:t xml:space="preserve">soutoku s Moravou po </w:t>
      </w:r>
      <w:r w:rsidR="003B6479">
        <w:rPr>
          <w:rFonts w:eastAsia="Times New Roman"/>
        </w:rPr>
        <w:t>železniční most v Šumperku v km 11,68</w:t>
      </w:r>
      <w:r>
        <w:rPr>
          <w:rFonts w:eastAsia="Times New Roman"/>
        </w:rPr>
        <w:t xml:space="preserve">, koryto je zaměřené </w:t>
      </w:r>
      <w:r w:rsidR="003B6479">
        <w:rPr>
          <w:rFonts w:eastAsia="Times New Roman"/>
        </w:rPr>
        <w:t xml:space="preserve">z let 1997, částečná aktualizace 2005. V úseku od soutoku s Moravou po ČOV Šumperk </w:t>
      </w:r>
      <w:r w:rsidR="00301866">
        <w:rPr>
          <w:rFonts w:eastAsia="Times New Roman"/>
        </w:rPr>
        <w:t>je koryto</w:t>
      </w:r>
      <w:r w:rsidR="00045A7C">
        <w:rPr>
          <w:rFonts w:eastAsia="Times New Roman"/>
        </w:rPr>
        <w:t xml:space="preserve"> </w:t>
      </w:r>
      <w:r w:rsidR="00301866">
        <w:rPr>
          <w:rFonts w:eastAsia="Times New Roman"/>
        </w:rPr>
        <w:t xml:space="preserve">upravené </w:t>
      </w:r>
      <w:r w:rsidR="00045A7C">
        <w:rPr>
          <w:rFonts w:eastAsia="Times New Roman"/>
        </w:rPr>
        <w:t xml:space="preserve">pouze </w:t>
      </w:r>
      <w:r w:rsidR="00301866">
        <w:rPr>
          <w:rFonts w:eastAsia="Times New Roman"/>
        </w:rPr>
        <w:t>v Sudkově a v místech křížení se silničním obchvatem. V neupraveném úseku je kapacita koryta proměnná, cca Q2 až Q5. V úseku nad ČOV Šumperk je koryto částečně upravené. Bude nutné provést prověření starých geodetických dat měření koryta</w:t>
      </w:r>
      <w:r>
        <w:rPr>
          <w:rFonts w:eastAsia="Times New Roman"/>
        </w:rPr>
        <w:t>, v </w:t>
      </w:r>
      <w:proofErr w:type="spellStart"/>
      <w:r>
        <w:rPr>
          <w:rFonts w:eastAsia="Times New Roman"/>
        </w:rPr>
        <w:t>intravilánu</w:t>
      </w:r>
      <w:proofErr w:type="spellEnd"/>
      <w:r>
        <w:rPr>
          <w:rFonts w:eastAsia="Times New Roman"/>
        </w:rPr>
        <w:t xml:space="preserve"> bude nutné nové zaměření</w:t>
      </w:r>
      <w:r w:rsidR="00831405">
        <w:rPr>
          <w:rFonts w:eastAsia="Times New Roman"/>
        </w:rPr>
        <w:t xml:space="preserve"> zpracovatelem</w:t>
      </w:r>
      <w:r w:rsidR="00301866">
        <w:rPr>
          <w:rFonts w:eastAsia="Times New Roman"/>
        </w:rPr>
        <w:t>.</w:t>
      </w:r>
      <w:r w:rsidR="00A3543E">
        <w:rPr>
          <w:rFonts w:eastAsia="Times New Roman"/>
        </w:rPr>
        <w:t xml:space="preserve"> Zadavatelem bude předán podklad k plánovanému PPO Dolní Studénky.</w:t>
      </w:r>
      <w:r w:rsidR="005C6F36">
        <w:rPr>
          <w:rFonts w:eastAsia="Times New Roman"/>
        </w:rPr>
        <w:t xml:space="preserve"> V daném úseku je aktuálně připravován projekt odstranění PŠ po povodni z r. 2024 – bude předán jako podklad</w:t>
      </w:r>
      <w:r w:rsidR="000127CC">
        <w:rPr>
          <w:rFonts w:eastAsia="Times New Roman"/>
        </w:rPr>
        <w:t xml:space="preserve"> (zaměření a návrh řešení, který bude zahrnut do posouzení)</w:t>
      </w:r>
      <w:r w:rsidR="005C6F36">
        <w:rPr>
          <w:rFonts w:eastAsia="Times New Roman"/>
        </w:rPr>
        <w:t>.</w:t>
      </w:r>
    </w:p>
    <w:p w14:paraId="2BF5148B" w14:textId="27B1B08D" w:rsidR="00301866" w:rsidRDefault="00E54374" w:rsidP="00301866">
      <w:pPr>
        <w:pStyle w:val="Odstavecseseznamem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Úsek </w:t>
      </w:r>
      <w:r w:rsidR="00301866">
        <w:rPr>
          <w:rFonts w:eastAsia="Times New Roman"/>
        </w:rPr>
        <w:t xml:space="preserve">Desná nad </w:t>
      </w:r>
      <w:r w:rsidR="00045A7C">
        <w:rPr>
          <w:rFonts w:eastAsia="Times New Roman"/>
        </w:rPr>
        <w:t>železničním mostem v Šumperku</w:t>
      </w:r>
      <w:r w:rsidR="00301866">
        <w:rPr>
          <w:rFonts w:eastAsia="Times New Roman"/>
        </w:rPr>
        <w:t xml:space="preserve"> po silniční most </w:t>
      </w:r>
      <w:proofErr w:type="spellStart"/>
      <w:r w:rsidR="00301866">
        <w:rPr>
          <w:rFonts w:eastAsia="Times New Roman"/>
        </w:rPr>
        <w:t>Maršíkov</w:t>
      </w:r>
      <w:proofErr w:type="spellEnd"/>
      <w:r w:rsidR="00301866">
        <w:rPr>
          <w:rFonts w:eastAsia="Times New Roman"/>
        </w:rPr>
        <w:t xml:space="preserve"> v km 22,10 je </w:t>
      </w:r>
      <w:r w:rsidR="00045A7C">
        <w:rPr>
          <w:rFonts w:eastAsia="Times New Roman"/>
        </w:rPr>
        <w:t xml:space="preserve">koryto </w:t>
      </w:r>
      <w:r w:rsidR="00301866">
        <w:rPr>
          <w:rFonts w:eastAsia="Times New Roman"/>
        </w:rPr>
        <w:t>zaměřen</w:t>
      </w:r>
      <w:r w:rsidR="00045A7C">
        <w:rPr>
          <w:rFonts w:eastAsia="Times New Roman"/>
        </w:rPr>
        <w:t>o</w:t>
      </w:r>
      <w:r w:rsidR="00301866">
        <w:rPr>
          <w:rFonts w:eastAsia="Times New Roman"/>
        </w:rPr>
        <w:t xml:space="preserve"> z roku 2022 – 2023</w:t>
      </w:r>
      <w:r w:rsidR="00831405">
        <w:rPr>
          <w:rFonts w:eastAsia="Times New Roman"/>
        </w:rPr>
        <w:t>, bude předáno</w:t>
      </w:r>
      <w:r w:rsidR="00301866">
        <w:rPr>
          <w:rFonts w:eastAsia="Times New Roman"/>
        </w:rPr>
        <w:t xml:space="preserve">. </w:t>
      </w:r>
    </w:p>
    <w:p w14:paraId="70DDE0D9" w14:textId="38F0586D" w:rsidR="00301866" w:rsidRDefault="00301866" w:rsidP="00301866">
      <w:pPr>
        <w:pStyle w:val="Odstavecseseznamem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>Úsek PPO Rapotín – zaměřeno, skutečné zaměření stavby</w:t>
      </w:r>
      <w:r w:rsidR="00831405">
        <w:rPr>
          <w:rFonts w:eastAsia="Times New Roman"/>
        </w:rPr>
        <w:t>, bude předáno.</w:t>
      </w:r>
    </w:p>
    <w:p w14:paraId="34ADD1E6" w14:textId="04A85B7C" w:rsidR="00301866" w:rsidRDefault="00301866" w:rsidP="00301866">
      <w:pPr>
        <w:pStyle w:val="Odstavecseseznamem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>Úsek PPO Vikýřovice – probíhá stavba PPO</w:t>
      </w:r>
      <w:r w:rsidR="00831405">
        <w:rPr>
          <w:rFonts w:eastAsia="Times New Roman"/>
        </w:rPr>
        <w:t>, bude zahrnuto dle projektové dokumentace, bude předáno.</w:t>
      </w:r>
    </w:p>
    <w:p w14:paraId="5A2B0F73" w14:textId="6949E14F" w:rsidR="00301866" w:rsidRDefault="00301866" w:rsidP="00301866">
      <w:pPr>
        <w:pStyle w:val="Odstavecseseznamem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Úsek nad silničním mostem </w:t>
      </w:r>
      <w:proofErr w:type="spellStart"/>
      <w:r>
        <w:rPr>
          <w:rFonts w:eastAsia="Times New Roman"/>
        </w:rPr>
        <w:t>Maršíkov</w:t>
      </w:r>
      <w:proofErr w:type="spellEnd"/>
      <w:r>
        <w:rPr>
          <w:rFonts w:eastAsia="Times New Roman"/>
        </w:rPr>
        <w:t xml:space="preserve"> – silniční most na Červenohorské sedlo u odbočky k PVE Dlouhé stráně – zaměřeno v letech 2005 – 2008</w:t>
      </w:r>
      <w:r w:rsidR="005C6F36">
        <w:rPr>
          <w:rFonts w:eastAsia="Times New Roman"/>
        </w:rPr>
        <w:t xml:space="preserve">, částečně </w:t>
      </w:r>
      <w:r w:rsidR="000127CC">
        <w:rPr>
          <w:rFonts w:eastAsia="Times New Roman"/>
        </w:rPr>
        <w:t xml:space="preserve">i </w:t>
      </w:r>
      <w:r w:rsidR="005C6F36">
        <w:rPr>
          <w:rFonts w:eastAsia="Times New Roman"/>
        </w:rPr>
        <w:t>v rámci dokumentací pro odstraňování PŠ z r. 2024</w:t>
      </w:r>
      <w:r>
        <w:rPr>
          <w:rFonts w:eastAsia="Times New Roman"/>
        </w:rPr>
        <w:t>. Tento úsek je nutné podrobně zaměřit</w:t>
      </w:r>
      <w:r w:rsidR="00831405">
        <w:rPr>
          <w:rFonts w:eastAsia="Times New Roman"/>
        </w:rPr>
        <w:t xml:space="preserve"> zpracovatelem</w:t>
      </w:r>
      <w:r w:rsidR="005C6F36">
        <w:rPr>
          <w:rFonts w:eastAsia="Times New Roman"/>
        </w:rPr>
        <w:t xml:space="preserve">, vč. posouzení </w:t>
      </w:r>
      <w:r w:rsidR="000127CC">
        <w:rPr>
          <w:rFonts w:eastAsia="Times New Roman"/>
        </w:rPr>
        <w:t xml:space="preserve">navrženého </w:t>
      </w:r>
      <w:r w:rsidR="005C6F36">
        <w:rPr>
          <w:rFonts w:eastAsia="Times New Roman"/>
        </w:rPr>
        <w:t>technického řešení dle PD odstranění PŠ (viz výše</w:t>
      </w:r>
      <w:proofErr w:type="gramStart"/>
      <w:r w:rsidR="005C6F36">
        <w:rPr>
          <w:rFonts w:eastAsia="Times New Roman"/>
        </w:rPr>
        <w:t xml:space="preserve">) </w:t>
      </w:r>
      <w:r>
        <w:rPr>
          <w:rFonts w:eastAsia="Times New Roman"/>
        </w:rPr>
        <w:t>.</w:t>
      </w:r>
      <w:proofErr w:type="gramEnd"/>
      <w:r w:rsidR="00045A7C">
        <w:rPr>
          <w:rFonts w:eastAsia="Times New Roman"/>
        </w:rPr>
        <w:t xml:space="preserve"> </w:t>
      </w:r>
    </w:p>
    <w:p w14:paraId="3A434015" w14:textId="65A51AAB" w:rsidR="00E54374" w:rsidRDefault="00E54374" w:rsidP="00301866">
      <w:pPr>
        <w:pStyle w:val="Odstavecseseznamem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>Úsek nad silničním mostem na Červenohorské sedlo po PVE Dlouhé Stráně – zaměřeno 2023 pro PVE Dlouhé Stráně</w:t>
      </w:r>
      <w:r w:rsidR="00831405">
        <w:rPr>
          <w:rFonts w:eastAsia="Times New Roman"/>
        </w:rPr>
        <w:t>, bude předáno</w:t>
      </w:r>
      <w:r>
        <w:rPr>
          <w:rFonts w:eastAsia="Times New Roman"/>
        </w:rPr>
        <w:t>.</w:t>
      </w:r>
    </w:p>
    <w:p w14:paraId="4F2389DB" w14:textId="34183C0D" w:rsidR="00301866" w:rsidRDefault="00301866" w:rsidP="00301866">
      <w:pPr>
        <w:pStyle w:val="Odstavecseseznamem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>Lidarové zaměření Desné bezprostředně po povodni ze dne 22.9.2024</w:t>
      </w:r>
      <w:r w:rsidR="00831405">
        <w:rPr>
          <w:rFonts w:eastAsia="Times New Roman"/>
        </w:rPr>
        <w:t>, bude předáno.</w:t>
      </w:r>
    </w:p>
    <w:p w14:paraId="20C48828" w14:textId="74C49845" w:rsidR="00831405" w:rsidRDefault="00831405" w:rsidP="00301866">
      <w:pPr>
        <w:pStyle w:val="Odstavecseseznamem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>Dílčí geodetické zaměření v rámci projektových dokumentací k odstranění povodňových škod a návrh opatření</w:t>
      </w:r>
      <w:r w:rsidR="002751C8">
        <w:rPr>
          <w:rFonts w:eastAsia="Times New Roman"/>
        </w:rPr>
        <w:t>, bude předáno dle aktuálního zpracování.</w:t>
      </w:r>
    </w:p>
    <w:p w14:paraId="3AA61C05" w14:textId="622AA34D" w:rsidR="00045A7C" w:rsidRPr="00045A7C" w:rsidRDefault="00045A7C" w:rsidP="00045A7C">
      <w:pPr>
        <w:pStyle w:val="Odstavecseseznamem"/>
        <w:numPr>
          <w:ilvl w:val="0"/>
          <w:numId w:val="4"/>
        </w:numPr>
        <w:jc w:val="both"/>
        <w:rPr>
          <w:rFonts w:eastAsia="Times New Roman"/>
        </w:rPr>
      </w:pPr>
      <w:r w:rsidRPr="00045A7C">
        <w:rPr>
          <w:rFonts w:eastAsia="Times New Roman"/>
        </w:rPr>
        <w:t xml:space="preserve">geodetické zaměření </w:t>
      </w:r>
      <w:r>
        <w:rPr>
          <w:rFonts w:eastAsia="Times New Roman"/>
        </w:rPr>
        <w:t xml:space="preserve">přítoků </w:t>
      </w:r>
      <w:r w:rsidRPr="00045A7C">
        <w:rPr>
          <w:rFonts w:eastAsia="Times New Roman"/>
        </w:rPr>
        <w:t>Desné:</w:t>
      </w:r>
    </w:p>
    <w:p w14:paraId="456A5B1E" w14:textId="4FC1476D" w:rsidR="00301866" w:rsidRPr="00AF75C0" w:rsidRDefault="00045A7C" w:rsidP="00AF75C0">
      <w:pPr>
        <w:pStyle w:val="Odstavecseseznamem"/>
        <w:numPr>
          <w:ilvl w:val="0"/>
          <w:numId w:val="22"/>
        </w:numPr>
        <w:jc w:val="both"/>
        <w:rPr>
          <w:rFonts w:eastAsia="Times New Roman"/>
        </w:rPr>
      </w:pPr>
      <w:r w:rsidRPr="00AF75C0">
        <w:rPr>
          <w:rFonts w:eastAsia="Times New Roman"/>
        </w:rPr>
        <w:t>Hučivá Desná</w:t>
      </w:r>
      <w:r w:rsidR="00AF75C0" w:rsidRPr="00AF75C0">
        <w:rPr>
          <w:rFonts w:eastAsia="Times New Roman"/>
        </w:rPr>
        <w:t xml:space="preserve"> – zaměření koryta z roku 2008 – zpracovatel zajistí kontrolu aktuálnosti</w:t>
      </w:r>
      <w:r w:rsidR="00AF75C0">
        <w:rPr>
          <w:rFonts w:eastAsia="Times New Roman"/>
        </w:rPr>
        <w:t xml:space="preserve"> a provede doměření.</w:t>
      </w:r>
      <w:r w:rsidR="00D31F03">
        <w:rPr>
          <w:rFonts w:eastAsia="Times New Roman"/>
        </w:rPr>
        <w:t xml:space="preserve"> </w:t>
      </w:r>
      <w:proofErr w:type="spellStart"/>
      <w:r w:rsidR="00D31F03">
        <w:rPr>
          <w:rFonts w:eastAsia="Times New Roman"/>
        </w:rPr>
        <w:t>Poniklý</w:t>
      </w:r>
      <w:proofErr w:type="spellEnd"/>
      <w:r w:rsidR="00D31F03">
        <w:rPr>
          <w:rFonts w:eastAsia="Times New Roman"/>
        </w:rPr>
        <w:t xml:space="preserve"> potok v rozsahu zátopy SN </w:t>
      </w:r>
      <w:proofErr w:type="spellStart"/>
      <w:r w:rsidR="00D31F03">
        <w:rPr>
          <w:rFonts w:eastAsia="Times New Roman"/>
        </w:rPr>
        <w:t>Annín</w:t>
      </w:r>
      <w:proofErr w:type="spellEnd"/>
      <w:r w:rsidR="00D31F03">
        <w:rPr>
          <w:rFonts w:eastAsia="Times New Roman"/>
        </w:rPr>
        <w:t xml:space="preserve"> </w:t>
      </w:r>
      <w:r w:rsidR="000127CC">
        <w:rPr>
          <w:rFonts w:eastAsia="Times New Roman"/>
        </w:rPr>
        <w:t>(</w:t>
      </w:r>
      <w:r w:rsidR="00D31F03">
        <w:rPr>
          <w:rFonts w:eastAsia="Times New Roman"/>
        </w:rPr>
        <w:t>cca 0,00 – 1,0 km) bude zaměřen zpracovatelem.</w:t>
      </w:r>
      <w:r w:rsidR="002751C8">
        <w:rPr>
          <w:rFonts w:eastAsia="Times New Roman"/>
        </w:rPr>
        <w:t xml:space="preserve"> Zadavatelem budou předány </w:t>
      </w:r>
      <w:r w:rsidR="002751C8">
        <w:rPr>
          <w:rFonts w:eastAsia="Times New Roman"/>
        </w:rPr>
        <w:lastRenderedPageBreak/>
        <w:t>podklady k probíhající projektové dokumentaci odstranění povodňových škod (dílčí zaměření, návrhy opatření).</w:t>
      </w:r>
    </w:p>
    <w:p w14:paraId="3A488C6F" w14:textId="242E9F3E" w:rsidR="00045A7C" w:rsidRPr="00AF75C0" w:rsidRDefault="00045A7C" w:rsidP="00AF75C0">
      <w:pPr>
        <w:pStyle w:val="Odstavecseseznamem"/>
        <w:numPr>
          <w:ilvl w:val="0"/>
          <w:numId w:val="22"/>
        </w:numPr>
        <w:jc w:val="both"/>
        <w:rPr>
          <w:rFonts w:eastAsia="Times New Roman"/>
        </w:rPr>
      </w:pPr>
      <w:r w:rsidRPr="00AF75C0">
        <w:rPr>
          <w:rFonts w:eastAsia="Times New Roman"/>
        </w:rPr>
        <w:t>Merta</w:t>
      </w:r>
      <w:r w:rsidR="00AF75C0" w:rsidRPr="00AF75C0">
        <w:rPr>
          <w:rFonts w:eastAsia="Times New Roman"/>
        </w:rPr>
        <w:t xml:space="preserve"> – zaměření koryta z roku 2015 - zpracovatel zajistí kontrolu aktuálnosti</w:t>
      </w:r>
      <w:r w:rsidR="00AF75C0">
        <w:rPr>
          <w:rFonts w:eastAsia="Times New Roman"/>
        </w:rPr>
        <w:t xml:space="preserve"> a provede doměření</w:t>
      </w:r>
      <w:r w:rsidR="00AF75C0" w:rsidRPr="00AF75C0">
        <w:rPr>
          <w:rFonts w:eastAsia="Times New Roman"/>
        </w:rPr>
        <w:t xml:space="preserve">. </w:t>
      </w:r>
      <w:r w:rsidR="002751C8">
        <w:rPr>
          <w:rFonts w:eastAsia="Times New Roman"/>
        </w:rPr>
        <w:t>Zadavatel předá výstupy projektové dokumentace odstranění povodňových škod z roku 2020.</w:t>
      </w:r>
    </w:p>
    <w:p w14:paraId="44D9177C" w14:textId="31E66DB9" w:rsidR="00AF75C0" w:rsidRDefault="00AF75C0" w:rsidP="00AF75C0">
      <w:pPr>
        <w:pStyle w:val="Odstavecseseznamem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Přítoky Desné a náhony– budou zaměřeny zpracovatelem minimálně v rozsahu rozlivu 500-leté povodně. </w:t>
      </w:r>
    </w:p>
    <w:p w14:paraId="49D908AB" w14:textId="77777777" w:rsidR="003B6479" w:rsidRDefault="003B6479" w:rsidP="00B534FB">
      <w:pPr>
        <w:pStyle w:val="Odstavecseseznamem"/>
        <w:ind w:left="1425"/>
        <w:jc w:val="both"/>
        <w:rPr>
          <w:rFonts w:eastAsia="Times New Roman"/>
        </w:rPr>
      </w:pPr>
    </w:p>
    <w:p w14:paraId="18AFFD77" w14:textId="6CB1F90C" w:rsidR="006009BF" w:rsidRPr="00777670" w:rsidRDefault="00E5261B" w:rsidP="006B1F15">
      <w:pPr>
        <w:pStyle w:val="Odstavecseseznamem"/>
        <w:numPr>
          <w:ilvl w:val="0"/>
          <w:numId w:val="4"/>
        </w:numPr>
        <w:jc w:val="both"/>
        <w:rPr>
          <w:rFonts w:eastAsia="Times New Roman"/>
        </w:rPr>
      </w:pPr>
      <w:r w:rsidRPr="00777670">
        <w:rPr>
          <w:rFonts w:eastAsia="Times New Roman"/>
        </w:rPr>
        <w:t xml:space="preserve">aktuální hydrologická data </w:t>
      </w:r>
      <w:r w:rsidR="008008D1">
        <w:rPr>
          <w:rFonts w:eastAsia="Times New Roman"/>
        </w:rPr>
        <w:t xml:space="preserve">N-letých průtoků </w:t>
      </w:r>
      <w:r w:rsidRPr="00777670">
        <w:rPr>
          <w:rFonts w:eastAsia="Times New Roman"/>
        </w:rPr>
        <w:t>včetně</w:t>
      </w:r>
      <w:r w:rsidR="00810565">
        <w:rPr>
          <w:rFonts w:eastAsia="Times New Roman"/>
        </w:rPr>
        <w:t xml:space="preserve"> průtoku Q500 a</w:t>
      </w:r>
      <w:r w:rsidRPr="00777670">
        <w:rPr>
          <w:rFonts w:eastAsia="Times New Roman"/>
        </w:rPr>
        <w:t xml:space="preserve"> teoretick</w:t>
      </w:r>
      <w:r w:rsidR="00AF75C0">
        <w:rPr>
          <w:rFonts w:eastAsia="Times New Roman"/>
        </w:rPr>
        <w:t xml:space="preserve">ých </w:t>
      </w:r>
      <w:r w:rsidRPr="00777670">
        <w:rPr>
          <w:rFonts w:eastAsia="Times New Roman"/>
        </w:rPr>
        <w:t>povodňov</w:t>
      </w:r>
      <w:r w:rsidR="00AF75C0">
        <w:rPr>
          <w:rFonts w:eastAsia="Times New Roman"/>
        </w:rPr>
        <w:t>ých</w:t>
      </w:r>
      <w:r w:rsidRPr="00777670">
        <w:rPr>
          <w:rFonts w:eastAsia="Times New Roman"/>
        </w:rPr>
        <w:t xml:space="preserve"> vln Q100</w:t>
      </w:r>
      <w:r w:rsidR="00810565">
        <w:rPr>
          <w:rFonts w:eastAsia="Times New Roman"/>
        </w:rPr>
        <w:t xml:space="preserve"> </w:t>
      </w:r>
      <w:r w:rsidRPr="00777670">
        <w:rPr>
          <w:rFonts w:eastAsia="Times New Roman"/>
        </w:rPr>
        <w:t xml:space="preserve">zajistí </w:t>
      </w:r>
      <w:r w:rsidR="00045A7C">
        <w:rPr>
          <w:rFonts w:eastAsia="Times New Roman"/>
        </w:rPr>
        <w:t>Povodí Moravy, s.p.</w:t>
      </w:r>
    </w:p>
    <w:p w14:paraId="329B87E3" w14:textId="17F42B18" w:rsidR="006009BF" w:rsidRPr="00BA652B" w:rsidRDefault="00901A70" w:rsidP="006B1F15">
      <w:pPr>
        <w:pStyle w:val="Odstavecseseznamem"/>
        <w:numPr>
          <w:ilvl w:val="0"/>
          <w:numId w:val="4"/>
        </w:numPr>
        <w:jc w:val="both"/>
        <w:rPr>
          <w:rFonts w:eastAsia="Times New Roman"/>
        </w:rPr>
      </w:pPr>
      <w:r>
        <w:rPr>
          <w:rFonts w:eastAsia="Times New Roman"/>
        </w:rPr>
        <w:t>k</w:t>
      </w:r>
      <w:r w:rsidR="006009BF" w:rsidRPr="00BA652B">
        <w:rPr>
          <w:rFonts w:eastAsia="Times New Roman"/>
        </w:rPr>
        <w:t xml:space="preserve">alibrační </w:t>
      </w:r>
      <w:r w:rsidR="006009BF" w:rsidRPr="00777670">
        <w:rPr>
          <w:rFonts w:eastAsia="Times New Roman"/>
        </w:rPr>
        <w:t>podklady</w:t>
      </w:r>
      <w:r w:rsidR="00045A7C">
        <w:rPr>
          <w:rFonts w:eastAsia="Times New Roman"/>
        </w:rPr>
        <w:t xml:space="preserve">, </w:t>
      </w:r>
      <w:r w:rsidR="00E5261B" w:rsidRPr="00777670">
        <w:rPr>
          <w:rFonts w:eastAsia="Times New Roman"/>
        </w:rPr>
        <w:t>zaměřené maximální hladiny významných povodní poskytne Povodí Moravy, s.p.</w:t>
      </w:r>
    </w:p>
    <w:p w14:paraId="13B8D826" w14:textId="11CE9E28" w:rsidR="00406224" w:rsidRPr="00BA652B" w:rsidRDefault="00901A70" w:rsidP="006B1F15">
      <w:pPr>
        <w:pStyle w:val="Odstavecseseznamem"/>
        <w:numPr>
          <w:ilvl w:val="0"/>
          <w:numId w:val="4"/>
        </w:numPr>
        <w:jc w:val="both"/>
        <w:rPr>
          <w:rFonts w:eastAsia="Times New Roman"/>
        </w:rPr>
      </w:pPr>
      <w:r>
        <w:rPr>
          <w:rFonts w:eastAsia="Times New Roman"/>
        </w:rPr>
        <w:t>e</w:t>
      </w:r>
      <w:r w:rsidR="00777670" w:rsidRPr="00307911">
        <w:rPr>
          <w:rFonts w:eastAsia="Times New Roman"/>
        </w:rPr>
        <w:t>xistující s</w:t>
      </w:r>
      <w:r w:rsidR="00AC78A5" w:rsidRPr="00307911">
        <w:rPr>
          <w:rFonts w:eastAsia="Times New Roman"/>
        </w:rPr>
        <w:t xml:space="preserve">tudie </w:t>
      </w:r>
      <w:r w:rsidR="00AC78A5" w:rsidRPr="00BA652B">
        <w:rPr>
          <w:rFonts w:eastAsia="Times New Roman"/>
        </w:rPr>
        <w:t>PPO</w:t>
      </w:r>
      <w:r w:rsidR="00045A7C">
        <w:rPr>
          <w:rFonts w:eastAsia="Times New Roman"/>
        </w:rPr>
        <w:t xml:space="preserve"> poskytne Povodí Moravy, s.p.</w:t>
      </w:r>
    </w:p>
    <w:p w14:paraId="3548E4A0" w14:textId="29C2A76F" w:rsidR="00406224" w:rsidRPr="00777670" w:rsidRDefault="00901A70" w:rsidP="006B1F15">
      <w:pPr>
        <w:pStyle w:val="Odstavecseseznamem"/>
        <w:numPr>
          <w:ilvl w:val="0"/>
          <w:numId w:val="4"/>
        </w:numPr>
        <w:jc w:val="both"/>
        <w:rPr>
          <w:rFonts w:eastAsia="Times New Roman"/>
        </w:rPr>
      </w:pPr>
      <w:r>
        <w:rPr>
          <w:rFonts w:eastAsia="Times New Roman"/>
        </w:rPr>
        <w:t>n</w:t>
      </w:r>
      <w:r w:rsidR="00406224" w:rsidRPr="00777670">
        <w:rPr>
          <w:rFonts w:eastAsia="Times New Roman"/>
        </w:rPr>
        <w:t xml:space="preserve">ávrhy protipovodňových opatření vycházející z Plánu pro zvládání povodňových rizik v povodí Dunaje, </w:t>
      </w:r>
      <w:r w:rsidR="00FF6ABD" w:rsidRPr="00777670">
        <w:rPr>
          <w:rFonts w:eastAsia="Times New Roman"/>
        </w:rPr>
        <w:t>202</w:t>
      </w:r>
      <w:r w:rsidR="00810565">
        <w:rPr>
          <w:rFonts w:eastAsia="Times New Roman"/>
        </w:rPr>
        <w:t>1</w:t>
      </w:r>
      <w:r w:rsidR="00432445">
        <w:rPr>
          <w:rFonts w:eastAsia="Times New Roman"/>
        </w:rPr>
        <w:t xml:space="preserve"> a 2026</w:t>
      </w:r>
      <w:r w:rsidR="00045A7C">
        <w:rPr>
          <w:rFonts w:eastAsia="Times New Roman"/>
        </w:rPr>
        <w:t>, poskytne Povodí Moravy, s.p.</w:t>
      </w:r>
    </w:p>
    <w:p w14:paraId="6058B3B1" w14:textId="70E583FA" w:rsidR="00B47B16" w:rsidRPr="00460F8F" w:rsidRDefault="00901A70" w:rsidP="006B1F15">
      <w:pPr>
        <w:pStyle w:val="Odstavecseseznamem"/>
        <w:numPr>
          <w:ilvl w:val="0"/>
          <w:numId w:val="4"/>
        </w:numPr>
        <w:jc w:val="both"/>
        <w:rPr>
          <w:b/>
          <w:bCs/>
          <w:i/>
          <w:iCs/>
        </w:rPr>
      </w:pPr>
      <w:r>
        <w:rPr>
          <w:rFonts w:eastAsia="Times New Roman"/>
        </w:rPr>
        <w:t>z</w:t>
      </w:r>
      <w:r w:rsidR="00272347" w:rsidRPr="00777670">
        <w:rPr>
          <w:rFonts w:eastAsia="Times New Roman"/>
        </w:rPr>
        <w:t xml:space="preserve">pracovatel si zajistí podklady od ŘSD týkající se </w:t>
      </w:r>
      <w:r w:rsidR="00432445">
        <w:rPr>
          <w:rFonts w:eastAsia="Times New Roman"/>
        </w:rPr>
        <w:t>obchvatu Šumperka</w:t>
      </w:r>
      <w:r w:rsidR="00D46873">
        <w:rPr>
          <w:rFonts w:eastAsia="Times New Roman"/>
        </w:rPr>
        <w:t xml:space="preserve"> I/44 </w:t>
      </w:r>
    </w:p>
    <w:p w14:paraId="30050ABA" w14:textId="02BCBC0D" w:rsidR="00460F8F" w:rsidRPr="00460F8F" w:rsidRDefault="00460F8F" w:rsidP="006B1F15">
      <w:pPr>
        <w:pStyle w:val="Odstavecseseznamem"/>
        <w:numPr>
          <w:ilvl w:val="0"/>
          <w:numId w:val="4"/>
        </w:numPr>
        <w:jc w:val="both"/>
        <w:rPr>
          <w:rFonts w:eastAsia="Times New Roman"/>
        </w:rPr>
      </w:pPr>
      <w:r w:rsidRPr="00460F8F">
        <w:rPr>
          <w:rFonts w:eastAsia="Times New Roman"/>
        </w:rPr>
        <w:t>zásady územního rozvoje Olomouckého kraje</w:t>
      </w:r>
    </w:p>
    <w:p w14:paraId="1D86E829" w14:textId="7D03B1F2" w:rsidR="00460F8F" w:rsidRPr="00460F8F" w:rsidRDefault="00460F8F" w:rsidP="006B1F15">
      <w:pPr>
        <w:pStyle w:val="Odstavecseseznamem"/>
        <w:numPr>
          <w:ilvl w:val="0"/>
          <w:numId w:val="4"/>
        </w:numPr>
        <w:jc w:val="both"/>
        <w:rPr>
          <w:rFonts w:eastAsia="Times New Roman"/>
        </w:rPr>
      </w:pPr>
      <w:r w:rsidRPr="00460F8F">
        <w:rPr>
          <w:rFonts w:eastAsia="Times New Roman"/>
        </w:rPr>
        <w:t>územní plány obcí</w:t>
      </w:r>
    </w:p>
    <w:p w14:paraId="160F571D" w14:textId="37659E9C" w:rsidR="00D46873" w:rsidRDefault="00D46873" w:rsidP="00B47B16">
      <w:pPr>
        <w:rPr>
          <w:b/>
          <w:bCs/>
          <w:i/>
          <w:iCs/>
        </w:rPr>
      </w:pPr>
    </w:p>
    <w:p w14:paraId="21687C47" w14:textId="77777777" w:rsidR="00460F8F" w:rsidRDefault="00460F8F" w:rsidP="00B47B16">
      <w:pPr>
        <w:rPr>
          <w:b/>
          <w:bCs/>
          <w:i/>
          <w:iCs/>
        </w:rPr>
      </w:pPr>
    </w:p>
    <w:p w14:paraId="48779827" w14:textId="2791E9EF" w:rsidR="006009BF" w:rsidRPr="00516179" w:rsidRDefault="006009BF" w:rsidP="00B47B16">
      <w:pPr>
        <w:rPr>
          <w:b/>
          <w:bCs/>
          <w:iCs/>
          <w:sz w:val="26"/>
          <w:szCs w:val="26"/>
        </w:rPr>
      </w:pPr>
      <w:r w:rsidRPr="00516179">
        <w:rPr>
          <w:b/>
          <w:bCs/>
          <w:iCs/>
          <w:sz w:val="26"/>
          <w:szCs w:val="26"/>
        </w:rPr>
        <w:t>B. Hydrotechnické posouzení stávajícího stavu</w:t>
      </w:r>
    </w:p>
    <w:p w14:paraId="23C82CD3" w14:textId="77777777" w:rsidR="00AF75C0" w:rsidRPr="00B47B16" w:rsidRDefault="00AF75C0" w:rsidP="00B47B16">
      <w:pPr>
        <w:rPr>
          <w:b/>
          <w:bCs/>
          <w:i/>
          <w:iCs/>
        </w:rPr>
      </w:pPr>
    </w:p>
    <w:p w14:paraId="1CACAC98" w14:textId="50380090" w:rsidR="00901A70" w:rsidRDefault="00957F54" w:rsidP="005C05CD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 w:rsidRPr="00534794">
        <w:rPr>
          <w:rFonts w:eastAsia="Times New Roman"/>
          <w:b/>
        </w:rPr>
        <w:t>R</w:t>
      </w:r>
      <w:r w:rsidR="00901A70" w:rsidRPr="00534794">
        <w:rPr>
          <w:rFonts w:eastAsia="Times New Roman"/>
          <w:b/>
        </w:rPr>
        <w:t>ozsah řešeného území</w:t>
      </w:r>
      <w:r w:rsidR="00045A7C">
        <w:rPr>
          <w:rFonts w:eastAsia="Times New Roman"/>
        </w:rPr>
        <w:t xml:space="preserve">: </w:t>
      </w:r>
    </w:p>
    <w:p w14:paraId="4602CC65" w14:textId="3F2A2C58" w:rsidR="00045A7C" w:rsidRDefault="00045A7C" w:rsidP="00045A7C">
      <w:pPr>
        <w:pStyle w:val="Odstavecseseznamem"/>
        <w:ind w:left="1425"/>
        <w:jc w:val="both"/>
        <w:rPr>
          <w:rFonts w:eastAsia="Times New Roman"/>
        </w:rPr>
      </w:pPr>
      <w:r>
        <w:rPr>
          <w:rFonts w:eastAsia="Times New Roman"/>
        </w:rPr>
        <w:t>Desná od soutoku s Moravou po PVE Dlouhé Stáně.</w:t>
      </w:r>
    </w:p>
    <w:p w14:paraId="4FF3EF2E" w14:textId="2C10C000" w:rsidR="00045A7C" w:rsidRPr="00D31F03" w:rsidRDefault="00045A7C" w:rsidP="00045A7C">
      <w:pPr>
        <w:pStyle w:val="Odstavecseseznamem"/>
        <w:ind w:left="1425"/>
        <w:jc w:val="both"/>
        <w:rPr>
          <w:rFonts w:eastAsia="Times New Roman"/>
        </w:rPr>
      </w:pPr>
      <w:r>
        <w:rPr>
          <w:rFonts w:eastAsia="Times New Roman"/>
        </w:rPr>
        <w:t>Hučivá Desná od soutoku s </w:t>
      </w:r>
      <w:r w:rsidRPr="00D31F03">
        <w:rPr>
          <w:rFonts w:eastAsia="Times New Roman"/>
        </w:rPr>
        <w:t xml:space="preserve">Desnou po </w:t>
      </w:r>
      <w:r w:rsidR="00D31F03" w:rsidRPr="00D31F03">
        <w:rPr>
          <w:rFonts w:eastAsia="Times New Roman"/>
        </w:rPr>
        <w:t xml:space="preserve">konec vzdutí SN </w:t>
      </w:r>
      <w:proofErr w:type="spellStart"/>
      <w:r w:rsidR="00D31F03" w:rsidRPr="00D31F03">
        <w:rPr>
          <w:rFonts w:eastAsia="Times New Roman"/>
        </w:rPr>
        <w:t>Annín</w:t>
      </w:r>
      <w:proofErr w:type="spellEnd"/>
      <w:r w:rsidR="00D31F03" w:rsidRPr="00D31F03">
        <w:rPr>
          <w:rFonts w:eastAsia="Times New Roman"/>
        </w:rPr>
        <w:t xml:space="preserve"> (cca km 3,1)</w:t>
      </w:r>
    </w:p>
    <w:p w14:paraId="156C84D4" w14:textId="348E81B1" w:rsidR="00045A7C" w:rsidRPr="00D31F03" w:rsidRDefault="00045A7C" w:rsidP="00045A7C">
      <w:pPr>
        <w:pStyle w:val="Odstavecseseznamem"/>
        <w:ind w:left="1425"/>
        <w:jc w:val="both"/>
        <w:rPr>
          <w:rFonts w:eastAsia="Times New Roman"/>
        </w:rPr>
      </w:pPr>
      <w:proofErr w:type="spellStart"/>
      <w:r w:rsidRPr="00D31F03">
        <w:rPr>
          <w:rFonts w:eastAsia="Times New Roman"/>
        </w:rPr>
        <w:t>Poniklý</w:t>
      </w:r>
      <w:proofErr w:type="spellEnd"/>
      <w:r w:rsidRPr="00D31F03">
        <w:rPr>
          <w:rFonts w:eastAsia="Times New Roman"/>
        </w:rPr>
        <w:t xml:space="preserve"> potok</w:t>
      </w:r>
      <w:r w:rsidR="00D31F03" w:rsidRPr="00D31F03">
        <w:rPr>
          <w:rFonts w:eastAsia="Times New Roman"/>
        </w:rPr>
        <w:t xml:space="preserve"> – v rozsahu zátopy SN </w:t>
      </w:r>
      <w:proofErr w:type="spellStart"/>
      <w:r w:rsidR="00D31F03" w:rsidRPr="00D31F03">
        <w:rPr>
          <w:rFonts w:eastAsia="Times New Roman"/>
        </w:rPr>
        <w:t>Annín</w:t>
      </w:r>
      <w:proofErr w:type="spellEnd"/>
      <w:r w:rsidR="00D31F03" w:rsidRPr="00D31F03">
        <w:rPr>
          <w:rFonts w:eastAsia="Times New Roman"/>
        </w:rPr>
        <w:t xml:space="preserve"> (cca km 0,0 – 1,0)</w:t>
      </w:r>
    </w:p>
    <w:p w14:paraId="04DE3783" w14:textId="3180FC5A" w:rsidR="00045A7C" w:rsidRPr="00D31F03" w:rsidRDefault="00045A7C" w:rsidP="00045A7C">
      <w:pPr>
        <w:pStyle w:val="Odstavecseseznamem"/>
        <w:ind w:left="1425"/>
        <w:jc w:val="both"/>
        <w:rPr>
          <w:rFonts w:eastAsia="Times New Roman"/>
        </w:rPr>
      </w:pPr>
      <w:r w:rsidRPr="00D31F03">
        <w:rPr>
          <w:rFonts w:eastAsia="Times New Roman"/>
        </w:rPr>
        <w:t>Merta od soutoku s Desnou po hráz připravovaného poldru Sobotín</w:t>
      </w:r>
    </w:p>
    <w:p w14:paraId="530881E0" w14:textId="2C9A0241" w:rsidR="00CE47D2" w:rsidRPr="00D31F03" w:rsidRDefault="00D31F03" w:rsidP="00FA64D6">
      <w:pPr>
        <w:pStyle w:val="Odstavecseseznamem"/>
        <w:ind w:left="1425"/>
        <w:jc w:val="both"/>
        <w:rPr>
          <w:rFonts w:eastAsia="Times New Roman"/>
        </w:rPr>
      </w:pPr>
      <w:r w:rsidRPr="00D31F03">
        <w:rPr>
          <w:rFonts w:eastAsia="Times New Roman"/>
        </w:rPr>
        <w:t xml:space="preserve">Do výpočtu </w:t>
      </w:r>
      <w:r w:rsidR="00901A70" w:rsidRPr="00D31F03">
        <w:rPr>
          <w:rFonts w:eastAsia="Times New Roman"/>
        </w:rPr>
        <w:t>b</w:t>
      </w:r>
      <w:r w:rsidR="00CA5950" w:rsidRPr="00D31F03">
        <w:rPr>
          <w:rFonts w:eastAsia="Times New Roman"/>
        </w:rPr>
        <w:t>ud</w:t>
      </w:r>
      <w:r w:rsidR="00490F36" w:rsidRPr="00D31F03">
        <w:rPr>
          <w:rFonts w:eastAsia="Times New Roman"/>
        </w:rPr>
        <w:t>o</w:t>
      </w:r>
      <w:r w:rsidR="00CA5950" w:rsidRPr="00D31F03">
        <w:rPr>
          <w:rFonts w:eastAsia="Times New Roman"/>
        </w:rPr>
        <w:t>u zahrnuty</w:t>
      </w:r>
      <w:r w:rsidR="00D3222E">
        <w:rPr>
          <w:rFonts w:eastAsia="Times New Roman"/>
        </w:rPr>
        <w:t xml:space="preserve"> všechny</w:t>
      </w:r>
      <w:r w:rsidR="00CA5950" w:rsidRPr="00D31F03">
        <w:rPr>
          <w:rFonts w:eastAsia="Times New Roman"/>
        </w:rPr>
        <w:t xml:space="preserve"> přítoky</w:t>
      </w:r>
      <w:r w:rsidR="00055E86" w:rsidRPr="00D31F03">
        <w:rPr>
          <w:rFonts w:eastAsia="Times New Roman"/>
        </w:rPr>
        <w:t xml:space="preserve"> </w:t>
      </w:r>
      <w:r w:rsidRPr="00D31F03">
        <w:rPr>
          <w:rFonts w:eastAsia="Times New Roman"/>
        </w:rPr>
        <w:t>ovlivňuj</w:t>
      </w:r>
      <w:r>
        <w:rPr>
          <w:rFonts w:eastAsia="Times New Roman"/>
        </w:rPr>
        <w:t>í</w:t>
      </w:r>
      <w:r w:rsidRPr="00D31F03">
        <w:rPr>
          <w:rFonts w:eastAsia="Times New Roman"/>
        </w:rPr>
        <w:t>cí průběh povodně.</w:t>
      </w:r>
    </w:p>
    <w:p w14:paraId="02B2934D" w14:textId="5728EBFF" w:rsidR="00957F54" w:rsidRDefault="00FA64D6" w:rsidP="00FA64D6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 w:rsidRPr="00534794">
        <w:rPr>
          <w:rFonts w:eastAsia="Times New Roman"/>
          <w:b/>
        </w:rPr>
        <w:t>Digitální model terénu</w:t>
      </w:r>
      <w:r>
        <w:rPr>
          <w:rFonts w:eastAsia="Times New Roman"/>
        </w:rPr>
        <w:t xml:space="preserve"> stávajícího stavu</w:t>
      </w:r>
      <w:r w:rsidR="00957F54">
        <w:rPr>
          <w:rFonts w:eastAsia="Times New Roman"/>
        </w:rPr>
        <w:t>: B</w:t>
      </w:r>
      <w:r>
        <w:rPr>
          <w:rFonts w:eastAsia="Times New Roman"/>
        </w:rPr>
        <w:t xml:space="preserve">ude zpracován DMT pro posouzení rozsahu rozlivu na uvedených vodních tocích. </w:t>
      </w:r>
      <w:r w:rsidR="00534794" w:rsidRPr="00534794">
        <w:rPr>
          <w:rFonts w:eastAsia="Times New Roman"/>
        </w:rPr>
        <w:t xml:space="preserve">Bude uvažován současný stav </w:t>
      </w:r>
      <w:r w:rsidR="00831405">
        <w:rPr>
          <w:rFonts w:eastAsia="Times New Roman"/>
        </w:rPr>
        <w:t xml:space="preserve">území </w:t>
      </w:r>
      <w:r w:rsidR="00534794" w:rsidRPr="00534794">
        <w:rPr>
          <w:rFonts w:eastAsia="Times New Roman"/>
        </w:rPr>
        <w:t>včetně dokončeného PPO Vikýřovice</w:t>
      </w:r>
      <w:r w:rsidR="008008D1">
        <w:rPr>
          <w:rFonts w:eastAsia="Times New Roman"/>
        </w:rPr>
        <w:t>.</w:t>
      </w:r>
    </w:p>
    <w:p w14:paraId="5D269D70" w14:textId="76998B38" w:rsidR="00FA64D6" w:rsidRPr="00957F54" w:rsidRDefault="00957F54" w:rsidP="00FA64D6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 w:rsidRPr="00957F54">
        <w:rPr>
          <w:rFonts w:eastAsia="Times New Roman"/>
        </w:rPr>
        <w:t xml:space="preserve">Detailní </w:t>
      </w:r>
      <w:r w:rsidRPr="00534794">
        <w:rPr>
          <w:rFonts w:eastAsia="Times New Roman"/>
          <w:b/>
        </w:rPr>
        <w:t>matematický model</w:t>
      </w:r>
      <w:r w:rsidRPr="00957F54">
        <w:rPr>
          <w:rFonts w:eastAsia="Times New Roman"/>
        </w:rPr>
        <w:t xml:space="preserve"> proudění stávajícího stavu</w:t>
      </w:r>
      <w:r>
        <w:rPr>
          <w:rFonts w:eastAsia="Times New Roman"/>
        </w:rPr>
        <w:t xml:space="preserve">: Bude zpracován detailní matematický model ve 2D. </w:t>
      </w:r>
      <w:r>
        <w:rPr>
          <w:rFonts w:cs="Arial"/>
        </w:rPr>
        <w:t>p</w:t>
      </w:r>
      <w:r w:rsidRPr="00A241EE">
        <w:rPr>
          <w:rFonts w:cs="Arial"/>
        </w:rPr>
        <w:t>ožaduje se 2D schematizace neprůtočných objektů s půdorysnou plochou větší než 9 m</w:t>
      </w:r>
      <w:r w:rsidRPr="00045A7C">
        <w:rPr>
          <w:rFonts w:cs="Arial"/>
          <w:vertAlign w:val="superscript"/>
        </w:rPr>
        <w:t>2</w:t>
      </w:r>
      <w:r w:rsidRPr="00A241EE">
        <w:rPr>
          <w:rFonts w:cs="Arial"/>
        </w:rPr>
        <w:t xml:space="preserve"> a význa</w:t>
      </w:r>
      <w:r>
        <w:rPr>
          <w:rFonts w:cs="Arial"/>
        </w:rPr>
        <w:t xml:space="preserve">mných neprůtočných plotů a zdí. Budou zapracovány propustky, mosty, přítoky, náhony v rozsahu rozlivu Q500. Bude zpracována mapa </w:t>
      </w:r>
      <w:r w:rsidR="00831405">
        <w:rPr>
          <w:rFonts w:cs="Arial"/>
        </w:rPr>
        <w:t xml:space="preserve">hydraulických </w:t>
      </w:r>
      <w:r>
        <w:rPr>
          <w:rFonts w:cs="Arial"/>
        </w:rPr>
        <w:t>drsností. Manipulace na vodních dílech budou dle manipulačních řádů.</w:t>
      </w:r>
      <w:r w:rsidR="00534794">
        <w:rPr>
          <w:rFonts w:cs="Arial"/>
        </w:rPr>
        <w:t xml:space="preserve"> Manipulace na VD Dlouhé </w:t>
      </w:r>
      <w:r w:rsidR="00D31F03">
        <w:rPr>
          <w:rFonts w:cs="Arial"/>
        </w:rPr>
        <w:t>S</w:t>
      </w:r>
      <w:r w:rsidR="00534794">
        <w:rPr>
          <w:rFonts w:cs="Arial"/>
        </w:rPr>
        <w:t xml:space="preserve">tráně bude zahrnovat stávající manipulační řád a </w:t>
      </w:r>
      <w:r w:rsidR="00D3222E">
        <w:rPr>
          <w:rFonts w:cs="Arial"/>
        </w:rPr>
        <w:t xml:space="preserve">navrženou </w:t>
      </w:r>
      <w:r w:rsidR="00534794">
        <w:rPr>
          <w:rFonts w:cs="Arial"/>
        </w:rPr>
        <w:t>optimalizovanou manipulaci pro převádění povodně</w:t>
      </w:r>
      <w:r w:rsidR="00AC04BC">
        <w:rPr>
          <w:rFonts w:cs="Arial"/>
        </w:rPr>
        <w:t>, včetně varianty pro nemožnost čerpání (viz r. 2024)</w:t>
      </w:r>
      <w:r w:rsidR="00534794">
        <w:rPr>
          <w:rFonts w:cs="Arial"/>
        </w:rPr>
        <w:t>.</w:t>
      </w:r>
      <w:r>
        <w:rPr>
          <w:rFonts w:cs="Arial"/>
        </w:rPr>
        <w:t xml:space="preserve"> Jako dolní okrajová podmínk</w:t>
      </w:r>
      <w:r w:rsidR="00D31F03">
        <w:rPr>
          <w:rFonts w:cs="Arial"/>
        </w:rPr>
        <w:t>a</w:t>
      </w:r>
      <w:r>
        <w:rPr>
          <w:rFonts w:cs="Arial"/>
        </w:rPr>
        <w:t xml:space="preserve"> bude použita měrná křivka</w:t>
      </w:r>
      <w:r w:rsidR="00831405">
        <w:rPr>
          <w:rFonts w:cs="Arial"/>
        </w:rPr>
        <w:t xml:space="preserve"> koryta</w:t>
      </w:r>
      <w:r>
        <w:rPr>
          <w:rFonts w:cs="Arial"/>
        </w:rPr>
        <w:t xml:space="preserve"> pro N-leté průtoky na soutoku s Moravou. </w:t>
      </w:r>
    </w:p>
    <w:p w14:paraId="63CBCBD4" w14:textId="33495222" w:rsidR="00957F54" w:rsidRPr="00957F54" w:rsidRDefault="00957F54" w:rsidP="00FA64D6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 w:rsidRPr="00534794">
        <w:rPr>
          <w:rFonts w:eastAsia="Times New Roman"/>
          <w:b/>
        </w:rPr>
        <w:t xml:space="preserve">Stanovení rozsahu </w:t>
      </w:r>
      <w:r w:rsidRPr="00831405">
        <w:rPr>
          <w:rFonts w:eastAsia="Times New Roman"/>
          <w:b/>
        </w:rPr>
        <w:t>rozlivu, úrovní hladin, mapy hloubek, mapy rychlostí</w:t>
      </w:r>
      <w:r>
        <w:rPr>
          <w:rFonts w:eastAsia="Times New Roman"/>
        </w:rPr>
        <w:t>: Hy</w:t>
      </w:r>
      <w:r w:rsidRPr="00A241EE">
        <w:rPr>
          <w:rFonts w:eastAsia="Times New Roman"/>
        </w:rPr>
        <w:t xml:space="preserve">drotechnické výpočty budou provedeny pro ustálené proudění pro povodňové průtoky </w:t>
      </w:r>
      <w:r w:rsidRPr="008D1E4A">
        <w:rPr>
          <w:rFonts w:eastAsia="Times New Roman"/>
        </w:rPr>
        <w:t>Q5, Q20, Q100 a Q500</w:t>
      </w:r>
      <w:r>
        <w:rPr>
          <w:rFonts w:eastAsia="Times New Roman"/>
        </w:rPr>
        <w:t xml:space="preserve"> a p</w:t>
      </w:r>
      <w:r w:rsidRPr="00A241EE">
        <w:rPr>
          <w:rFonts w:eastAsia="Times New Roman"/>
        </w:rPr>
        <w:t>ro stoletou povodeň též neustáleným prouděním při použití teoretick</w:t>
      </w:r>
      <w:r w:rsidR="00D31F03">
        <w:rPr>
          <w:rFonts w:eastAsia="Times New Roman"/>
        </w:rPr>
        <w:t xml:space="preserve">ých </w:t>
      </w:r>
      <w:r w:rsidRPr="00A241EE">
        <w:rPr>
          <w:rFonts w:eastAsia="Times New Roman"/>
        </w:rPr>
        <w:t>povodňov</w:t>
      </w:r>
      <w:r w:rsidR="00D31F03">
        <w:rPr>
          <w:rFonts w:eastAsia="Times New Roman"/>
        </w:rPr>
        <w:t>ých</w:t>
      </w:r>
      <w:r w:rsidRPr="00A241EE">
        <w:rPr>
          <w:rFonts w:eastAsia="Times New Roman"/>
        </w:rPr>
        <w:t xml:space="preserve"> vln </w:t>
      </w:r>
      <w:r>
        <w:rPr>
          <w:rFonts w:eastAsia="Times New Roman"/>
        </w:rPr>
        <w:t>Desná Q100 dle ČHMÚ</w:t>
      </w:r>
      <w:r w:rsidR="00D31F03">
        <w:rPr>
          <w:rFonts w:eastAsia="Times New Roman"/>
        </w:rPr>
        <w:t>.</w:t>
      </w:r>
      <w:r w:rsidR="00AC04BC">
        <w:rPr>
          <w:rFonts w:eastAsia="Times New Roman"/>
        </w:rPr>
        <w:t xml:space="preserve"> Stanovení problematických, či kritických objektů a úseků, včetně jejich aktuálních kapacit.</w:t>
      </w:r>
    </w:p>
    <w:p w14:paraId="6B883B93" w14:textId="40746E5C" w:rsidR="00CF13BD" w:rsidRDefault="00CF13BD" w:rsidP="00CF13BD">
      <w:pPr>
        <w:rPr>
          <w:rFonts w:eastAsia="Times New Roman"/>
        </w:rPr>
      </w:pPr>
    </w:p>
    <w:p w14:paraId="4DBA8C99" w14:textId="2903BBFF" w:rsidR="00460F8F" w:rsidRDefault="00460F8F" w:rsidP="00CF13BD">
      <w:pPr>
        <w:rPr>
          <w:rFonts w:eastAsia="Times New Roman"/>
        </w:rPr>
      </w:pPr>
    </w:p>
    <w:p w14:paraId="0F4FE8C7" w14:textId="07A1C42F" w:rsidR="00E757FE" w:rsidRDefault="00E757FE" w:rsidP="00CF13BD">
      <w:pPr>
        <w:rPr>
          <w:rFonts w:eastAsia="Times New Roman"/>
        </w:rPr>
      </w:pPr>
    </w:p>
    <w:p w14:paraId="63EFE0CA" w14:textId="048F9B8C" w:rsidR="00E757FE" w:rsidRDefault="00E757FE" w:rsidP="00CF13BD">
      <w:pPr>
        <w:rPr>
          <w:rFonts w:eastAsia="Times New Roman"/>
        </w:rPr>
      </w:pPr>
    </w:p>
    <w:p w14:paraId="144F0E7F" w14:textId="37EBE04D" w:rsidR="00E757FE" w:rsidRDefault="00E757FE" w:rsidP="00CF13BD">
      <w:pPr>
        <w:rPr>
          <w:rFonts w:eastAsia="Times New Roman"/>
        </w:rPr>
      </w:pPr>
    </w:p>
    <w:p w14:paraId="6F08AC5B" w14:textId="77777777" w:rsidR="00E757FE" w:rsidRDefault="00E757FE" w:rsidP="00CF13BD">
      <w:pPr>
        <w:rPr>
          <w:rFonts w:eastAsia="Times New Roman"/>
        </w:rPr>
      </w:pPr>
    </w:p>
    <w:p w14:paraId="1876EAD6" w14:textId="5CD76230" w:rsidR="00CF13BD" w:rsidRPr="00516179" w:rsidRDefault="00CF13BD" w:rsidP="00CF13BD">
      <w:pPr>
        <w:rPr>
          <w:b/>
          <w:bCs/>
          <w:iCs/>
          <w:sz w:val="26"/>
          <w:szCs w:val="26"/>
        </w:rPr>
      </w:pPr>
      <w:r w:rsidRPr="00516179">
        <w:rPr>
          <w:b/>
          <w:bCs/>
          <w:iCs/>
          <w:sz w:val="26"/>
          <w:szCs w:val="26"/>
        </w:rPr>
        <w:lastRenderedPageBreak/>
        <w:t>C. Hydrotechnické posouzení návrhového stavu</w:t>
      </w:r>
    </w:p>
    <w:p w14:paraId="6615E150" w14:textId="52362725" w:rsidR="00212269" w:rsidRDefault="00212269" w:rsidP="00212269">
      <w:pPr>
        <w:rPr>
          <w:rFonts w:eastAsia="Times New Roman"/>
        </w:rPr>
      </w:pPr>
    </w:p>
    <w:p w14:paraId="02889169" w14:textId="3E179642" w:rsidR="00223621" w:rsidRPr="000E72A4" w:rsidRDefault="00534794" w:rsidP="000E72A4">
      <w:pPr>
        <w:pStyle w:val="Odstavecseseznamem"/>
        <w:numPr>
          <w:ilvl w:val="0"/>
          <w:numId w:val="5"/>
        </w:numPr>
        <w:jc w:val="both"/>
        <w:rPr>
          <w:rFonts w:eastAsia="Times New Roman"/>
          <w:b/>
        </w:rPr>
      </w:pPr>
      <w:r w:rsidRPr="000E72A4">
        <w:rPr>
          <w:rFonts w:eastAsia="Times New Roman"/>
          <w:b/>
        </w:rPr>
        <w:t>Na matematickém modelu b</w:t>
      </w:r>
      <w:r w:rsidR="00223621" w:rsidRPr="000E72A4">
        <w:rPr>
          <w:rFonts w:eastAsia="Times New Roman"/>
          <w:b/>
        </w:rPr>
        <w:t xml:space="preserve">udou posouzeny </w:t>
      </w:r>
      <w:r w:rsidR="000E72A4" w:rsidRPr="000E72A4">
        <w:rPr>
          <w:rFonts w:eastAsia="Times New Roman"/>
          <w:b/>
        </w:rPr>
        <w:t>navrhovan</w:t>
      </w:r>
      <w:r w:rsidR="00AC04BC">
        <w:rPr>
          <w:rFonts w:eastAsia="Times New Roman"/>
          <w:b/>
        </w:rPr>
        <w:t>á</w:t>
      </w:r>
      <w:r w:rsidR="000E72A4" w:rsidRPr="000E72A4">
        <w:rPr>
          <w:rFonts w:eastAsia="Times New Roman"/>
          <w:b/>
        </w:rPr>
        <w:t xml:space="preserve"> liniová protipovodňová opatření a </w:t>
      </w:r>
      <w:r w:rsidR="00223621" w:rsidRPr="000E72A4">
        <w:rPr>
          <w:rFonts w:eastAsia="Times New Roman"/>
          <w:b/>
        </w:rPr>
        <w:t>opatření s retencí v suchých nádržích v povodí Desné. Jedná se o suché nádrže:</w:t>
      </w:r>
    </w:p>
    <w:p w14:paraId="518AA5EB" w14:textId="77777777" w:rsidR="00223621" w:rsidRDefault="00223621" w:rsidP="00223621">
      <w:pPr>
        <w:pStyle w:val="Default"/>
        <w:rPr>
          <w:rFonts w:eastAsia="Times New Roman"/>
        </w:rPr>
      </w:pPr>
    </w:p>
    <w:p w14:paraId="205EF903" w14:textId="27082013" w:rsidR="00223621" w:rsidRPr="000E72A4" w:rsidRDefault="00223621" w:rsidP="000E72A4">
      <w:pPr>
        <w:pStyle w:val="Odstavecseseznamem"/>
        <w:numPr>
          <w:ilvl w:val="0"/>
          <w:numId w:val="29"/>
        </w:numPr>
        <w:jc w:val="both"/>
        <w:rPr>
          <w:rFonts w:eastAsia="Times New Roman"/>
        </w:rPr>
      </w:pPr>
      <w:r w:rsidRPr="000E72A4">
        <w:rPr>
          <w:rFonts w:eastAsia="Times New Roman"/>
          <w:b/>
        </w:rPr>
        <w:t>SN Filipová</w:t>
      </w:r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v</w:t>
      </w:r>
      <w:r w:rsidRPr="000E72A4">
        <w:rPr>
          <w:rFonts w:eastAsia="Times New Roman"/>
        </w:rPr>
        <w:t>ar.</w:t>
      </w:r>
      <w:proofErr w:type="gramStart"/>
      <w:r w:rsidRPr="000E72A4">
        <w:rPr>
          <w:rFonts w:eastAsia="Times New Roman"/>
        </w:rPr>
        <w:t>IV.a</w:t>
      </w:r>
      <w:proofErr w:type="spellEnd"/>
      <w:proofErr w:type="gramEnd"/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dle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studie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PÖYRY,</w:t>
      </w:r>
      <w:r w:rsidR="000D138F">
        <w:rPr>
          <w:rFonts w:eastAsia="Times New Roman"/>
        </w:rPr>
        <w:t xml:space="preserve"> </w:t>
      </w:r>
      <w:r w:rsidRPr="000E72A4">
        <w:rPr>
          <w:rFonts w:eastAsia="Times New Roman"/>
        </w:rPr>
        <w:t>2009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(aktualizace2012),</w:t>
      </w:r>
      <w:r>
        <w:rPr>
          <w:rFonts w:eastAsia="Times New Roman"/>
        </w:rPr>
        <w:t xml:space="preserve"> </w:t>
      </w:r>
      <w:r w:rsidR="00966AE5">
        <w:rPr>
          <w:rFonts w:eastAsia="Times New Roman"/>
        </w:rPr>
        <w:t xml:space="preserve">hráz je uvažována v km </w:t>
      </w:r>
      <w:r w:rsidRPr="000E72A4">
        <w:rPr>
          <w:rFonts w:eastAsia="Times New Roman"/>
        </w:rPr>
        <w:t>23,542</w:t>
      </w:r>
      <w:r w:rsidR="00966AE5">
        <w:rPr>
          <w:rFonts w:eastAsia="Times New Roman"/>
        </w:rPr>
        <w:t xml:space="preserve"> Desné</w:t>
      </w:r>
      <w:r w:rsidR="006900D6">
        <w:rPr>
          <w:rFonts w:eastAsia="Times New Roman"/>
        </w:rPr>
        <w:t xml:space="preserve"> (dle aktuální digitální kilometráže 23,73) </w:t>
      </w:r>
      <w:r w:rsidRPr="000E72A4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Předpokládaný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objem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poldru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je</w:t>
      </w:r>
      <w:r w:rsidR="00EB204C">
        <w:rPr>
          <w:rFonts w:eastAsia="Times New Roman"/>
        </w:rPr>
        <w:t xml:space="preserve"> </w:t>
      </w:r>
      <w:r w:rsidRPr="000E72A4">
        <w:rPr>
          <w:rFonts w:eastAsia="Times New Roman"/>
        </w:rPr>
        <w:t>1,298mil.m</w:t>
      </w:r>
      <w:r w:rsidRPr="00A42F49">
        <w:rPr>
          <w:rFonts w:eastAsia="Times New Roman"/>
          <w:vertAlign w:val="superscript"/>
        </w:rPr>
        <w:t>3</w:t>
      </w:r>
    </w:p>
    <w:p w14:paraId="7D1B6A02" w14:textId="3ABDA1B6" w:rsidR="00223621" w:rsidRDefault="00223621" w:rsidP="000E72A4">
      <w:pPr>
        <w:pStyle w:val="Odstavecseseznamem"/>
        <w:ind w:left="2145"/>
        <w:jc w:val="both"/>
        <w:rPr>
          <w:rFonts w:eastAsia="Times New Roman"/>
        </w:rPr>
      </w:pPr>
    </w:p>
    <w:p w14:paraId="260D3B33" w14:textId="3629E1D4" w:rsidR="00223621" w:rsidRPr="000E72A4" w:rsidRDefault="00223621" w:rsidP="000E72A4">
      <w:pPr>
        <w:pStyle w:val="Odstavecseseznamem"/>
        <w:numPr>
          <w:ilvl w:val="0"/>
          <w:numId w:val="29"/>
        </w:numPr>
        <w:jc w:val="both"/>
        <w:rPr>
          <w:rFonts w:eastAsia="Times New Roman"/>
        </w:rPr>
      </w:pPr>
      <w:r w:rsidRPr="000E72A4">
        <w:rPr>
          <w:rFonts w:eastAsia="Times New Roman"/>
          <w:b/>
        </w:rPr>
        <w:t xml:space="preserve">SN </w:t>
      </w:r>
      <w:proofErr w:type="spellStart"/>
      <w:r w:rsidRPr="000E72A4">
        <w:rPr>
          <w:rFonts w:eastAsia="Times New Roman"/>
          <w:b/>
        </w:rPr>
        <w:t>Maršíkov</w:t>
      </w:r>
      <w:proofErr w:type="spellEnd"/>
      <w:r>
        <w:rPr>
          <w:rFonts w:eastAsia="Times New Roman"/>
        </w:rPr>
        <w:t xml:space="preserve"> (Velké Losiny), </w:t>
      </w:r>
      <w:proofErr w:type="spellStart"/>
      <w:r w:rsidRPr="000E72A4">
        <w:rPr>
          <w:rFonts w:eastAsia="Times New Roman"/>
        </w:rPr>
        <w:t>var.III.a</w:t>
      </w:r>
      <w:proofErr w:type="spellEnd"/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dle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studie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PÖYRY,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2009</w:t>
      </w:r>
      <w:r w:rsidR="00966AE5">
        <w:rPr>
          <w:rFonts w:eastAsia="Times New Roman"/>
        </w:rPr>
        <w:t xml:space="preserve"> </w:t>
      </w:r>
      <w:r w:rsidRPr="000E72A4">
        <w:rPr>
          <w:rFonts w:eastAsia="Times New Roman"/>
        </w:rPr>
        <w:t>(aktualizace2012),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hráz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je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uvažována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na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Desné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v</w:t>
      </w:r>
      <w:r w:rsidR="00966AE5">
        <w:rPr>
          <w:rFonts w:eastAsia="Times New Roman"/>
        </w:rPr>
        <w:t xml:space="preserve"> </w:t>
      </w:r>
      <w:r w:rsidRPr="000E72A4">
        <w:rPr>
          <w:rFonts w:eastAsia="Times New Roman"/>
        </w:rPr>
        <w:t>km22,785</w:t>
      </w:r>
      <w:r w:rsidR="006900D6">
        <w:rPr>
          <w:rFonts w:eastAsia="Times New Roman"/>
        </w:rPr>
        <w:t xml:space="preserve"> (dle aktuální digitální kilometráže 23,05)</w:t>
      </w:r>
      <w:r w:rsidRPr="000E72A4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Varianta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počítá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s</w:t>
      </w:r>
      <w:r w:rsidR="00966AE5">
        <w:rPr>
          <w:rFonts w:eastAsia="Times New Roman"/>
        </w:rPr>
        <w:t xml:space="preserve"> </w:t>
      </w:r>
      <w:r w:rsidRPr="000E72A4">
        <w:rPr>
          <w:rFonts w:eastAsia="Times New Roman"/>
        </w:rPr>
        <w:t>vykoupením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zemědělské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usedlosti,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která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se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nachází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v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zátopě.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Předpokládaný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objem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poldru</w:t>
      </w:r>
      <w:r>
        <w:rPr>
          <w:rFonts w:eastAsia="Times New Roman"/>
        </w:rPr>
        <w:t xml:space="preserve"> </w:t>
      </w:r>
      <w:r w:rsidRPr="000E72A4">
        <w:rPr>
          <w:rFonts w:eastAsia="Times New Roman"/>
        </w:rPr>
        <w:t>je</w:t>
      </w:r>
      <w:r>
        <w:rPr>
          <w:rFonts w:eastAsia="Times New Roman"/>
        </w:rPr>
        <w:t xml:space="preserve"> 1,62</w:t>
      </w:r>
      <w:r w:rsidR="008F1D4F">
        <w:rPr>
          <w:rFonts w:eastAsia="Times New Roman"/>
        </w:rPr>
        <w:t>0</w:t>
      </w:r>
      <w:r>
        <w:rPr>
          <w:rFonts w:eastAsia="Times New Roman"/>
        </w:rPr>
        <w:t xml:space="preserve"> mil. m</w:t>
      </w:r>
      <w:r w:rsidRPr="00A42F49">
        <w:rPr>
          <w:rFonts w:eastAsia="Times New Roman"/>
          <w:vertAlign w:val="superscript"/>
        </w:rPr>
        <w:t>3</w:t>
      </w:r>
    </w:p>
    <w:p w14:paraId="7BAD41E9" w14:textId="77777777" w:rsidR="00223621" w:rsidRDefault="00223621" w:rsidP="000E72A4">
      <w:pPr>
        <w:pStyle w:val="Odstavecseseznamem"/>
        <w:ind w:left="2145"/>
        <w:jc w:val="both"/>
        <w:rPr>
          <w:rFonts w:eastAsia="Times New Roman"/>
        </w:rPr>
      </w:pPr>
    </w:p>
    <w:p w14:paraId="594E3902" w14:textId="1C00E490" w:rsidR="006F3B24" w:rsidRPr="000E72A4" w:rsidRDefault="00223621" w:rsidP="000E72A4">
      <w:pPr>
        <w:pStyle w:val="Odstavecseseznamem"/>
        <w:numPr>
          <w:ilvl w:val="0"/>
          <w:numId w:val="29"/>
        </w:numPr>
        <w:jc w:val="both"/>
        <w:rPr>
          <w:rFonts w:eastAsia="Times New Roman"/>
        </w:rPr>
      </w:pPr>
      <w:r w:rsidRPr="000E72A4">
        <w:rPr>
          <w:rFonts w:eastAsia="Times New Roman"/>
          <w:b/>
        </w:rPr>
        <w:t>SN Sobotín</w:t>
      </w:r>
      <w:r w:rsidR="006F3B24">
        <w:rPr>
          <w:rFonts w:eastAsia="Times New Roman"/>
        </w:rPr>
        <w:t>, dle k</w:t>
      </w:r>
      <w:r w:rsidR="006F3B24" w:rsidRPr="000E72A4">
        <w:rPr>
          <w:rFonts w:eastAsia="Times New Roman"/>
        </w:rPr>
        <w:t>onceptu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DÚR,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2016,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navržen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na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ř.km5,77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Merty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v</w:t>
      </w:r>
      <w:r w:rsidR="006F3B24">
        <w:rPr>
          <w:rFonts w:eastAsia="Times New Roman"/>
        </w:rPr>
        <w:t> </w:t>
      </w:r>
      <w:r w:rsidR="006F3B24" w:rsidRPr="000E72A4">
        <w:rPr>
          <w:rFonts w:eastAsia="Times New Roman"/>
        </w:rPr>
        <w:t>katastrech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obcí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Sobotín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a</w:t>
      </w:r>
      <w:r w:rsidR="006F3B24">
        <w:rPr>
          <w:rFonts w:eastAsia="Times New Roman"/>
        </w:rPr>
        <w:t xml:space="preserve"> </w:t>
      </w:r>
      <w:proofErr w:type="spellStart"/>
      <w:r w:rsidR="006F3B24" w:rsidRPr="000E72A4">
        <w:rPr>
          <w:rFonts w:eastAsia="Times New Roman"/>
        </w:rPr>
        <w:t>Maršíkov</w:t>
      </w:r>
      <w:proofErr w:type="spellEnd"/>
      <w:r w:rsidR="006F3B24" w:rsidRPr="000E72A4">
        <w:rPr>
          <w:rFonts w:eastAsia="Times New Roman"/>
        </w:rPr>
        <w:t>.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Předpokládaná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výška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hráze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13,5 m,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délka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hráze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cca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660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m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a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objem</w:t>
      </w:r>
      <w:r w:rsidR="006F3B24">
        <w:rPr>
          <w:rFonts w:eastAsia="Times New Roman"/>
        </w:rPr>
        <w:t xml:space="preserve"> </w:t>
      </w:r>
      <w:r w:rsidR="006F3B24" w:rsidRPr="000E72A4">
        <w:rPr>
          <w:rFonts w:eastAsia="Times New Roman"/>
        </w:rPr>
        <w:t>0,625 mil</w:t>
      </w:r>
      <w:r w:rsidR="006F3B24">
        <w:rPr>
          <w:rFonts w:eastAsia="Times New Roman"/>
        </w:rPr>
        <w:t>.</w:t>
      </w:r>
      <w:r w:rsidR="006F3B24" w:rsidRPr="000E72A4">
        <w:rPr>
          <w:rFonts w:eastAsia="Times New Roman"/>
        </w:rPr>
        <w:t>m</w:t>
      </w:r>
      <w:r w:rsidR="006F3B24" w:rsidRPr="00A42F49">
        <w:rPr>
          <w:rFonts w:eastAsia="Times New Roman"/>
          <w:vertAlign w:val="superscript"/>
        </w:rPr>
        <w:t>3</w:t>
      </w:r>
      <w:r w:rsidR="006F3B24" w:rsidRPr="000E72A4">
        <w:rPr>
          <w:rFonts w:eastAsia="Times New Roman"/>
        </w:rPr>
        <w:t>.</w:t>
      </w:r>
      <w:r w:rsidR="006F3B24">
        <w:rPr>
          <w:rFonts w:eastAsia="Times New Roman"/>
        </w:rPr>
        <w:t xml:space="preserve"> </w:t>
      </w:r>
    </w:p>
    <w:p w14:paraId="03716C71" w14:textId="77777777" w:rsidR="006F3B24" w:rsidRDefault="006F3B24" w:rsidP="000E72A4">
      <w:pPr>
        <w:pStyle w:val="Odstavecseseznamem"/>
        <w:ind w:left="2145"/>
        <w:jc w:val="both"/>
        <w:rPr>
          <w:rFonts w:eastAsia="Times New Roman"/>
        </w:rPr>
      </w:pPr>
    </w:p>
    <w:p w14:paraId="2C331268" w14:textId="7A031DB4" w:rsidR="006F3B24" w:rsidRPr="000E72A4" w:rsidRDefault="00223621" w:rsidP="000E72A4">
      <w:pPr>
        <w:pStyle w:val="Odstavecseseznamem"/>
        <w:numPr>
          <w:ilvl w:val="0"/>
          <w:numId w:val="29"/>
        </w:numPr>
        <w:jc w:val="both"/>
        <w:rPr>
          <w:rFonts w:eastAsia="Times New Roman"/>
        </w:rPr>
      </w:pPr>
      <w:r w:rsidRPr="000E72A4">
        <w:rPr>
          <w:rFonts w:eastAsia="Times New Roman"/>
          <w:b/>
        </w:rPr>
        <w:t xml:space="preserve">SN </w:t>
      </w:r>
      <w:proofErr w:type="spellStart"/>
      <w:r w:rsidRPr="000E72A4">
        <w:rPr>
          <w:rFonts w:eastAsia="Times New Roman"/>
          <w:b/>
        </w:rPr>
        <w:t>Annín</w:t>
      </w:r>
      <w:proofErr w:type="spellEnd"/>
      <w:r w:rsidR="006F3B24">
        <w:rPr>
          <w:rFonts w:eastAsia="Times New Roman"/>
        </w:rPr>
        <w:t>, p</w:t>
      </w:r>
      <w:r w:rsidR="006F3B24" w:rsidRPr="000E72A4">
        <w:rPr>
          <w:rFonts w:eastAsia="Times New Roman"/>
        </w:rPr>
        <w:t>rofil na ř.km 1,88 Hučivé Desné, hráz nádrže je uvažována 30 m vysoká, objem nádrže je 1,49 mil.m</w:t>
      </w:r>
      <w:r w:rsidR="006F3B24" w:rsidRPr="00A42F49">
        <w:rPr>
          <w:rFonts w:eastAsia="Times New Roman"/>
          <w:vertAlign w:val="superscript"/>
        </w:rPr>
        <w:t>3</w:t>
      </w:r>
      <w:r w:rsidR="006F3B24" w:rsidRPr="000E72A4">
        <w:rPr>
          <w:rFonts w:eastAsia="Times New Roman"/>
        </w:rPr>
        <w:t xml:space="preserve">. </w:t>
      </w:r>
    </w:p>
    <w:p w14:paraId="296B31C5" w14:textId="64978C08" w:rsidR="00223621" w:rsidRDefault="00223621" w:rsidP="00212269">
      <w:pPr>
        <w:rPr>
          <w:rFonts w:eastAsia="Times New Roman"/>
        </w:rPr>
      </w:pPr>
    </w:p>
    <w:p w14:paraId="427E637D" w14:textId="05BB9BB0" w:rsidR="00401B45" w:rsidRDefault="00401B45" w:rsidP="00212269">
      <w:pPr>
        <w:rPr>
          <w:rFonts w:eastAsia="Times New Roman"/>
        </w:rPr>
      </w:pPr>
    </w:p>
    <w:p w14:paraId="09506A49" w14:textId="77777777" w:rsidR="00401B45" w:rsidRDefault="00401B45" w:rsidP="00212269">
      <w:pPr>
        <w:rPr>
          <w:rFonts w:eastAsia="Times New Roman"/>
        </w:rPr>
      </w:pPr>
    </w:p>
    <w:p w14:paraId="7C476C01" w14:textId="6E09C89F" w:rsidR="006F3B24" w:rsidRPr="000E72A4" w:rsidRDefault="006F3B24" w:rsidP="000E72A4">
      <w:pPr>
        <w:pStyle w:val="Odstavecseseznamem"/>
        <w:numPr>
          <w:ilvl w:val="0"/>
          <w:numId w:val="5"/>
        </w:numPr>
        <w:jc w:val="both"/>
        <w:rPr>
          <w:rFonts w:eastAsia="Times New Roman"/>
          <w:b/>
        </w:rPr>
      </w:pPr>
      <w:r w:rsidRPr="000E72A4">
        <w:rPr>
          <w:rFonts w:eastAsia="Times New Roman"/>
          <w:b/>
        </w:rPr>
        <w:t>Na matematickém modelu budou posouzeny následující vari</w:t>
      </w:r>
      <w:r w:rsidR="00534794" w:rsidRPr="000E72A4">
        <w:rPr>
          <w:rFonts w:eastAsia="Times New Roman"/>
          <w:b/>
        </w:rPr>
        <w:t>a</w:t>
      </w:r>
      <w:r w:rsidRPr="000E72A4">
        <w:rPr>
          <w:rFonts w:eastAsia="Times New Roman"/>
          <w:b/>
        </w:rPr>
        <w:t>nty</w:t>
      </w:r>
      <w:r w:rsidR="00FA6B05" w:rsidRPr="000E72A4">
        <w:rPr>
          <w:rFonts w:eastAsia="Times New Roman"/>
          <w:b/>
        </w:rPr>
        <w:t xml:space="preserve"> Návrhového stavu</w:t>
      </w:r>
      <w:r w:rsidRPr="000E72A4">
        <w:rPr>
          <w:rFonts w:eastAsia="Times New Roman"/>
          <w:b/>
        </w:rPr>
        <w:t>:</w:t>
      </w:r>
    </w:p>
    <w:p w14:paraId="20759350" w14:textId="77777777" w:rsidR="00534794" w:rsidRDefault="00534794" w:rsidP="00212269">
      <w:pPr>
        <w:rPr>
          <w:rFonts w:eastAsia="Times New Roman"/>
        </w:rPr>
      </w:pPr>
    </w:p>
    <w:p w14:paraId="45DF7B47" w14:textId="77F97C4C" w:rsidR="008008D1" w:rsidRDefault="008008D1" w:rsidP="000E72A4">
      <w:pPr>
        <w:pStyle w:val="Odstavecseseznamem"/>
        <w:numPr>
          <w:ilvl w:val="0"/>
          <w:numId w:val="30"/>
        </w:numPr>
        <w:jc w:val="both"/>
        <w:rPr>
          <w:rFonts w:eastAsia="Times New Roman"/>
        </w:rPr>
      </w:pPr>
      <w:r w:rsidRPr="000E72A4">
        <w:rPr>
          <w:rFonts w:eastAsia="Times New Roman"/>
          <w:b/>
        </w:rPr>
        <w:t>Var. 1</w:t>
      </w:r>
      <w:r>
        <w:rPr>
          <w:rFonts w:eastAsia="Times New Roman"/>
        </w:rPr>
        <w:t xml:space="preserve"> posouzení navrhovaných liniových protipovodňových opatření Loučná nad Desnou, Velké Losiny, </w:t>
      </w:r>
      <w:r w:rsidR="00FA6B05">
        <w:rPr>
          <w:rFonts w:eastAsia="Times New Roman"/>
        </w:rPr>
        <w:t>Rapotín, Petrov nad Desnou, Vikýřovice, Šumperk, Dolní Studénky dle Plánu pro zvládání povodňových rizik – aktuální stav přípravy pro III. plánovací období. Posouzen bude stav dle přípravy obchvatu Šumperka I/44.</w:t>
      </w:r>
    </w:p>
    <w:p w14:paraId="39225729" w14:textId="77777777" w:rsidR="000E72A4" w:rsidRDefault="000E72A4" w:rsidP="000E72A4">
      <w:pPr>
        <w:pStyle w:val="Odstavecseseznamem"/>
        <w:ind w:left="2145"/>
        <w:jc w:val="both"/>
        <w:rPr>
          <w:rFonts w:eastAsia="Times New Roman"/>
        </w:rPr>
      </w:pPr>
    </w:p>
    <w:p w14:paraId="0AC0B966" w14:textId="35FA0FE2" w:rsidR="00FA6B05" w:rsidRDefault="00FA6B05" w:rsidP="000E72A4">
      <w:pPr>
        <w:pStyle w:val="Odstavecseseznamem"/>
        <w:ind w:left="2145"/>
        <w:jc w:val="both"/>
        <w:rPr>
          <w:rFonts w:eastAsia="Times New Roman"/>
        </w:rPr>
      </w:pPr>
      <w:r>
        <w:rPr>
          <w:rFonts w:eastAsia="Times New Roman"/>
        </w:rPr>
        <w:t>Následující varianty zahrnují Var. 1 a dále:</w:t>
      </w:r>
    </w:p>
    <w:p w14:paraId="2D0CCBA2" w14:textId="75838512" w:rsidR="006F3B24" w:rsidRDefault="006F3B24" w:rsidP="000E72A4">
      <w:pPr>
        <w:pStyle w:val="Odstavecseseznamem"/>
        <w:numPr>
          <w:ilvl w:val="0"/>
          <w:numId w:val="30"/>
        </w:numPr>
        <w:jc w:val="both"/>
        <w:rPr>
          <w:rFonts w:eastAsia="Times New Roman"/>
        </w:rPr>
      </w:pPr>
      <w:r w:rsidRPr="000E72A4">
        <w:rPr>
          <w:rFonts w:eastAsia="Times New Roman"/>
          <w:b/>
        </w:rPr>
        <w:t xml:space="preserve">Var. </w:t>
      </w:r>
      <w:r w:rsidR="00FA6B05" w:rsidRPr="000E72A4">
        <w:rPr>
          <w:rFonts w:eastAsia="Times New Roman"/>
          <w:b/>
        </w:rPr>
        <w:t>2</w:t>
      </w:r>
      <w:r>
        <w:rPr>
          <w:rFonts w:eastAsia="Times New Roman"/>
        </w:rPr>
        <w:t xml:space="preserve"> posouzení všech suchých nádrží (Filipová, </w:t>
      </w:r>
      <w:proofErr w:type="spellStart"/>
      <w:r>
        <w:rPr>
          <w:rFonts w:eastAsia="Times New Roman"/>
        </w:rPr>
        <w:t>Maršíkov</w:t>
      </w:r>
      <w:proofErr w:type="spellEnd"/>
      <w:r>
        <w:rPr>
          <w:rFonts w:eastAsia="Times New Roman"/>
        </w:rPr>
        <w:t xml:space="preserve">, Sobotín, </w:t>
      </w:r>
      <w:proofErr w:type="spellStart"/>
      <w:r>
        <w:rPr>
          <w:rFonts w:eastAsia="Times New Roman"/>
        </w:rPr>
        <w:t>Annín</w:t>
      </w:r>
      <w:proofErr w:type="spellEnd"/>
      <w:r>
        <w:rPr>
          <w:rFonts w:eastAsia="Times New Roman"/>
        </w:rPr>
        <w:t>)</w:t>
      </w:r>
    </w:p>
    <w:p w14:paraId="5194F6C7" w14:textId="12EA0809" w:rsidR="00AF2EA4" w:rsidRDefault="00AF2EA4" w:rsidP="000E72A4">
      <w:pPr>
        <w:pStyle w:val="Odstavecseseznamem"/>
        <w:numPr>
          <w:ilvl w:val="0"/>
          <w:numId w:val="30"/>
        </w:numPr>
        <w:jc w:val="both"/>
        <w:rPr>
          <w:rFonts w:eastAsia="Times New Roman"/>
        </w:rPr>
      </w:pPr>
      <w:r>
        <w:rPr>
          <w:rFonts w:eastAsia="Times New Roman"/>
          <w:b/>
        </w:rPr>
        <w:t xml:space="preserve">Var.3. </w:t>
      </w:r>
      <w:r w:rsidRPr="00AF2EA4">
        <w:rPr>
          <w:rFonts w:eastAsia="Times New Roman"/>
        </w:rPr>
        <w:t xml:space="preserve">posouzení SN </w:t>
      </w:r>
      <w:proofErr w:type="spellStart"/>
      <w:r w:rsidRPr="00AF2EA4">
        <w:rPr>
          <w:rFonts w:eastAsia="Times New Roman"/>
        </w:rPr>
        <w:t>Annín</w:t>
      </w:r>
      <w:proofErr w:type="spellEnd"/>
    </w:p>
    <w:p w14:paraId="3936BED9" w14:textId="44DE02FB" w:rsidR="006F3B24" w:rsidRDefault="006F3B24" w:rsidP="000E72A4">
      <w:pPr>
        <w:pStyle w:val="Odstavecseseznamem"/>
        <w:numPr>
          <w:ilvl w:val="0"/>
          <w:numId w:val="30"/>
        </w:numPr>
        <w:jc w:val="both"/>
        <w:rPr>
          <w:rFonts w:eastAsia="Times New Roman"/>
        </w:rPr>
      </w:pPr>
      <w:r w:rsidRPr="000E72A4">
        <w:rPr>
          <w:rFonts w:eastAsia="Times New Roman"/>
          <w:b/>
        </w:rPr>
        <w:t>Var</w:t>
      </w:r>
      <w:r w:rsidR="007A2EDB">
        <w:rPr>
          <w:rFonts w:eastAsia="Times New Roman"/>
          <w:b/>
        </w:rPr>
        <w:t>.</w:t>
      </w:r>
      <w:r w:rsidRPr="000E72A4">
        <w:rPr>
          <w:rFonts w:eastAsia="Times New Roman"/>
          <w:b/>
        </w:rPr>
        <w:t xml:space="preserve"> </w:t>
      </w:r>
      <w:r w:rsidR="00AF2EA4">
        <w:rPr>
          <w:rFonts w:eastAsia="Times New Roman"/>
          <w:b/>
        </w:rPr>
        <w:t>4</w:t>
      </w:r>
      <w:r>
        <w:rPr>
          <w:rFonts w:eastAsia="Times New Roman"/>
        </w:rPr>
        <w:t xml:space="preserve"> posouzení SN Filipová</w:t>
      </w:r>
    </w:p>
    <w:p w14:paraId="7307F62A" w14:textId="671E3B54" w:rsidR="006F3B24" w:rsidRDefault="006F3B24" w:rsidP="000E72A4">
      <w:pPr>
        <w:pStyle w:val="Odstavecseseznamem"/>
        <w:numPr>
          <w:ilvl w:val="0"/>
          <w:numId w:val="30"/>
        </w:numPr>
        <w:jc w:val="both"/>
        <w:rPr>
          <w:rFonts w:eastAsia="Times New Roman"/>
        </w:rPr>
      </w:pPr>
      <w:r w:rsidRPr="000E72A4">
        <w:rPr>
          <w:rFonts w:eastAsia="Times New Roman"/>
          <w:b/>
        </w:rPr>
        <w:t xml:space="preserve">Var. </w:t>
      </w:r>
      <w:r w:rsidR="00AF2EA4">
        <w:rPr>
          <w:rFonts w:eastAsia="Times New Roman"/>
          <w:b/>
        </w:rPr>
        <w:t>5</w:t>
      </w:r>
      <w:r>
        <w:rPr>
          <w:rFonts w:eastAsia="Times New Roman"/>
        </w:rPr>
        <w:t xml:space="preserve"> posouzení SN Filipová a Sobotín</w:t>
      </w:r>
    </w:p>
    <w:p w14:paraId="6C1A91AC" w14:textId="0AE6CDD5" w:rsidR="006F3B24" w:rsidRDefault="006F3B24" w:rsidP="000E72A4">
      <w:pPr>
        <w:pStyle w:val="Odstavecseseznamem"/>
        <w:numPr>
          <w:ilvl w:val="0"/>
          <w:numId w:val="30"/>
        </w:numPr>
        <w:jc w:val="both"/>
        <w:rPr>
          <w:rFonts w:eastAsia="Times New Roman"/>
        </w:rPr>
      </w:pPr>
      <w:r w:rsidRPr="000E72A4">
        <w:rPr>
          <w:rFonts w:eastAsia="Times New Roman"/>
          <w:b/>
        </w:rPr>
        <w:t xml:space="preserve">Var. </w:t>
      </w:r>
      <w:r w:rsidR="00AF2EA4">
        <w:rPr>
          <w:rFonts w:eastAsia="Times New Roman"/>
          <w:b/>
        </w:rPr>
        <w:t>6</w:t>
      </w:r>
      <w:r>
        <w:rPr>
          <w:rFonts w:eastAsia="Times New Roman"/>
        </w:rPr>
        <w:t xml:space="preserve"> posouzení SN Sobotín</w:t>
      </w:r>
    </w:p>
    <w:p w14:paraId="59AE7F1A" w14:textId="02753214" w:rsidR="006F3B24" w:rsidRDefault="006F3B24" w:rsidP="000E72A4">
      <w:pPr>
        <w:pStyle w:val="Odstavecseseznamem"/>
        <w:numPr>
          <w:ilvl w:val="0"/>
          <w:numId w:val="30"/>
        </w:numPr>
        <w:jc w:val="both"/>
        <w:rPr>
          <w:rFonts w:eastAsia="Times New Roman"/>
        </w:rPr>
      </w:pPr>
      <w:r w:rsidRPr="000E72A4">
        <w:rPr>
          <w:rFonts w:eastAsia="Times New Roman"/>
          <w:b/>
        </w:rPr>
        <w:t xml:space="preserve">Var. </w:t>
      </w:r>
      <w:r w:rsidR="00AF2EA4">
        <w:rPr>
          <w:rFonts w:eastAsia="Times New Roman"/>
          <w:b/>
        </w:rPr>
        <w:t>7</w:t>
      </w:r>
      <w:r>
        <w:rPr>
          <w:rFonts w:eastAsia="Times New Roman"/>
        </w:rPr>
        <w:t xml:space="preserve"> posouzení SN Filipová a </w:t>
      </w:r>
      <w:proofErr w:type="spellStart"/>
      <w:r>
        <w:rPr>
          <w:rFonts w:eastAsia="Times New Roman"/>
        </w:rPr>
        <w:t>Maršíkov</w:t>
      </w:r>
      <w:proofErr w:type="spellEnd"/>
    </w:p>
    <w:p w14:paraId="58CC3D76" w14:textId="05963DF2" w:rsidR="006F3B24" w:rsidRDefault="006F3B24" w:rsidP="000E72A4">
      <w:pPr>
        <w:pStyle w:val="Odstavecseseznamem"/>
        <w:numPr>
          <w:ilvl w:val="0"/>
          <w:numId w:val="30"/>
        </w:numPr>
        <w:jc w:val="both"/>
        <w:rPr>
          <w:rFonts w:eastAsia="Times New Roman"/>
        </w:rPr>
      </w:pPr>
      <w:r w:rsidRPr="000E72A4">
        <w:rPr>
          <w:rFonts w:eastAsia="Times New Roman"/>
          <w:b/>
        </w:rPr>
        <w:t xml:space="preserve">Var. </w:t>
      </w:r>
      <w:r w:rsidR="00AF2EA4">
        <w:rPr>
          <w:rFonts w:eastAsia="Times New Roman"/>
          <w:b/>
        </w:rPr>
        <w:t>8</w:t>
      </w:r>
      <w:r>
        <w:rPr>
          <w:rFonts w:eastAsia="Times New Roman"/>
        </w:rPr>
        <w:t xml:space="preserve"> posouzení </w:t>
      </w:r>
      <w:r w:rsidR="00AC04BC">
        <w:rPr>
          <w:rFonts w:eastAsia="Times New Roman"/>
        </w:rPr>
        <w:t xml:space="preserve">a návrh </w:t>
      </w:r>
      <w:r>
        <w:rPr>
          <w:rFonts w:eastAsia="Times New Roman"/>
        </w:rPr>
        <w:t xml:space="preserve">optimalizované varianty SN </w:t>
      </w:r>
      <w:r w:rsidR="00534794">
        <w:rPr>
          <w:rFonts w:eastAsia="Times New Roman"/>
        </w:rPr>
        <w:t xml:space="preserve">na Desné, Hučivé Desné a </w:t>
      </w:r>
      <w:proofErr w:type="spellStart"/>
      <w:r w:rsidR="00534794">
        <w:rPr>
          <w:rFonts w:eastAsia="Times New Roman"/>
        </w:rPr>
        <w:t>Mertě</w:t>
      </w:r>
      <w:proofErr w:type="spellEnd"/>
      <w:r w:rsidR="00534794">
        <w:rPr>
          <w:rFonts w:eastAsia="Times New Roman"/>
        </w:rPr>
        <w:t xml:space="preserve"> pro transformaci stoleté povodně na kapacitní průtok pro PPO Rapotín a Vikýřovice.</w:t>
      </w:r>
    </w:p>
    <w:p w14:paraId="45CD4174" w14:textId="484DB71F" w:rsidR="006F3B24" w:rsidRDefault="006F3B24" w:rsidP="000E72A4">
      <w:pPr>
        <w:pStyle w:val="Odstavecseseznamem"/>
        <w:ind w:left="2145"/>
        <w:jc w:val="both"/>
        <w:rPr>
          <w:rFonts w:eastAsia="Times New Roman"/>
        </w:rPr>
      </w:pPr>
    </w:p>
    <w:p w14:paraId="6F57EACE" w14:textId="7A8870AF" w:rsidR="008008D1" w:rsidRPr="000E72A4" w:rsidRDefault="008008D1" w:rsidP="000E72A4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 w:rsidRPr="000E72A4">
        <w:rPr>
          <w:rFonts w:eastAsia="Times New Roman"/>
        </w:rPr>
        <w:t xml:space="preserve">Vyhodnocení </w:t>
      </w:r>
      <w:r w:rsidR="000E72A4">
        <w:rPr>
          <w:rFonts w:eastAsia="Times New Roman"/>
        </w:rPr>
        <w:t xml:space="preserve">výstupů </w:t>
      </w:r>
      <w:r w:rsidRPr="000E72A4">
        <w:rPr>
          <w:rFonts w:eastAsia="Times New Roman"/>
        </w:rPr>
        <w:t xml:space="preserve">bude zpracováno formou map rozlivů, map povodňového nebezpečí (hloubky, rychlosti) a map hladin pro povodně </w:t>
      </w:r>
      <w:r w:rsidR="000E72A4">
        <w:rPr>
          <w:rFonts w:eastAsia="Times New Roman"/>
        </w:rPr>
        <w:t>5</w:t>
      </w:r>
      <w:r w:rsidRPr="000E72A4">
        <w:rPr>
          <w:rFonts w:eastAsia="Times New Roman"/>
        </w:rPr>
        <w:t xml:space="preserve">, 20, 100 a 500. Budou zpracovány rozdílové mapy hladin porovnání stávajícího stavu a návrhového stavu pro jednotlivé varianty řešení. Dále budou zpracovány </w:t>
      </w:r>
      <w:proofErr w:type="spellStart"/>
      <w:r w:rsidRPr="000E72A4">
        <w:rPr>
          <w:rFonts w:eastAsia="Times New Roman"/>
        </w:rPr>
        <w:t>hydrogramy</w:t>
      </w:r>
      <w:proofErr w:type="spellEnd"/>
      <w:r w:rsidRPr="000E72A4">
        <w:rPr>
          <w:rFonts w:eastAsia="Times New Roman"/>
        </w:rPr>
        <w:t xml:space="preserve"> stoleté povodně.</w:t>
      </w:r>
    </w:p>
    <w:p w14:paraId="3148DD96" w14:textId="77777777" w:rsidR="008008D1" w:rsidRDefault="008008D1" w:rsidP="00212269">
      <w:pPr>
        <w:rPr>
          <w:rFonts w:eastAsia="Times New Roman"/>
        </w:rPr>
      </w:pPr>
    </w:p>
    <w:p w14:paraId="49037C1F" w14:textId="35567F68" w:rsidR="006F3B24" w:rsidRDefault="00534794" w:rsidP="000E72A4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>
        <w:rPr>
          <w:rFonts w:eastAsia="Times New Roman"/>
        </w:rPr>
        <w:t>Optimalizovaná varianta bude projednána s dotčenými obcemi</w:t>
      </w:r>
      <w:r w:rsidR="00A33D52">
        <w:rPr>
          <w:rFonts w:eastAsia="Times New Roman"/>
        </w:rPr>
        <w:t xml:space="preserve">, s </w:t>
      </w:r>
      <w:r w:rsidR="00A42F49">
        <w:rPr>
          <w:rFonts w:eastAsia="Times New Roman"/>
        </w:rPr>
        <w:t>Kraj</w:t>
      </w:r>
      <w:r w:rsidR="00A42F49" w:rsidRPr="00A42F49">
        <w:rPr>
          <w:rFonts w:eastAsia="Times New Roman"/>
        </w:rPr>
        <w:t>ským</w:t>
      </w:r>
      <w:r w:rsidR="00A33D52">
        <w:rPr>
          <w:rFonts w:eastAsia="Times New Roman"/>
        </w:rPr>
        <w:t xml:space="preserve"> úřadem Olomouckého kraje, odborem životního prostředí a zemědělství a s odborem </w:t>
      </w:r>
      <w:r w:rsidR="00A33D52">
        <w:rPr>
          <w:rFonts w:eastAsia="Times New Roman"/>
        </w:rPr>
        <w:lastRenderedPageBreak/>
        <w:t xml:space="preserve">strategického rozvoje kraje a případně s dalšími organizacemi dle </w:t>
      </w:r>
      <w:r w:rsidR="00E757FE">
        <w:rPr>
          <w:rFonts w:eastAsia="Times New Roman"/>
        </w:rPr>
        <w:t>potřeby. Bude dohodnuto na výrobním výboru</w:t>
      </w:r>
    </w:p>
    <w:p w14:paraId="00947897" w14:textId="2D615A8B" w:rsidR="007671FF" w:rsidRDefault="007671FF" w:rsidP="000E72A4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>
        <w:rPr>
          <w:rFonts w:eastAsia="Times New Roman"/>
        </w:rPr>
        <w:t>Optimalizovaná varianta bude rozpracována v II. etapě.</w:t>
      </w:r>
      <w:r w:rsidR="00AF2EA4">
        <w:rPr>
          <w:rFonts w:eastAsia="Times New Roman"/>
        </w:rPr>
        <w:t xml:space="preserve"> Předpokládá se rozpracování </w:t>
      </w:r>
      <w:r w:rsidR="002F55D2">
        <w:rPr>
          <w:rFonts w:eastAsia="Times New Roman"/>
        </w:rPr>
        <w:t xml:space="preserve">Studie proveditelnosti </w:t>
      </w:r>
      <w:r w:rsidR="00AF2EA4">
        <w:rPr>
          <w:rFonts w:eastAsia="Times New Roman"/>
        </w:rPr>
        <w:t>varianty suché nádrže Filipová v</w:t>
      </w:r>
      <w:r w:rsidR="002F55D2">
        <w:rPr>
          <w:rFonts w:eastAsia="Times New Roman"/>
        </w:rPr>
        <w:t> </w:t>
      </w:r>
      <w:r w:rsidR="00AF2EA4">
        <w:rPr>
          <w:rFonts w:eastAsia="Times New Roman"/>
        </w:rPr>
        <w:t>optimalizovaných parametrech.</w:t>
      </w:r>
      <w:r w:rsidR="002F55D2">
        <w:rPr>
          <w:rFonts w:eastAsia="Times New Roman"/>
        </w:rPr>
        <w:t xml:space="preserve"> Pokud se prokáže nezbytnost ostatních SN v povodí Desné nebo úprava jejich parametrů, budou zpracovány ve Studii proveditelnosti pouze základní parametry těchto SN</w:t>
      </w:r>
      <w:r w:rsidR="00715A55">
        <w:rPr>
          <w:rFonts w:eastAsia="Times New Roman"/>
        </w:rPr>
        <w:t>, ve vazbě na parametry a detaily zakotvené v územně-plánovacích podkladech jednotlivých VD (tj. plocha, objem, výška hráze apod.)</w:t>
      </w:r>
      <w:r w:rsidR="002F55D2">
        <w:rPr>
          <w:rFonts w:eastAsia="Times New Roman"/>
        </w:rPr>
        <w:t>.</w:t>
      </w:r>
      <w:r w:rsidR="00715A55">
        <w:rPr>
          <w:rFonts w:eastAsia="Times New Roman"/>
        </w:rPr>
        <w:t xml:space="preserve"> </w:t>
      </w:r>
    </w:p>
    <w:p w14:paraId="77BE284F" w14:textId="69A29622" w:rsidR="00223621" w:rsidRDefault="00223621" w:rsidP="00212269">
      <w:pPr>
        <w:rPr>
          <w:rFonts w:eastAsia="Times New Roman"/>
        </w:rPr>
      </w:pPr>
    </w:p>
    <w:p w14:paraId="1AB3A7E9" w14:textId="77777777" w:rsidR="00B84011" w:rsidRDefault="00B84011" w:rsidP="00B84011">
      <w:pPr>
        <w:jc w:val="both"/>
        <w:rPr>
          <w:rFonts w:ascii="Times New Roman" w:hAnsi="Times New Roman" w:cs="Times New Roman"/>
          <w:b/>
          <w14:ligatures w14:val="none"/>
        </w:rPr>
      </w:pPr>
      <w:bookmarkStart w:id="0" w:name="_GoBack"/>
      <w:r>
        <w:rPr>
          <w:b/>
        </w:rPr>
        <w:t>Technické požadavky na výstupy:</w:t>
      </w:r>
    </w:p>
    <w:p w14:paraId="793D4346" w14:textId="77777777" w:rsidR="00B84011" w:rsidRDefault="00B84011" w:rsidP="00B84011">
      <w:pPr>
        <w:jc w:val="both"/>
        <w:rPr>
          <w:b/>
        </w:rPr>
      </w:pPr>
    </w:p>
    <w:p w14:paraId="3E4AC605" w14:textId="77777777" w:rsidR="00B84011" w:rsidRDefault="00B84011" w:rsidP="00B84011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>
        <w:rPr>
          <w:rFonts w:eastAsia="Times New Roman"/>
        </w:rPr>
        <w:t>Výstupy budou předány 4 x v tištěné a 1 x v digitální podobě</w:t>
      </w:r>
    </w:p>
    <w:p w14:paraId="559B95BE" w14:textId="77777777" w:rsidR="00B84011" w:rsidRDefault="00B84011" w:rsidP="00B84011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>
        <w:rPr>
          <w:rFonts w:eastAsia="Times New Roman"/>
        </w:rPr>
        <w:t>Technická zpráva ve formátu MS WORD, .</w:t>
      </w:r>
      <w:proofErr w:type="spellStart"/>
      <w:r>
        <w:rPr>
          <w:rFonts w:eastAsia="Times New Roman"/>
        </w:rPr>
        <w:t>docx</w:t>
      </w:r>
      <w:proofErr w:type="spellEnd"/>
      <w:r>
        <w:rPr>
          <w:rFonts w:eastAsia="Times New Roman"/>
        </w:rPr>
        <w:t>, .</w:t>
      </w:r>
      <w:proofErr w:type="spellStart"/>
      <w:r>
        <w:rPr>
          <w:rFonts w:eastAsia="Times New Roman"/>
        </w:rPr>
        <w:t>pdf</w:t>
      </w:r>
      <w:proofErr w:type="spellEnd"/>
    </w:p>
    <w:p w14:paraId="4CCC7164" w14:textId="77777777" w:rsidR="00B84011" w:rsidRDefault="00B84011" w:rsidP="00B84011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>
        <w:rPr>
          <w:rFonts w:eastAsia="Times New Roman"/>
        </w:rPr>
        <w:t>Geodetické zaměření: technická zpráva v .</w:t>
      </w:r>
      <w:proofErr w:type="spellStart"/>
      <w:r>
        <w:rPr>
          <w:rFonts w:eastAsia="Times New Roman"/>
        </w:rPr>
        <w:t>docx</w:t>
      </w:r>
      <w:proofErr w:type="spellEnd"/>
      <w:r>
        <w:rPr>
          <w:rFonts w:eastAsia="Times New Roman"/>
        </w:rPr>
        <w:t>, .</w:t>
      </w:r>
      <w:proofErr w:type="spellStart"/>
      <w:r>
        <w:rPr>
          <w:rFonts w:eastAsia="Times New Roman"/>
        </w:rPr>
        <w:t>pdf</w:t>
      </w:r>
      <w:proofErr w:type="spellEnd"/>
      <w:r>
        <w:rPr>
          <w:rFonts w:eastAsia="Times New Roman"/>
        </w:rPr>
        <w:t xml:space="preserve">, otevřený formát dat v souřadnicích S-JTSK, Balt </w:t>
      </w:r>
      <w:proofErr w:type="spellStart"/>
      <w:r>
        <w:rPr>
          <w:rFonts w:eastAsia="Times New Roman"/>
        </w:rPr>
        <w:t>p.v</w:t>
      </w:r>
      <w:proofErr w:type="spellEnd"/>
      <w:r>
        <w:rPr>
          <w:rFonts w:eastAsia="Times New Roman"/>
        </w:rPr>
        <w:t>., seznam souřadnic bodového pole .</w:t>
      </w:r>
      <w:proofErr w:type="spellStart"/>
      <w:r>
        <w:rPr>
          <w:rFonts w:eastAsia="Times New Roman"/>
        </w:rPr>
        <w:t>txt</w:t>
      </w:r>
      <w:proofErr w:type="spellEnd"/>
      <w:r>
        <w:rPr>
          <w:rFonts w:eastAsia="Times New Roman"/>
        </w:rPr>
        <w:t xml:space="preserve">, situace </w:t>
      </w:r>
      <w:proofErr w:type="gramStart"/>
      <w:r>
        <w:rPr>
          <w:rFonts w:eastAsia="Times New Roman"/>
        </w:rPr>
        <w:t>v  .</w:t>
      </w:r>
      <w:proofErr w:type="spellStart"/>
      <w:proofErr w:type="gramEnd"/>
      <w:r>
        <w:rPr>
          <w:rFonts w:eastAsia="Times New Roman"/>
        </w:rPr>
        <w:t>dgn</w:t>
      </w:r>
      <w:proofErr w:type="spellEnd"/>
    </w:p>
    <w:p w14:paraId="5A26DB39" w14:textId="77777777" w:rsidR="00B84011" w:rsidRDefault="00B84011" w:rsidP="00B84011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>
        <w:rPr>
          <w:rFonts w:eastAsia="Times New Roman"/>
        </w:rPr>
        <w:t>Situace navržených PPO v otevřeném formátu (.</w:t>
      </w:r>
      <w:proofErr w:type="spellStart"/>
      <w:r>
        <w:rPr>
          <w:rFonts w:eastAsia="Times New Roman"/>
        </w:rPr>
        <w:t>shp</w:t>
      </w:r>
      <w:proofErr w:type="spellEnd"/>
      <w:proofErr w:type="gramStart"/>
      <w:r>
        <w:rPr>
          <w:rFonts w:eastAsia="Times New Roman"/>
        </w:rPr>
        <w:t>, .</w:t>
      </w:r>
      <w:proofErr w:type="spellStart"/>
      <w:r>
        <w:rPr>
          <w:rFonts w:eastAsia="Times New Roman"/>
        </w:rPr>
        <w:t>dgn</w:t>
      </w:r>
      <w:proofErr w:type="spellEnd"/>
      <w:proofErr w:type="gramEnd"/>
      <w:r>
        <w:rPr>
          <w:rFonts w:eastAsia="Times New Roman"/>
        </w:rPr>
        <w:t>) a v .</w:t>
      </w:r>
      <w:proofErr w:type="spellStart"/>
      <w:r>
        <w:rPr>
          <w:rFonts w:eastAsia="Times New Roman"/>
        </w:rPr>
        <w:t>pdf</w:t>
      </w:r>
      <w:proofErr w:type="spellEnd"/>
    </w:p>
    <w:p w14:paraId="1FB50801" w14:textId="77777777" w:rsidR="00B84011" w:rsidRDefault="00B84011" w:rsidP="00B84011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>
        <w:rPr>
          <w:rFonts w:eastAsia="Times New Roman"/>
        </w:rPr>
        <w:t>Situace rozlivu, hladin, hloubek a rychlostí v otevřených formátech (.</w:t>
      </w:r>
      <w:proofErr w:type="spellStart"/>
      <w:r>
        <w:rPr>
          <w:rFonts w:eastAsia="Times New Roman"/>
        </w:rPr>
        <w:t>shp</w:t>
      </w:r>
      <w:proofErr w:type="spellEnd"/>
      <w:r>
        <w:rPr>
          <w:rFonts w:eastAsia="Times New Roman"/>
        </w:rPr>
        <w:t>. .</w:t>
      </w:r>
      <w:proofErr w:type="spellStart"/>
      <w:r>
        <w:rPr>
          <w:rFonts w:eastAsia="Times New Roman"/>
        </w:rPr>
        <w:t>tiff</w:t>
      </w:r>
      <w:proofErr w:type="spellEnd"/>
      <w:r>
        <w:rPr>
          <w:rFonts w:eastAsia="Times New Roman"/>
        </w:rPr>
        <w:t>) a mapový výstup v .</w:t>
      </w:r>
      <w:proofErr w:type="spellStart"/>
      <w:r>
        <w:rPr>
          <w:rFonts w:eastAsia="Times New Roman"/>
        </w:rPr>
        <w:t>pdf</w:t>
      </w:r>
      <w:proofErr w:type="spellEnd"/>
      <w:r>
        <w:rPr>
          <w:rFonts w:eastAsia="Times New Roman"/>
        </w:rPr>
        <w:t xml:space="preserve"> pro stávající stav a pro návrhové varianty</w:t>
      </w:r>
    </w:p>
    <w:p w14:paraId="7F00D039" w14:textId="77777777" w:rsidR="00B84011" w:rsidRDefault="00B84011" w:rsidP="00B84011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>
        <w:rPr>
          <w:rFonts w:eastAsia="Times New Roman"/>
        </w:rPr>
        <w:t>Podélný profil a příčné profily v otevřeném formátu a v .</w:t>
      </w:r>
      <w:proofErr w:type="spellStart"/>
      <w:r>
        <w:rPr>
          <w:rFonts w:eastAsia="Times New Roman"/>
        </w:rPr>
        <w:t>pdf</w:t>
      </w:r>
      <w:proofErr w:type="spellEnd"/>
      <w:r>
        <w:rPr>
          <w:rFonts w:eastAsia="Times New Roman"/>
        </w:rPr>
        <w:t xml:space="preserve"> pro stávající stav a pro návrhové varianty</w:t>
      </w:r>
    </w:p>
    <w:p w14:paraId="5D410DF2" w14:textId="77777777" w:rsidR="00B84011" w:rsidRDefault="00B84011" w:rsidP="00B84011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>
        <w:rPr>
          <w:rFonts w:eastAsia="Times New Roman"/>
        </w:rPr>
        <w:t>Digitální model terénu v .</w:t>
      </w:r>
      <w:proofErr w:type="spellStart"/>
      <w:r>
        <w:rPr>
          <w:rFonts w:eastAsia="Times New Roman"/>
        </w:rPr>
        <w:t>tiff</w:t>
      </w:r>
      <w:proofErr w:type="spellEnd"/>
      <w:r>
        <w:rPr>
          <w:rFonts w:eastAsia="Times New Roman"/>
        </w:rPr>
        <w:t xml:space="preserve"> pro sávající stav a návrhové varianty</w:t>
      </w:r>
    </w:p>
    <w:p w14:paraId="23C0E4D7" w14:textId="77777777" w:rsidR="00B84011" w:rsidRPr="003853CA" w:rsidRDefault="00B84011" w:rsidP="00B84011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>
        <w:rPr>
          <w:rFonts w:eastAsia="Times New Roman"/>
        </w:rPr>
        <w:t>Funkční matematický model proudění</w:t>
      </w:r>
      <w:bookmarkEnd w:id="0"/>
    </w:p>
    <w:p w14:paraId="174C91EC" w14:textId="6F86BE82" w:rsidR="002F55D2" w:rsidRDefault="002F55D2" w:rsidP="00212269">
      <w:pPr>
        <w:rPr>
          <w:rFonts w:eastAsia="Times New Roman"/>
        </w:rPr>
      </w:pPr>
    </w:p>
    <w:p w14:paraId="1F476EC6" w14:textId="12716AFD" w:rsidR="002F55D2" w:rsidRDefault="002F55D2" w:rsidP="00212269">
      <w:pPr>
        <w:rPr>
          <w:rFonts w:eastAsia="Times New Roman"/>
        </w:rPr>
      </w:pPr>
    </w:p>
    <w:p w14:paraId="24222336" w14:textId="77777777" w:rsidR="002F55D2" w:rsidRDefault="002F55D2" w:rsidP="00212269">
      <w:pPr>
        <w:rPr>
          <w:rFonts w:eastAsia="Times New Roman"/>
        </w:rPr>
      </w:pPr>
    </w:p>
    <w:p w14:paraId="146CA713" w14:textId="275232BC" w:rsidR="008008D1" w:rsidRDefault="008008D1" w:rsidP="00212269">
      <w:pPr>
        <w:rPr>
          <w:rFonts w:eastAsia="Times New Roman"/>
        </w:rPr>
      </w:pPr>
    </w:p>
    <w:p w14:paraId="7E79C621" w14:textId="21A78C15" w:rsidR="008008D1" w:rsidRPr="0070412A" w:rsidRDefault="008008D1" w:rsidP="00516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0412A">
        <w:rPr>
          <w:b/>
          <w:sz w:val="28"/>
          <w:szCs w:val="28"/>
        </w:rPr>
        <w:t>II. ETAPA:</w:t>
      </w:r>
      <w:r w:rsidR="00FC6AC4" w:rsidRPr="0070412A">
        <w:rPr>
          <w:b/>
          <w:sz w:val="28"/>
          <w:szCs w:val="28"/>
        </w:rPr>
        <w:t xml:space="preserve"> - kontrola investiční úsek</w:t>
      </w:r>
    </w:p>
    <w:p w14:paraId="3DCF90D0" w14:textId="77777777" w:rsidR="00516179" w:rsidRPr="0070412A" w:rsidRDefault="00516179" w:rsidP="00212269">
      <w:pPr>
        <w:rPr>
          <w:b/>
          <w:bCs/>
          <w:i/>
          <w:iCs/>
        </w:rPr>
      </w:pPr>
    </w:p>
    <w:p w14:paraId="17711DEE" w14:textId="4CE313C5" w:rsidR="008008D1" w:rsidRPr="0070412A" w:rsidRDefault="00AF75C0" w:rsidP="00212269">
      <w:pPr>
        <w:rPr>
          <w:rFonts w:eastAsia="Times New Roman"/>
        </w:rPr>
      </w:pPr>
      <w:r w:rsidRPr="0070412A">
        <w:rPr>
          <w:b/>
          <w:bCs/>
          <w:iCs/>
        </w:rPr>
        <w:t>Zástupce PM ve věcech technických:</w:t>
      </w:r>
      <w:r w:rsidR="0070412A">
        <w:rPr>
          <w:b/>
          <w:bCs/>
          <w:iCs/>
        </w:rPr>
        <w:t xml:space="preserve"> Ing. </w:t>
      </w:r>
      <w:r w:rsidR="002E4572">
        <w:rPr>
          <w:b/>
          <w:bCs/>
          <w:iCs/>
        </w:rPr>
        <w:t xml:space="preserve">Jan </w:t>
      </w:r>
      <w:r w:rsidR="0070412A">
        <w:rPr>
          <w:b/>
          <w:bCs/>
          <w:iCs/>
        </w:rPr>
        <w:t>Jurkovský</w:t>
      </w:r>
      <w:r w:rsidRPr="0070412A">
        <w:rPr>
          <w:b/>
          <w:bCs/>
          <w:iCs/>
        </w:rPr>
        <w:t>, útvar investiční</w:t>
      </w:r>
    </w:p>
    <w:p w14:paraId="39C98EF3" w14:textId="77777777" w:rsidR="00516179" w:rsidRPr="0070412A" w:rsidRDefault="00516179" w:rsidP="00C743C8">
      <w:pPr>
        <w:rPr>
          <w:b/>
          <w:bCs/>
          <w:iCs/>
        </w:rPr>
      </w:pPr>
    </w:p>
    <w:p w14:paraId="6BA9BC9E" w14:textId="64CD0D5F" w:rsidR="00516179" w:rsidRDefault="00FC6AC4" w:rsidP="00C743C8">
      <w:pPr>
        <w:rPr>
          <w:b/>
          <w:bCs/>
          <w:iCs/>
        </w:rPr>
      </w:pPr>
      <w:r w:rsidRPr="0070412A">
        <w:rPr>
          <w:b/>
          <w:bCs/>
          <w:iCs/>
        </w:rPr>
        <w:t>Termín zpracování: 6 měsíců od zvolení optimalizované varianty</w:t>
      </w:r>
    </w:p>
    <w:p w14:paraId="7764A635" w14:textId="77777777" w:rsidR="00FC6AC4" w:rsidRPr="00516179" w:rsidRDefault="00FC6AC4" w:rsidP="00C743C8">
      <w:pPr>
        <w:rPr>
          <w:b/>
          <w:bCs/>
          <w:iCs/>
        </w:rPr>
      </w:pPr>
    </w:p>
    <w:p w14:paraId="05221757" w14:textId="0ADB4092" w:rsidR="006009BF" w:rsidRPr="00516179" w:rsidRDefault="006009BF" w:rsidP="00C743C8">
      <w:pPr>
        <w:rPr>
          <w:b/>
          <w:bCs/>
          <w:iCs/>
        </w:rPr>
      </w:pPr>
      <w:r w:rsidRPr="00516179">
        <w:rPr>
          <w:b/>
          <w:bCs/>
          <w:iCs/>
        </w:rPr>
        <w:t>Studie proveditelnosti</w:t>
      </w:r>
      <w:r w:rsidR="008008D1" w:rsidRPr="00516179">
        <w:rPr>
          <w:b/>
          <w:bCs/>
          <w:iCs/>
        </w:rPr>
        <w:t xml:space="preserve"> pro</w:t>
      </w:r>
      <w:r w:rsidR="0061461F">
        <w:rPr>
          <w:b/>
          <w:bCs/>
          <w:iCs/>
        </w:rPr>
        <w:t xml:space="preserve"> </w:t>
      </w:r>
      <w:r w:rsidR="008008D1" w:rsidRPr="00516179">
        <w:rPr>
          <w:b/>
          <w:bCs/>
          <w:iCs/>
        </w:rPr>
        <w:t>optimalizovanou variantu suché nádrže na Desné</w:t>
      </w:r>
      <w:r w:rsidR="00BE7902">
        <w:rPr>
          <w:b/>
          <w:bCs/>
          <w:iCs/>
        </w:rPr>
        <w:t xml:space="preserve"> s detailem na SN Filipová</w:t>
      </w:r>
    </w:p>
    <w:p w14:paraId="15567DC4" w14:textId="77777777" w:rsidR="008008D1" w:rsidRPr="008008D1" w:rsidRDefault="008008D1" w:rsidP="008008D1">
      <w:pPr>
        <w:pStyle w:val="Odstavecseseznamem"/>
        <w:rPr>
          <w:b/>
          <w:bCs/>
          <w:i/>
          <w:iCs/>
        </w:rPr>
      </w:pPr>
    </w:p>
    <w:p w14:paraId="667F7539" w14:textId="5266A069" w:rsidR="006E1B10" w:rsidRPr="000B19EE" w:rsidRDefault="006E1B10" w:rsidP="006009BF">
      <w:pPr>
        <w:rPr>
          <w:i/>
        </w:rPr>
      </w:pPr>
      <w:r w:rsidRPr="000B19EE">
        <w:rPr>
          <w:i/>
        </w:rPr>
        <w:t>Studie proveditelnosti bude v minimálním rozsahu dle článku 2 - Přípravná fáze návrhu PPO, dodatku č. 1 Metodického pokynu č.j. MZE 34488/2023-15122 k postupu administrace akcí v rámci programu 129 500 „Podpora prevence před povodněmi V“</w:t>
      </w:r>
      <w:r w:rsidR="00F45C29" w:rsidRPr="000B19EE">
        <w:rPr>
          <w:i/>
        </w:rPr>
        <w:t>, které jsou realizovány na základě žádostí Navrhovatelů protipovodňových opatření, ze dne 1.10.2025</w:t>
      </w:r>
    </w:p>
    <w:p w14:paraId="2C0A3E81" w14:textId="77777777" w:rsidR="00C743C8" w:rsidRDefault="00C743C8" w:rsidP="006009BF">
      <w:pPr>
        <w:rPr>
          <w:b/>
          <w:i/>
          <w:iCs/>
        </w:rPr>
      </w:pPr>
    </w:p>
    <w:p w14:paraId="2FD8CAD2" w14:textId="005120AF" w:rsidR="006009BF" w:rsidRPr="00516179" w:rsidRDefault="006009BF" w:rsidP="006009BF">
      <w:pPr>
        <w:rPr>
          <w:b/>
          <w:iCs/>
        </w:rPr>
      </w:pPr>
      <w:r w:rsidRPr="00516179">
        <w:rPr>
          <w:b/>
          <w:iCs/>
        </w:rPr>
        <w:t>Studie proveditelnosti bude v následujícím minimálním rozsahu:</w:t>
      </w:r>
    </w:p>
    <w:p w14:paraId="435F8D80" w14:textId="77777777" w:rsidR="007671FF" w:rsidRPr="00EE71C6" w:rsidRDefault="007671FF" w:rsidP="006009BF">
      <w:pPr>
        <w:rPr>
          <w:b/>
          <w:i/>
          <w:iCs/>
        </w:rPr>
      </w:pPr>
    </w:p>
    <w:p w14:paraId="2AE9A9DD" w14:textId="1D3CA89A" w:rsidR="006009BF" w:rsidRPr="00131CCE" w:rsidRDefault="007671FF" w:rsidP="00131CCE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 w:rsidRPr="00131CCE">
        <w:rPr>
          <w:rFonts w:eastAsia="Times New Roman"/>
        </w:rPr>
        <w:t>bude vypracována autorizovaným inženýrem v oboru stavby VH a krajinného inženýrství a dále dalšími odbornými členy týmu s příslušnou odborností</w:t>
      </w:r>
      <w:r w:rsidR="006009BF" w:rsidRPr="00131CCE">
        <w:rPr>
          <w:rFonts w:eastAsia="Times New Roman"/>
        </w:rPr>
        <w:t>;</w:t>
      </w:r>
    </w:p>
    <w:p w14:paraId="7E87C888" w14:textId="52CAE3EC" w:rsidR="00D27E8A" w:rsidRDefault="007671FF" w:rsidP="00131CCE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 w:rsidRPr="00131CCE">
        <w:rPr>
          <w:rFonts w:eastAsia="Times New Roman"/>
        </w:rPr>
        <w:t xml:space="preserve">parametry </w:t>
      </w:r>
      <w:r w:rsidR="00C743C8" w:rsidRPr="00131CCE">
        <w:rPr>
          <w:rFonts w:eastAsia="Times New Roman"/>
        </w:rPr>
        <w:t>suché nádrže na Desné bud</w:t>
      </w:r>
      <w:r w:rsidRPr="00131CCE">
        <w:rPr>
          <w:rFonts w:eastAsia="Times New Roman"/>
        </w:rPr>
        <w:t>ou zvoleny dle</w:t>
      </w:r>
      <w:r w:rsidR="00C743C8" w:rsidRPr="00131CCE">
        <w:rPr>
          <w:rFonts w:eastAsia="Times New Roman"/>
        </w:rPr>
        <w:t> vybrané optimalizované varianty z I.</w:t>
      </w:r>
      <w:r w:rsidRPr="00131CCE">
        <w:rPr>
          <w:rFonts w:eastAsia="Times New Roman"/>
        </w:rPr>
        <w:t> </w:t>
      </w:r>
      <w:r w:rsidR="00C743C8" w:rsidRPr="00131CCE">
        <w:rPr>
          <w:rFonts w:eastAsia="Times New Roman"/>
        </w:rPr>
        <w:t>etapy</w:t>
      </w:r>
      <w:r w:rsidR="002F55D2">
        <w:rPr>
          <w:rFonts w:eastAsia="Times New Roman"/>
        </w:rPr>
        <w:t xml:space="preserve"> – předpoklad SN Filipová</w:t>
      </w:r>
      <w:r w:rsidR="00C743C8" w:rsidRPr="00131CCE">
        <w:rPr>
          <w:rFonts w:eastAsia="Times New Roman"/>
        </w:rPr>
        <w:t>.</w:t>
      </w:r>
    </w:p>
    <w:p w14:paraId="2B361251" w14:textId="2E1C8940" w:rsidR="002F55D2" w:rsidRDefault="002F55D2" w:rsidP="002F55D2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>
        <w:rPr>
          <w:rFonts w:eastAsia="Times New Roman"/>
        </w:rPr>
        <w:t>Pokud se prokáže nezbytnost ostatních SN v povodí Desné nebo úprava jejich parametrů, budou zpracovány ve Studii proveditelnosti pouze základní parametry těchto SN.</w:t>
      </w:r>
    </w:p>
    <w:p w14:paraId="09911CFE" w14:textId="691B988B" w:rsidR="00C743C8" w:rsidRPr="00131CCE" w:rsidRDefault="007671FF" w:rsidP="00131CCE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 w:rsidRPr="00131CCE">
        <w:rPr>
          <w:rFonts w:eastAsia="Times New Roman"/>
        </w:rPr>
        <w:t>předběžné posouzení vodního díla za povodní a předběžný návrh kategorizace vodního díla z pohledu TBD</w:t>
      </w:r>
    </w:p>
    <w:p w14:paraId="2B5D54EC" w14:textId="62B8019B" w:rsidR="007671FF" w:rsidRPr="00131CCE" w:rsidRDefault="007671FF" w:rsidP="00131CCE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 w:rsidRPr="00131CCE">
        <w:rPr>
          <w:rFonts w:eastAsia="Times New Roman"/>
        </w:rPr>
        <w:lastRenderedPageBreak/>
        <w:t>vazby na územní plánování a územní limity</w:t>
      </w:r>
    </w:p>
    <w:p w14:paraId="482293D7" w14:textId="30FD1447" w:rsidR="007671FF" w:rsidRDefault="007671FF" w:rsidP="00131CCE">
      <w:pPr>
        <w:pStyle w:val="Odstavecseseznamem"/>
        <w:numPr>
          <w:ilvl w:val="0"/>
          <w:numId w:val="5"/>
        </w:numPr>
        <w:jc w:val="both"/>
        <w:rPr>
          <w:rFonts w:eastAsia="Times New Roman"/>
        </w:rPr>
      </w:pPr>
      <w:r w:rsidRPr="00131CCE">
        <w:rPr>
          <w:rFonts w:eastAsia="Times New Roman"/>
        </w:rPr>
        <w:t>analýza povodňových škod a rizik pro návrh PPO</w:t>
      </w:r>
    </w:p>
    <w:p w14:paraId="77FFB14B" w14:textId="274191B8" w:rsidR="00131CCE" w:rsidRDefault="00131CCE" w:rsidP="00131CCE">
      <w:pPr>
        <w:pStyle w:val="Odstavecseseznamem"/>
        <w:ind w:left="1425"/>
        <w:jc w:val="both"/>
        <w:rPr>
          <w:rFonts w:eastAsia="Times New Roman"/>
        </w:rPr>
      </w:pPr>
    </w:p>
    <w:p w14:paraId="198002E8" w14:textId="77777777" w:rsidR="00131CCE" w:rsidRPr="00131CCE" w:rsidRDefault="00131CCE" w:rsidP="00131CCE">
      <w:pPr>
        <w:pStyle w:val="Odstavecseseznamem"/>
        <w:ind w:left="1425"/>
        <w:jc w:val="both"/>
        <w:rPr>
          <w:rFonts w:eastAsia="Times New Roman"/>
        </w:rPr>
      </w:pPr>
    </w:p>
    <w:p w14:paraId="18625748" w14:textId="5EFC478F" w:rsidR="007671FF" w:rsidRDefault="007671FF" w:rsidP="00131CCE">
      <w:pPr>
        <w:pStyle w:val="Odstavecseseznamem"/>
        <w:numPr>
          <w:ilvl w:val="0"/>
          <w:numId w:val="5"/>
        </w:numPr>
        <w:jc w:val="both"/>
        <w:rPr>
          <w:rFonts w:eastAsia="Times New Roman"/>
          <w:b/>
          <w:sz w:val="24"/>
          <w:szCs w:val="24"/>
        </w:rPr>
      </w:pPr>
      <w:r w:rsidRPr="00131CCE">
        <w:rPr>
          <w:rFonts w:eastAsia="Times New Roman"/>
          <w:b/>
          <w:sz w:val="24"/>
          <w:szCs w:val="24"/>
        </w:rPr>
        <w:t xml:space="preserve">návrh technického řešení v min. rozsahu: </w:t>
      </w:r>
    </w:p>
    <w:p w14:paraId="0F522B85" w14:textId="77777777" w:rsidR="00131CCE" w:rsidRPr="00131CCE" w:rsidRDefault="00131CCE" w:rsidP="00131CCE">
      <w:pPr>
        <w:pStyle w:val="Odstavecseseznamem"/>
        <w:ind w:left="1425"/>
        <w:jc w:val="both"/>
        <w:rPr>
          <w:rFonts w:eastAsia="Times New Roman"/>
          <w:b/>
          <w:sz w:val="24"/>
          <w:szCs w:val="24"/>
        </w:rPr>
      </w:pPr>
    </w:p>
    <w:p w14:paraId="0FBB2BF7" w14:textId="77777777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technická zpráva, </w:t>
      </w:r>
    </w:p>
    <w:p w14:paraId="1A926F29" w14:textId="77777777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situace širších vztahů, </w:t>
      </w:r>
    </w:p>
    <w:p w14:paraId="7EBF35DB" w14:textId="77777777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přehledná situace na podkladu katastrální mapy s vymezením obrysu stavby včetně rezervy, </w:t>
      </w:r>
    </w:p>
    <w:p w14:paraId="08821B15" w14:textId="77777777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podrobná situace, výškopis, polohopis, </w:t>
      </w:r>
    </w:p>
    <w:p w14:paraId="0255A64F" w14:textId="77777777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základní příčné a podélné řezy, </w:t>
      </w:r>
    </w:p>
    <w:p w14:paraId="2AD9E896" w14:textId="77777777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vzorové řezy objektů, </w:t>
      </w:r>
    </w:p>
    <w:p w14:paraId="04BC8BB4" w14:textId="77777777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dokumentaci stavebních objektů, podrobně bude zpracováno řešení funkčního objektu, aby bylo možné prověřit jeho migrační prostupnost a návrhovou kapacitu;</w:t>
      </w:r>
    </w:p>
    <w:p w14:paraId="50482E43" w14:textId="77777777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návrh na úpravy v zátopě SN, </w:t>
      </w:r>
    </w:p>
    <w:p w14:paraId="7C23B12E" w14:textId="0381ADB6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přístupy na staveniště včetně dopravního napojení, </w:t>
      </w:r>
    </w:p>
    <w:p w14:paraId="20F1BED0" w14:textId="01BEEB6C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manipulačního a provozního řádu</w:t>
      </w:r>
    </w:p>
    <w:p w14:paraId="128AE7DD" w14:textId="77777777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statické a geotechnické výpočty;</w:t>
      </w:r>
    </w:p>
    <w:p w14:paraId="75EDBB42" w14:textId="60F6B6A0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inženýrskogeologický a hydrogeologický průzkum</w:t>
      </w:r>
      <w:r w:rsidR="0061461F">
        <w:rPr>
          <w:rFonts w:ascii="Arial" w:hAnsi="Arial" w:cs="Arial"/>
          <w:sz w:val="22"/>
          <w:szCs w:val="22"/>
        </w:rPr>
        <w:t>, včetně vlivu na podzemní a termální vody</w:t>
      </w:r>
      <w:r>
        <w:rPr>
          <w:rFonts w:ascii="Arial" w:hAnsi="Arial" w:cs="Arial"/>
          <w:sz w:val="22"/>
          <w:szCs w:val="22"/>
        </w:rPr>
        <w:t>;</w:t>
      </w:r>
    </w:p>
    <w:p w14:paraId="3C35D919" w14:textId="58CF46B3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dostupné geologické podklady (rešerše archivních podkladů - geofondu);</w:t>
      </w:r>
    </w:p>
    <w:p w14:paraId="78D67350" w14:textId="22D81865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biologický průzkum zaměřený na zjištění chráněných živočichů a rostlin;</w:t>
      </w:r>
    </w:p>
    <w:p w14:paraId="5612BF18" w14:textId="572CAC96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geodetické zaměření zájmové lokality;</w:t>
      </w:r>
    </w:p>
    <w:p w14:paraId="2839DF73" w14:textId="67E5E4C9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popis vlivu stavby na životní prostředí, mj. ochranná pásma, CHKO, Natura 2000, zvláště chráněná území, významné krajinné prvky, přírodní památky a rezervace, chráněné druhy, výjimky z ochranných podmínek, kácení atd.);</w:t>
      </w:r>
    </w:p>
    <w:p w14:paraId="4F3E0F8D" w14:textId="7986DB3E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dotčení pozemků zemědělského půdního fondu a pozemků určených k plnění funkcí lesa;</w:t>
      </w:r>
    </w:p>
    <w:p w14:paraId="1AE766B9" w14:textId="4595CCC3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průzkum výskytu inženýrských sítí a sítí dopravní infrastruktury, vodních zdrojů, vyhodnocení kolizí, stanoviska správců sítí a vyjádření vlastníků infrastruktury;</w:t>
      </w:r>
    </w:p>
    <w:p w14:paraId="3A5C7A29" w14:textId="1EDD3CC5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záborový elaborát pro trvalé i dočasné zábory (mapový i tabelární), projednání a zajištění stanovisek jednotlivých vlastníků a uživatelů dotčených pozemků a následné vypracování tzv. majetkoprávního semaforu;</w:t>
      </w:r>
    </w:p>
    <w:p w14:paraId="08C73E28" w14:textId="28710292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stanovisek či vyjádření dotčených orgánů;</w:t>
      </w:r>
    </w:p>
    <w:p w14:paraId="5EA82E0A" w14:textId="127C6CF0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a souhrn vyvolaných investic včetně určení jejich konečných (budoucích) vlastníků a správců/provozovatelů;</w:t>
      </w:r>
    </w:p>
    <w:p w14:paraId="74FB2799" w14:textId="44EB4AD1" w:rsidR="007671FF" w:rsidRDefault="007671F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odborný odhad investičních a provozních nákladů, včetně nákladů na projektovou přípravu a majetkoprávní vypořádání.</w:t>
      </w:r>
    </w:p>
    <w:p w14:paraId="11A2060D" w14:textId="79FBF4A3" w:rsidR="0061461F" w:rsidRDefault="0061461F" w:rsidP="00131CCE">
      <w:pPr>
        <w:pStyle w:val="Zkladntext"/>
        <w:numPr>
          <w:ilvl w:val="0"/>
          <w:numId w:val="31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Vizualizace technického řešení – </w:t>
      </w:r>
      <w:r w:rsidR="00715A55">
        <w:rPr>
          <w:rFonts w:ascii="Arial" w:hAnsi="Arial" w:cs="Arial"/>
          <w:sz w:val="22"/>
          <w:szCs w:val="22"/>
        </w:rPr>
        <w:t xml:space="preserve">min. </w:t>
      </w:r>
      <w:r>
        <w:rPr>
          <w:rFonts w:ascii="Arial" w:hAnsi="Arial" w:cs="Arial"/>
          <w:sz w:val="22"/>
          <w:szCs w:val="22"/>
        </w:rPr>
        <w:t xml:space="preserve">počet </w:t>
      </w:r>
      <w:r w:rsidR="005650DC">
        <w:rPr>
          <w:rFonts w:ascii="Arial" w:hAnsi="Arial" w:cs="Arial"/>
          <w:sz w:val="22"/>
          <w:szCs w:val="22"/>
        </w:rPr>
        <w:t xml:space="preserve">8 </w:t>
      </w:r>
      <w:r>
        <w:rPr>
          <w:rFonts w:ascii="Arial" w:hAnsi="Arial" w:cs="Arial"/>
          <w:sz w:val="22"/>
          <w:szCs w:val="22"/>
        </w:rPr>
        <w:t xml:space="preserve">pohledů s vizualizací SN Filipová </w:t>
      </w:r>
      <w:r w:rsidR="005650DC">
        <w:rPr>
          <w:rFonts w:ascii="Arial" w:hAnsi="Arial" w:cs="Arial"/>
          <w:sz w:val="22"/>
          <w:szCs w:val="22"/>
        </w:rPr>
        <w:t>včetně zapracován</w:t>
      </w:r>
      <w:r w:rsidR="007A2EDB">
        <w:rPr>
          <w:rFonts w:ascii="Arial" w:hAnsi="Arial" w:cs="Arial"/>
          <w:sz w:val="22"/>
          <w:szCs w:val="22"/>
        </w:rPr>
        <w:t>í</w:t>
      </w:r>
      <w:r w:rsidR="005650DC">
        <w:rPr>
          <w:rFonts w:ascii="Arial" w:hAnsi="Arial" w:cs="Arial"/>
          <w:sz w:val="22"/>
          <w:szCs w:val="22"/>
        </w:rPr>
        <w:t xml:space="preserve"> půdorysu do </w:t>
      </w:r>
      <w:proofErr w:type="spellStart"/>
      <w:r w:rsidR="005650DC">
        <w:rPr>
          <w:rFonts w:ascii="Arial" w:hAnsi="Arial" w:cs="Arial"/>
          <w:sz w:val="22"/>
          <w:szCs w:val="22"/>
        </w:rPr>
        <w:t>dronového</w:t>
      </w:r>
      <w:proofErr w:type="spellEnd"/>
      <w:r w:rsidR="005650DC">
        <w:rPr>
          <w:rFonts w:ascii="Arial" w:hAnsi="Arial" w:cs="Arial"/>
          <w:sz w:val="22"/>
          <w:szCs w:val="22"/>
        </w:rPr>
        <w:t xml:space="preserve"> snímku.</w:t>
      </w:r>
    </w:p>
    <w:p w14:paraId="145A4922" w14:textId="77777777" w:rsidR="007671FF" w:rsidRDefault="007671FF" w:rsidP="00131CCE">
      <w:pPr>
        <w:pStyle w:val="Zkladntext"/>
        <w:spacing w:after="120" w:line="276" w:lineRule="auto"/>
        <w:ind w:left="1004"/>
        <w:rPr>
          <w:rFonts w:ascii="Arial" w:hAnsi="Arial" w:cs="Arial"/>
          <w:sz w:val="22"/>
          <w:szCs w:val="22"/>
        </w:rPr>
      </w:pPr>
    </w:p>
    <w:p w14:paraId="6F406D2C" w14:textId="77777777" w:rsidR="007671FF" w:rsidRDefault="007671FF" w:rsidP="00993A76">
      <w:pPr>
        <w:ind w:left="360"/>
        <w:jc w:val="both"/>
        <w:rPr>
          <w:b/>
          <w:i/>
          <w:iCs/>
        </w:rPr>
      </w:pPr>
    </w:p>
    <w:p w14:paraId="574BC2EF" w14:textId="230597E0" w:rsidR="00272347" w:rsidRPr="000B19EE" w:rsidRDefault="00272347" w:rsidP="00272347">
      <w:r w:rsidRPr="000B19EE">
        <w:t xml:space="preserve">Postup zpracování </w:t>
      </w:r>
      <w:r w:rsidR="001C2B5F" w:rsidRPr="000B19EE">
        <w:t>studie proveditelnosti</w:t>
      </w:r>
      <w:r w:rsidRPr="000B19EE">
        <w:t xml:space="preserve"> PPO bude kontrolován v rámci dohodnutých kontrolních dnů</w:t>
      </w:r>
    </w:p>
    <w:sectPr w:rsidR="00272347" w:rsidRPr="000B1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CB5"/>
    <w:multiLevelType w:val="hybridMultilevel"/>
    <w:tmpl w:val="0102F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4A378">
      <w:numFmt w:val="bullet"/>
      <w:lvlText w:val="-"/>
      <w:lvlJc w:val="left"/>
      <w:pPr>
        <w:ind w:left="1785" w:hanging="705"/>
      </w:pPr>
      <w:rPr>
        <w:rFonts w:ascii="Aptos" w:eastAsiaTheme="minorHAnsi" w:hAnsi="Aptos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3E7C"/>
    <w:multiLevelType w:val="hybridMultilevel"/>
    <w:tmpl w:val="F3327264"/>
    <w:lvl w:ilvl="0" w:tplc="BEB23A32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C3BBB"/>
    <w:multiLevelType w:val="hybridMultilevel"/>
    <w:tmpl w:val="7D20B672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1DD7E7B"/>
    <w:multiLevelType w:val="hybridMultilevel"/>
    <w:tmpl w:val="03A2BC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92DEE"/>
    <w:multiLevelType w:val="hybridMultilevel"/>
    <w:tmpl w:val="2D883D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C022E"/>
    <w:multiLevelType w:val="hybridMultilevel"/>
    <w:tmpl w:val="9D9E1CB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DF455D8"/>
    <w:multiLevelType w:val="hybridMultilevel"/>
    <w:tmpl w:val="E98C2550"/>
    <w:lvl w:ilvl="0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0436CEE"/>
    <w:multiLevelType w:val="hybridMultilevel"/>
    <w:tmpl w:val="5E8200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05763"/>
    <w:multiLevelType w:val="hybridMultilevel"/>
    <w:tmpl w:val="A7D2A512"/>
    <w:lvl w:ilvl="0" w:tplc="0405000F">
      <w:start w:val="1"/>
      <w:numFmt w:val="decimal"/>
      <w:lvlText w:val="%1.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 w15:restartNumberingAfterBreak="0">
    <w:nsid w:val="24936547"/>
    <w:multiLevelType w:val="hybridMultilevel"/>
    <w:tmpl w:val="4FCC94E8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37622E"/>
    <w:multiLevelType w:val="hybridMultilevel"/>
    <w:tmpl w:val="8A92A4E2"/>
    <w:lvl w:ilvl="0" w:tplc="0CE88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F6CB9"/>
    <w:multiLevelType w:val="hybridMultilevel"/>
    <w:tmpl w:val="A7D2A512"/>
    <w:lvl w:ilvl="0" w:tplc="0405000F">
      <w:start w:val="1"/>
      <w:numFmt w:val="decimal"/>
      <w:lvlText w:val="%1.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 w15:restartNumberingAfterBreak="0">
    <w:nsid w:val="28950A62"/>
    <w:multiLevelType w:val="hybridMultilevel"/>
    <w:tmpl w:val="A7D2A512"/>
    <w:lvl w:ilvl="0" w:tplc="0405000F">
      <w:start w:val="1"/>
      <w:numFmt w:val="decimal"/>
      <w:lvlText w:val="%1.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 w15:restartNumberingAfterBreak="0">
    <w:nsid w:val="2EC60EC3"/>
    <w:multiLevelType w:val="hybridMultilevel"/>
    <w:tmpl w:val="189C7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EC9B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16462"/>
    <w:multiLevelType w:val="hybridMultilevel"/>
    <w:tmpl w:val="8B2461C0"/>
    <w:lvl w:ilvl="0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8927CDF"/>
    <w:multiLevelType w:val="hybridMultilevel"/>
    <w:tmpl w:val="7C5A0A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C22FB"/>
    <w:multiLevelType w:val="hybridMultilevel"/>
    <w:tmpl w:val="77E4CE8C"/>
    <w:lvl w:ilvl="0" w:tplc="4104A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A33E0"/>
    <w:multiLevelType w:val="hybridMultilevel"/>
    <w:tmpl w:val="8F5A0F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63895"/>
    <w:multiLevelType w:val="hybridMultilevel"/>
    <w:tmpl w:val="CA2A500C"/>
    <w:lvl w:ilvl="0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5D24868"/>
    <w:multiLevelType w:val="hybridMultilevel"/>
    <w:tmpl w:val="DF8CA4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147D8"/>
    <w:multiLevelType w:val="hybridMultilevel"/>
    <w:tmpl w:val="FC2019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AF4A378">
      <w:numFmt w:val="bullet"/>
      <w:lvlText w:val="-"/>
      <w:lvlJc w:val="left"/>
      <w:pPr>
        <w:ind w:left="1785" w:hanging="705"/>
      </w:pPr>
      <w:rPr>
        <w:rFonts w:ascii="Aptos" w:eastAsiaTheme="minorHAnsi" w:hAnsi="Aptos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F50EF"/>
    <w:multiLevelType w:val="hybridMultilevel"/>
    <w:tmpl w:val="4F62CFD0"/>
    <w:lvl w:ilvl="0" w:tplc="9E1C167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B671D0"/>
    <w:multiLevelType w:val="hybridMultilevel"/>
    <w:tmpl w:val="A330E7E2"/>
    <w:lvl w:ilvl="0" w:tplc="060658E4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5160C"/>
    <w:multiLevelType w:val="hybridMultilevel"/>
    <w:tmpl w:val="04265D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314A8"/>
    <w:multiLevelType w:val="hybridMultilevel"/>
    <w:tmpl w:val="72EC2624"/>
    <w:lvl w:ilvl="0" w:tplc="2D824F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F3156"/>
    <w:multiLevelType w:val="hybridMultilevel"/>
    <w:tmpl w:val="8C3A2CD0"/>
    <w:lvl w:ilvl="0" w:tplc="2F82E45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979382F"/>
    <w:multiLevelType w:val="hybridMultilevel"/>
    <w:tmpl w:val="73D677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864A5"/>
    <w:multiLevelType w:val="hybridMultilevel"/>
    <w:tmpl w:val="D670FE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9223E"/>
    <w:multiLevelType w:val="hybridMultilevel"/>
    <w:tmpl w:val="B576F4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4464E"/>
    <w:multiLevelType w:val="hybridMultilevel"/>
    <w:tmpl w:val="CEE0DE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366F5"/>
    <w:multiLevelType w:val="hybridMultilevel"/>
    <w:tmpl w:val="22F46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2"/>
  </w:num>
  <w:num w:numId="4">
    <w:abstractNumId w:val="6"/>
  </w:num>
  <w:num w:numId="5">
    <w:abstractNumId w:val="14"/>
  </w:num>
  <w:num w:numId="6">
    <w:abstractNumId w:val="18"/>
  </w:num>
  <w:num w:numId="7">
    <w:abstractNumId w:val="28"/>
  </w:num>
  <w:num w:numId="8">
    <w:abstractNumId w:val="1"/>
  </w:num>
  <w:num w:numId="9">
    <w:abstractNumId w:val="29"/>
  </w:num>
  <w:num w:numId="10">
    <w:abstractNumId w:val="22"/>
  </w:num>
  <w:num w:numId="11">
    <w:abstractNumId w:val="3"/>
  </w:num>
  <w:num w:numId="12">
    <w:abstractNumId w:val="23"/>
  </w:num>
  <w:num w:numId="13">
    <w:abstractNumId w:val="0"/>
  </w:num>
  <w:num w:numId="14">
    <w:abstractNumId w:val="20"/>
  </w:num>
  <w:num w:numId="15">
    <w:abstractNumId w:val="19"/>
  </w:num>
  <w:num w:numId="16">
    <w:abstractNumId w:val="30"/>
  </w:num>
  <w:num w:numId="17">
    <w:abstractNumId w:val="7"/>
  </w:num>
  <w:num w:numId="18">
    <w:abstractNumId w:val="27"/>
  </w:num>
  <w:num w:numId="19">
    <w:abstractNumId w:val="17"/>
  </w:num>
  <w:num w:numId="20">
    <w:abstractNumId w:val="15"/>
  </w:num>
  <w:num w:numId="21">
    <w:abstractNumId w:val="26"/>
  </w:num>
  <w:num w:numId="22">
    <w:abstractNumId w:val="11"/>
  </w:num>
  <w:num w:numId="23">
    <w:abstractNumId w:val="10"/>
  </w:num>
  <w:num w:numId="24">
    <w:abstractNumId w:val="21"/>
  </w:num>
  <w:num w:numId="25">
    <w:abstractNumId w:val="24"/>
  </w:num>
  <w:num w:numId="26">
    <w:abstractNumId w:val="16"/>
  </w:num>
  <w:num w:numId="27">
    <w:abstractNumId w:val="4"/>
  </w:num>
  <w:num w:numId="28">
    <w:abstractNumId w:val="9"/>
  </w:num>
  <w:num w:numId="29">
    <w:abstractNumId w:val="8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BF"/>
    <w:rsid w:val="000033FC"/>
    <w:rsid w:val="0000618D"/>
    <w:rsid w:val="000127CC"/>
    <w:rsid w:val="000242F7"/>
    <w:rsid w:val="000274A7"/>
    <w:rsid w:val="00027686"/>
    <w:rsid w:val="00045A7C"/>
    <w:rsid w:val="00055E86"/>
    <w:rsid w:val="00063CD8"/>
    <w:rsid w:val="000B19EE"/>
    <w:rsid w:val="000B666F"/>
    <w:rsid w:val="000D138F"/>
    <w:rsid w:val="000E72A4"/>
    <w:rsid w:val="000F1BE8"/>
    <w:rsid w:val="000F2355"/>
    <w:rsid w:val="00131CCE"/>
    <w:rsid w:val="00137717"/>
    <w:rsid w:val="0014140B"/>
    <w:rsid w:val="0015599A"/>
    <w:rsid w:val="001B06D2"/>
    <w:rsid w:val="001B33FF"/>
    <w:rsid w:val="001C2B5F"/>
    <w:rsid w:val="001C6DBB"/>
    <w:rsid w:val="001E07D8"/>
    <w:rsid w:val="001F64D4"/>
    <w:rsid w:val="002072A7"/>
    <w:rsid w:val="00210FDB"/>
    <w:rsid w:val="00212269"/>
    <w:rsid w:val="00223621"/>
    <w:rsid w:val="00232B3C"/>
    <w:rsid w:val="00235306"/>
    <w:rsid w:val="0023678A"/>
    <w:rsid w:val="00247FED"/>
    <w:rsid w:val="0025735B"/>
    <w:rsid w:val="00272347"/>
    <w:rsid w:val="002751C8"/>
    <w:rsid w:val="00276EB1"/>
    <w:rsid w:val="0029567C"/>
    <w:rsid w:val="002A260F"/>
    <w:rsid w:val="002B121E"/>
    <w:rsid w:val="002E22F1"/>
    <w:rsid w:val="002E4572"/>
    <w:rsid w:val="002F55D2"/>
    <w:rsid w:val="00301866"/>
    <w:rsid w:val="00307911"/>
    <w:rsid w:val="00350C8F"/>
    <w:rsid w:val="003666F0"/>
    <w:rsid w:val="00383496"/>
    <w:rsid w:val="003A00A3"/>
    <w:rsid w:val="003A35E2"/>
    <w:rsid w:val="003B5476"/>
    <w:rsid w:val="003B6479"/>
    <w:rsid w:val="003E5227"/>
    <w:rsid w:val="003E775E"/>
    <w:rsid w:val="00400938"/>
    <w:rsid w:val="00401B45"/>
    <w:rsid w:val="00406224"/>
    <w:rsid w:val="00420011"/>
    <w:rsid w:val="0043082E"/>
    <w:rsid w:val="00432445"/>
    <w:rsid w:val="00434EB3"/>
    <w:rsid w:val="00437691"/>
    <w:rsid w:val="0045168D"/>
    <w:rsid w:val="00460F8F"/>
    <w:rsid w:val="004742F7"/>
    <w:rsid w:val="004779C2"/>
    <w:rsid w:val="004851BF"/>
    <w:rsid w:val="00490F36"/>
    <w:rsid w:val="004B3D7D"/>
    <w:rsid w:val="004F4A8E"/>
    <w:rsid w:val="00516179"/>
    <w:rsid w:val="00526BB3"/>
    <w:rsid w:val="00534794"/>
    <w:rsid w:val="005650DC"/>
    <w:rsid w:val="0057088C"/>
    <w:rsid w:val="00592A25"/>
    <w:rsid w:val="00593EBF"/>
    <w:rsid w:val="005A190C"/>
    <w:rsid w:val="005A6A94"/>
    <w:rsid w:val="005C6F36"/>
    <w:rsid w:val="005D050A"/>
    <w:rsid w:val="005F3E27"/>
    <w:rsid w:val="005F4DA5"/>
    <w:rsid w:val="005F6C26"/>
    <w:rsid w:val="006009BF"/>
    <w:rsid w:val="00604B7E"/>
    <w:rsid w:val="006064B5"/>
    <w:rsid w:val="00610AEB"/>
    <w:rsid w:val="0061461F"/>
    <w:rsid w:val="006250E3"/>
    <w:rsid w:val="00653A37"/>
    <w:rsid w:val="0068042F"/>
    <w:rsid w:val="006900D6"/>
    <w:rsid w:val="006B1F15"/>
    <w:rsid w:val="006E1B10"/>
    <w:rsid w:val="006F3B24"/>
    <w:rsid w:val="006F74ED"/>
    <w:rsid w:val="0070412A"/>
    <w:rsid w:val="00715A55"/>
    <w:rsid w:val="0071696E"/>
    <w:rsid w:val="007174F6"/>
    <w:rsid w:val="00721BD9"/>
    <w:rsid w:val="00723E86"/>
    <w:rsid w:val="00734726"/>
    <w:rsid w:val="007357CD"/>
    <w:rsid w:val="007671FF"/>
    <w:rsid w:val="00775B61"/>
    <w:rsid w:val="00777670"/>
    <w:rsid w:val="007A2EDB"/>
    <w:rsid w:val="007A362B"/>
    <w:rsid w:val="007C0AB1"/>
    <w:rsid w:val="007C1F19"/>
    <w:rsid w:val="008008D1"/>
    <w:rsid w:val="008036EB"/>
    <w:rsid w:val="00810565"/>
    <w:rsid w:val="008164A9"/>
    <w:rsid w:val="00831405"/>
    <w:rsid w:val="008328E5"/>
    <w:rsid w:val="00832D24"/>
    <w:rsid w:val="00853A6E"/>
    <w:rsid w:val="00867CA9"/>
    <w:rsid w:val="00875CDA"/>
    <w:rsid w:val="00883564"/>
    <w:rsid w:val="00886E7B"/>
    <w:rsid w:val="00887F80"/>
    <w:rsid w:val="00895A17"/>
    <w:rsid w:val="008A4662"/>
    <w:rsid w:val="008B07E7"/>
    <w:rsid w:val="008C32AB"/>
    <w:rsid w:val="008C5583"/>
    <w:rsid w:val="008D1E4A"/>
    <w:rsid w:val="008F1D4F"/>
    <w:rsid w:val="00901A70"/>
    <w:rsid w:val="00907755"/>
    <w:rsid w:val="00957F54"/>
    <w:rsid w:val="00966AE5"/>
    <w:rsid w:val="0098136C"/>
    <w:rsid w:val="0098593B"/>
    <w:rsid w:val="00991817"/>
    <w:rsid w:val="00993A76"/>
    <w:rsid w:val="009C3542"/>
    <w:rsid w:val="009E468E"/>
    <w:rsid w:val="00A00923"/>
    <w:rsid w:val="00A04097"/>
    <w:rsid w:val="00A12063"/>
    <w:rsid w:val="00A241EE"/>
    <w:rsid w:val="00A33D52"/>
    <w:rsid w:val="00A341EE"/>
    <w:rsid w:val="00A3543E"/>
    <w:rsid w:val="00A429C6"/>
    <w:rsid w:val="00A42F49"/>
    <w:rsid w:val="00A45EAE"/>
    <w:rsid w:val="00A85154"/>
    <w:rsid w:val="00AB72C4"/>
    <w:rsid w:val="00AC04BC"/>
    <w:rsid w:val="00AC78A5"/>
    <w:rsid w:val="00AF2EA4"/>
    <w:rsid w:val="00AF75C0"/>
    <w:rsid w:val="00B16D62"/>
    <w:rsid w:val="00B1796C"/>
    <w:rsid w:val="00B45718"/>
    <w:rsid w:val="00B47B16"/>
    <w:rsid w:val="00B534FB"/>
    <w:rsid w:val="00B546F6"/>
    <w:rsid w:val="00B64CC0"/>
    <w:rsid w:val="00B7554F"/>
    <w:rsid w:val="00B767FB"/>
    <w:rsid w:val="00B84011"/>
    <w:rsid w:val="00B84314"/>
    <w:rsid w:val="00BA620C"/>
    <w:rsid w:val="00BA652B"/>
    <w:rsid w:val="00BE7902"/>
    <w:rsid w:val="00BF18DC"/>
    <w:rsid w:val="00C15E07"/>
    <w:rsid w:val="00C31E2D"/>
    <w:rsid w:val="00C52368"/>
    <w:rsid w:val="00C70E02"/>
    <w:rsid w:val="00C743C8"/>
    <w:rsid w:val="00CA5950"/>
    <w:rsid w:val="00CE2398"/>
    <w:rsid w:val="00CE47D2"/>
    <w:rsid w:val="00CF13BD"/>
    <w:rsid w:val="00D0678E"/>
    <w:rsid w:val="00D12F52"/>
    <w:rsid w:val="00D27E8A"/>
    <w:rsid w:val="00D31F03"/>
    <w:rsid w:val="00D3222E"/>
    <w:rsid w:val="00D379B1"/>
    <w:rsid w:val="00D46873"/>
    <w:rsid w:val="00D7382A"/>
    <w:rsid w:val="00D77E91"/>
    <w:rsid w:val="00D81A3B"/>
    <w:rsid w:val="00DA3312"/>
    <w:rsid w:val="00DA6F6B"/>
    <w:rsid w:val="00DB161D"/>
    <w:rsid w:val="00DD187B"/>
    <w:rsid w:val="00DD20CD"/>
    <w:rsid w:val="00E1048D"/>
    <w:rsid w:val="00E1396D"/>
    <w:rsid w:val="00E22CF2"/>
    <w:rsid w:val="00E5261B"/>
    <w:rsid w:val="00E54374"/>
    <w:rsid w:val="00E55050"/>
    <w:rsid w:val="00E757FE"/>
    <w:rsid w:val="00EA22F2"/>
    <w:rsid w:val="00EB204C"/>
    <w:rsid w:val="00ED4219"/>
    <w:rsid w:val="00EE71C6"/>
    <w:rsid w:val="00EF191C"/>
    <w:rsid w:val="00F23FE8"/>
    <w:rsid w:val="00F45C29"/>
    <w:rsid w:val="00F46076"/>
    <w:rsid w:val="00F57413"/>
    <w:rsid w:val="00F61C7D"/>
    <w:rsid w:val="00F6552C"/>
    <w:rsid w:val="00F90E92"/>
    <w:rsid w:val="00F939B2"/>
    <w:rsid w:val="00F97CB8"/>
    <w:rsid w:val="00FA64D6"/>
    <w:rsid w:val="00FA6B05"/>
    <w:rsid w:val="00FC6AC4"/>
    <w:rsid w:val="00FE1973"/>
    <w:rsid w:val="00FE4036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A479"/>
  <w15:chartTrackingRefBased/>
  <w15:docId w15:val="{903277AD-3B31-488C-B318-AD502C67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09BF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8593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54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46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46F6"/>
    <w:rPr>
      <w:rFonts w:ascii="Aptos" w:hAnsi="Aptos" w:cs="Calibri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46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46F6"/>
    <w:rPr>
      <w:rFonts w:ascii="Aptos" w:hAnsi="Aptos" w:cs="Calibri"/>
      <w:b/>
      <w:bCs/>
      <w:sz w:val="20"/>
      <w:szCs w:val="20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6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6F6"/>
    <w:rPr>
      <w:rFonts w:ascii="Segoe UI" w:hAnsi="Segoe UI" w:cs="Segoe UI"/>
      <w:sz w:val="18"/>
      <w:szCs w:val="18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4B3D7D"/>
    <w:rPr>
      <w:color w:val="467886"/>
      <w:u w:val="single"/>
    </w:rPr>
  </w:style>
  <w:style w:type="paragraph" w:customStyle="1" w:styleId="Default">
    <w:name w:val="Default"/>
    <w:rsid w:val="002236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7671FF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7671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rsid w:val="007671FF"/>
    <w:rPr>
      <w:rFonts w:ascii="Times New Roman" w:eastAsia="Times New Roman" w:hAnsi="Times New Roman" w:cs="Times New Roman"/>
      <w:sz w:val="20"/>
      <w:szCs w:val="20"/>
    </w:rPr>
  </w:style>
  <w:style w:type="paragraph" w:styleId="Revize">
    <w:name w:val="Revision"/>
    <w:hidden/>
    <w:uiPriority w:val="99"/>
    <w:semiHidden/>
    <w:rsid w:val="0025735B"/>
    <w:pPr>
      <w:spacing w:after="0" w:line="240" w:lineRule="auto"/>
    </w:pPr>
    <w:rPr>
      <w:rFonts w:ascii="Aptos" w:hAnsi="Aptos" w:cs="Calibri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A33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B6368-26AD-42B2-937A-EC2452AE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1792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Iva</dc:creator>
  <cp:keywords/>
  <dc:description/>
  <cp:lastModifiedBy>Prokeš Michal</cp:lastModifiedBy>
  <cp:revision>12</cp:revision>
  <dcterms:created xsi:type="dcterms:W3CDTF">2026-03-04T18:39:00Z</dcterms:created>
  <dcterms:modified xsi:type="dcterms:W3CDTF">2026-03-18T08:30:00Z</dcterms:modified>
</cp:coreProperties>
</file>