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1714" w:rsidRPr="00C81714" w:rsidRDefault="00283153" w:rsidP="00C81714">
      <w:pPr>
        <w:ind w:left="2832" w:hanging="2832"/>
        <w:rPr>
          <w:b/>
          <w:sz w:val="23"/>
          <w:szCs w:val="23"/>
        </w:rPr>
      </w:pPr>
      <w:r>
        <w:t>Číslo akce objednatele:</w:t>
      </w:r>
      <w:r>
        <w:tab/>
      </w:r>
      <w:r w:rsidR="00C81714" w:rsidRPr="00C81714">
        <w:rPr>
          <w:b/>
          <w:sz w:val="23"/>
          <w:szCs w:val="23"/>
        </w:rPr>
        <w:t>Výravský potok, Výrava, oprava opevnění ř. km 4,728 – 4,900</w:t>
      </w:r>
    </w:p>
    <w:p w:rsidR="00C81714" w:rsidRDefault="00C81714" w:rsidP="00C81714">
      <w:pPr>
        <w:ind w:left="2832" w:hanging="2832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Pr="00C81714">
        <w:rPr>
          <w:b/>
        </w:rPr>
        <w:t>111230041</w:t>
      </w:r>
      <w:r>
        <w:rPr>
          <w:b/>
        </w:rPr>
        <w:t xml:space="preserve"> /</w:t>
      </w:r>
      <w:r w:rsidRPr="00283153">
        <w:rPr>
          <w:b/>
        </w:rPr>
        <w:t xml:space="preserve"> </w:t>
      </w:r>
      <w:r>
        <w:rPr>
          <w:b/>
        </w:rPr>
        <w:t>912310</w:t>
      </w:r>
    </w:p>
    <w:p w:rsidR="00C81714" w:rsidRDefault="00C81714" w:rsidP="00C81714">
      <w:pPr>
        <w:ind w:left="2832" w:hanging="2832"/>
        <w:rPr>
          <w:b/>
          <w:sz w:val="23"/>
          <w:szCs w:val="23"/>
        </w:rPr>
      </w:pPr>
    </w:p>
    <w:p w:rsidR="00C81714" w:rsidRDefault="00C81714" w:rsidP="00C81714">
      <w:pPr>
        <w:ind w:left="2832"/>
        <w:rPr>
          <w:b/>
          <w:sz w:val="23"/>
          <w:szCs w:val="23"/>
        </w:rPr>
      </w:pPr>
      <w:r w:rsidRPr="00C81714">
        <w:rPr>
          <w:b/>
          <w:sz w:val="23"/>
          <w:szCs w:val="23"/>
        </w:rPr>
        <w:t>Výravský potok, Výrava, rekonstrukce nádrže, ř. km 4,810 - 4,840</w:t>
      </w:r>
    </w:p>
    <w:p w:rsidR="00C84733" w:rsidRPr="00B85790" w:rsidRDefault="009654CA" w:rsidP="00C81714">
      <w:pPr>
        <w:ind w:left="2832"/>
      </w:pPr>
      <w:r w:rsidRPr="009654CA">
        <w:rPr>
          <w:b/>
        </w:rPr>
        <w:t>211230007</w:t>
      </w:r>
      <w:r>
        <w:rPr>
          <w:b/>
        </w:rPr>
        <w:t xml:space="preserve"> </w:t>
      </w:r>
      <w:r w:rsidR="00C81714">
        <w:rPr>
          <w:b/>
        </w:rPr>
        <w:t>/ 912310</w:t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6431B1">
        <w:t>Jablonec nad Nisou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6431B1">
        <w:t xml:space="preserve">Jablonec nad Nisou, Želivského 5, PSČ </w:t>
      </w:r>
      <w:proofErr w:type="gramStart"/>
      <w:r w:rsidR="006431B1">
        <w:t>466 05 ,</w:t>
      </w:r>
      <w:proofErr w:type="gramEnd"/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Bohumil Pleskač, ředitel závodu, </w:t>
      </w:r>
    </w:p>
    <w:p w:rsidR="006662A6" w:rsidRDefault="006662A6" w:rsidP="006662A6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C81714">
        <w:t>Ing. Tomáš Sajdl</w:t>
      </w:r>
      <w:r>
        <w:t xml:space="preserve">, vedoucí PS </w:t>
      </w:r>
      <w:r w:rsidR="00C81714">
        <w:t>Hradec Králové,</w:t>
      </w:r>
      <w:r>
        <w:t xml:space="preserve"> tel.: </w:t>
      </w:r>
      <w:r w:rsidR="00C81714">
        <w:t>724523</w:t>
      </w:r>
      <w:r w:rsidR="00C81714" w:rsidRPr="00C81714">
        <w:t>953</w:t>
      </w:r>
      <w:r w:rsidRPr="00B85790">
        <w:t xml:space="preserve">, </w:t>
      </w:r>
    </w:p>
    <w:p w:rsidR="006662A6" w:rsidRPr="00B85790" w:rsidRDefault="00C81714" w:rsidP="006662A6">
      <w:pPr>
        <w:tabs>
          <w:tab w:val="left" w:pos="2340"/>
        </w:tabs>
      </w:pPr>
      <w:r>
        <w:tab/>
      </w:r>
      <w:r>
        <w:tab/>
        <w:t>Bc</w:t>
      </w:r>
      <w:r w:rsidR="006662A6">
        <w:t xml:space="preserve">. </w:t>
      </w:r>
      <w:r>
        <w:t xml:space="preserve">Zdeněk </w:t>
      </w:r>
      <w:proofErr w:type="spellStart"/>
      <w:r>
        <w:t>Holler</w:t>
      </w:r>
      <w:proofErr w:type="spellEnd"/>
      <w:r w:rsidR="006662A6">
        <w:t xml:space="preserve">, úsekový technik, tel.: </w:t>
      </w:r>
      <w:r>
        <w:t>720866</w:t>
      </w:r>
      <w:r w:rsidRPr="00C81714">
        <w:t>629</w:t>
      </w:r>
      <w:r w:rsidR="006662A6">
        <w:t>,</w:t>
      </w:r>
      <w:r w:rsidR="006662A6">
        <w:tab/>
      </w:r>
      <w:r w:rsidR="006662A6">
        <w:tab/>
      </w:r>
      <w:r w:rsidR="006662A6">
        <w:tab/>
        <w:t>Ing. Monika Martinková, technický pracovník, tel.: 602126919</w:t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D346F9" w:rsidRPr="00B85790" w:rsidRDefault="00D346F9" w:rsidP="00D346F9">
      <w:pPr>
        <w:ind w:left="142"/>
      </w:pPr>
    </w:p>
    <w:p w:rsidR="00D346F9" w:rsidRDefault="00D346F9" w:rsidP="00CA54E2">
      <w:pPr>
        <w:numPr>
          <w:ilvl w:val="1"/>
          <w:numId w:val="1"/>
        </w:numPr>
      </w:pPr>
      <w:r w:rsidRPr="00B85790">
        <w:t xml:space="preserve">Podkladem pro uzavření této smlouvy je nabídka zhotovitele ze </w:t>
      </w:r>
      <w:proofErr w:type="gramStart"/>
      <w:r w:rsidRPr="00B85790">
        <w:t>dne ........</w:t>
      </w:r>
      <w:r w:rsidR="00373368">
        <w:t>....</w:t>
      </w:r>
      <w:r w:rsidRPr="00B85790">
        <w:t>........... pro</w:t>
      </w:r>
      <w:proofErr w:type="gramEnd"/>
      <w:r w:rsidRPr="00B85790">
        <w:t xml:space="preserve"> veřejnou zakázku nazva</w:t>
      </w:r>
      <w:r w:rsidR="00373368">
        <w:t>nou „</w:t>
      </w:r>
      <w:r w:rsidR="00CA54E2" w:rsidRPr="003C2F46">
        <w:rPr>
          <w:b/>
        </w:rPr>
        <w:t>Výravský potok, Výrava, oprava opevnění a rekonstrukce nádrže, ř. km 4,728 - 4,900</w:t>
      </w:r>
      <w:r w:rsidR="00C81714" w:rsidRPr="00DD42D1">
        <w:t>“</w:t>
      </w:r>
      <w:r w:rsidR="00C81714">
        <w:t>.</w:t>
      </w:r>
    </w:p>
    <w:p w:rsidR="00586DC4" w:rsidRPr="00B85790" w:rsidRDefault="00586DC4" w:rsidP="00C81714">
      <w:pPr>
        <w:ind w:left="709" w:hanging="567"/>
      </w:pPr>
    </w:p>
    <w:p w:rsidR="00D346F9" w:rsidRPr="00B85790" w:rsidRDefault="00D346F9" w:rsidP="00C81714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</w:t>
      </w:r>
      <w:bookmarkStart w:id="0" w:name="_GoBack"/>
      <w:bookmarkEnd w:id="0"/>
      <w:r>
        <w:t xml:space="preserve"> výzvě o zahájení zadávacího řízení,</w:t>
      </w:r>
      <w:r w:rsidRPr="00E55244">
        <w:t xml:space="preserve"> zadávací dokumentac</w:t>
      </w:r>
      <w:r w:rsidR="000D2235">
        <w:t>i</w:t>
      </w:r>
      <w:r w:rsidRPr="00E55244">
        <w:t xml:space="preserve"> </w:t>
      </w:r>
      <w:r>
        <w:t xml:space="preserve">či </w:t>
      </w:r>
      <w:r w:rsidR="000D2235">
        <w:t xml:space="preserve">v </w:t>
      </w:r>
      <w:r>
        <w:t>jiný</w:t>
      </w:r>
      <w:r w:rsidR="000D2235">
        <w:t>ch</w:t>
      </w:r>
      <w:r>
        <w:t xml:space="preserve"> dokument</w:t>
      </w:r>
      <w:r w:rsidR="000D2235">
        <w:t>ech</w:t>
      </w:r>
      <w:r>
        <w:t xml:space="preserve"> obsahující</w:t>
      </w:r>
      <w:r w:rsidR="000D2235">
        <w:t>ch</w:t>
      </w:r>
      <w:r>
        <w:t xml:space="preserve"> vymezení předmětu díla zejména</w:t>
      </w:r>
      <w:r w:rsidRPr="00E55244">
        <w:t xml:space="preserve"> s projektovou dokumentací pro prove</w:t>
      </w:r>
      <w:r w:rsidR="00586DC4">
        <w:t>dení stavby vypracov</w:t>
      </w:r>
      <w:r w:rsidR="00C81714">
        <w:t>anou v roce 2025</w:t>
      </w:r>
      <w:r w:rsidR="00586DC4">
        <w:t xml:space="preserve"> </w:t>
      </w:r>
      <w:r w:rsidR="00452E43">
        <w:t>společností</w:t>
      </w:r>
      <w:r w:rsidR="00586DC4" w:rsidRPr="00452E43">
        <w:t xml:space="preserve"> </w:t>
      </w:r>
      <w:r w:rsidR="00C81714" w:rsidRPr="00C81714">
        <w:t xml:space="preserve">Povodí Labe, </w:t>
      </w:r>
      <w:r w:rsidR="00C81714">
        <w:t>státní podnik, se sídlem Víta Nejedlého 951/8, Slezské Předměstí, 500 03 Hradec Králové (dále jen „projektová dokumentace“).</w:t>
      </w:r>
    </w:p>
    <w:p w:rsidR="00D346F9" w:rsidRPr="00B85790" w:rsidRDefault="00D346F9" w:rsidP="00C81714">
      <w:pPr>
        <w:ind w:left="709" w:hanging="567"/>
        <w:jc w:val="both"/>
      </w:pPr>
      <w:r w:rsidRPr="00B85790">
        <w:t xml:space="preserve"> </w:t>
      </w:r>
    </w:p>
    <w:p w:rsidR="00D346F9" w:rsidRPr="00B85790" w:rsidRDefault="00D346F9" w:rsidP="00C81714">
      <w:pPr>
        <w:pStyle w:val="Odstavecseseznamem"/>
        <w:ind w:left="709" w:hanging="567"/>
      </w:pPr>
    </w:p>
    <w:p w:rsidR="00D346F9" w:rsidRPr="00B85790" w:rsidRDefault="00D346F9" w:rsidP="00C81714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</w:t>
      </w:r>
      <w:r w:rsidRPr="00CD44FD">
        <w:rPr>
          <w:color w:val="000000" w:themeColor="text1"/>
        </w:rPr>
        <w:t xml:space="preserve">nejméně </w:t>
      </w:r>
      <w:r w:rsidR="00CD44FD" w:rsidRPr="00CD44FD">
        <w:rPr>
          <w:color w:val="000000" w:themeColor="text1"/>
        </w:rPr>
        <w:t>5 000 000</w:t>
      </w:r>
      <w:r w:rsidRPr="00CD44FD">
        <w:rPr>
          <w:color w:val="000000" w:themeColor="text1"/>
        </w:rPr>
        <w:t>,-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C81714">
      <w:pPr>
        <w:ind w:left="709" w:hanging="567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D346F9" w:rsidRDefault="003F447B" w:rsidP="00CD44FD">
      <w:pPr>
        <w:numPr>
          <w:ilvl w:val="1"/>
          <w:numId w:val="1"/>
        </w:numPr>
      </w:pPr>
      <w:r>
        <w:t>Předmětem</w:t>
      </w:r>
      <w:r w:rsidR="00D346F9" w:rsidRPr="00B85790">
        <w:t xml:space="preserve"> smlouvy je zhotovení díla</w:t>
      </w:r>
      <w:r>
        <w:t>, které se skládá ze dvou níže uvedených jednotlivých akcí</w:t>
      </w:r>
      <w:r w:rsidR="00C81714">
        <w:t>:</w:t>
      </w:r>
    </w:p>
    <w:p w:rsidR="00C81714" w:rsidRDefault="00C81714" w:rsidP="00C81714">
      <w:pPr>
        <w:ind w:left="574"/>
      </w:pPr>
      <w:r w:rsidRPr="00C81714">
        <w:t>Výravský potok, Výrava, oprava opevnění ř. km 4,728 – 4,900</w:t>
      </w:r>
    </w:p>
    <w:p w:rsidR="00C81714" w:rsidRDefault="00C81714" w:rsidP="00C81714">
      <w:pPr>
        <w:ind w:left="574"/>
      </w:pPr>
      <w:r w:rsidRPr="00C81714">
        <w:t>Výravský potok, Výrava, rekonstrukce nádrže, ř. km 4,810 - 4,840</w:t>
      </w:r>
    </w:p>
    <w:p w:rsidR="00C81714" w:rsidRDefault="00C81714" w:rsidP="00C81714">
      <w:pPr>
        <w:ind w:left="574"/>
      </w:pPr>
    </w:p>
    <w:p w:rsidR="00561B5A" w:rsidRDefault="00561B5A" w:rsidP="00CA54E2">
      <w:pPr>
        <w:ind w:left="567" w:hanging="1"/>
      </w:pPr>
      <w:r>
        <w:t>podle zadávacích podmínek, zadávací dokumentace a všech ostatních dokumentů obsahujících vymezení díla jako předmětu veřejné zakázky v čl. 2</w:t>
      </w:r>
      <w:r w:rsidRPr="00B85790">
        <w:t>.</w:t>
      </w:r>
      <w:r>
        <w:t xml:space="preserve"> smlouvy.</w:t>
      </w:r>
    </w:p>
    <w:p w:rsidR="000871FC" w:rsidRDefault="000871FC" w:rsidP="00CA54E2">
      <w:pPr>
        <w:ind w:left="567" w:hanging="1"/>
        <w:rPr>
          <w:b/>
        </w:rPr>
      </w:pPr>
    </w:p>
    <w:p w:rsidR="00561B5A" w:rsidRPr="008442F1" w:rsidRDefault="000871FC" w:rsidP="00CA54E2">
      <w:pPr>
        <w:ind w:left="567" w:hanging="1"/>
        <w:jc w:val="both"/>
      </w:pPr>
      <w:r w:rsidRPr="008442F1">
        <w:t xml:space="preserve">Bude provedena oprava degradovaného opevnění části koryta v </w:t>
      </w:r>
      <w:proofErr w:type="spellStart"/>
      <w:r w:rsidRPr="008442F1">
        <w:t>intravilánu</w:t>
      </w:r>
      <w:proofErr w:type="spellEnd"/>
      <w:r w:rsidRPr="008442F1">
        <w:t xml:space="preserve"> obce Výrava tvořeného kamennou</w:t>
      </w:r>
      <w:r w:rsidR="008442F1" w:rsidRPr="008442F1">
        <w:t xml:space="preserve"> dlažbou do původních parametrů a revitalizace nádrže</w:t>
      </w:r>
      <w:r w:rsidRPr="008442F1">
        <w:t>, řešené jako rozvolnění toku s opevněním rovnaninou z lomového kamene, vytvoření tůně a hutněného násypu v nádrži s výsadbou keřů.</w:t>
      </w:r>
      <w:r w:rsidR="008442F1" w:rsidRPr="008442F1">
        <w:t xml:space="preserve"> Součástí prací bude kácení dřevin.</w:t>
      </w:r>
    </w:p>
    <w:p w:rsidR="000871FC" w:rsidRPr="00B85790" w:rsidRDefault="000871FC" w:rsidP="00561B5A">
      <w:pPr>
        <w:ind w:left="708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 v souladu s objednatelem odsouhlaseným </w:t>
      </w:r>
      <w:r w:rsidRPr="009457F4">
        <w:t>harmonogramem prací</w:t>
      </w:r>
      <w:r w:rsidRPr="00B85790">
        <w:t xml:space="preserve">. </w:t>
      </w:r>
    </w:p>
    <w:p w:rsidR="00D346F9" w:rsidRPr="00B85790" w:rsidRDefault="00D346F9" w:rsidP="00D346F9">
      <w:pPr>
        <w:ind w:left="709" w:hanging="567"/>
      </w:pPr>
    </w:p>
    <w:p w:rsidR="00AF5215" w:rsidRDefault="00D346F9" w:rsidP="00AF5215">
      <w:pPr>
        <w:numPr>
          <w:ilvl w:val="1"/>
          <w:numId w:val="1"/>
        </w:numPr>
        <w:spacing w:after="240"/>
        <w:ind w:left="709" w:hanging="567"/>
      </w:pPr>
      <w:r w:rsidRPr="00B85790">
        <w:t xml:space="preserve">Předpokládaný termín zahájení díla je: </w:t>
      </w:r>
      <w:r w:rsidR="00512A93">
        <w:t>08/2026</w:t>
      </w:r>
    </w:p>
    <w:p w:rsidR="00E50EF9" w:rsidRDefault="00AF5215" w:rsidP="00AF5215">
      <w:pPr>
        <w:spacing w:after="240"/>
        <w:ind w:left="708" w:firstLine="1"/>
      </w:pPr>
      <w:r>
        <w:t xml:space="preserve">Zahájení stavebních prací nejdříve: </w:t>
      </w:r>
      <w:r w:rsidR="00512A93">
        <w:rPr>
          <w:b/>
        </w:rPr>
        <w:t>01.09.2026</w:t>
      </w:r>
      <w:r w:rsidR="00E50EF9">
        <w:tab/>
      </w:r>
    </w:p>
    <w:p w:rsidR="00D346F9" w:rsidRPr="001942E6" w:rsidRDefault="00E50EF9" w:rsidP="00AD4727">
      <w:pPr>
        <w:numPr>
          <w:ilvl w:val="1"/>
          <w:numId w:val="1"/>
        </w:numPr>
        <w:spacing w:after="240"/>
        <w:ind w:left="709" w:hanging="567"/>
      </w:pPr>
      <w:r>
        <w:t>Te</w:t>
      </w:r>
      <w:r w:rsidR="00D346F9" w:rsidRPr="00B85790">
        <w:t xml:space="preserve">rmín dokončení díla je: </w:t>
      </w:r>
      <w:r w:rsidR="00BF751C">
        <w:rPr>
          <w:b/>
        </w:rPr>
        <w:t>nejpozději do 30. 4</w:t>
      </w:r>
      <w:r w:rsidR="001942E6" w:rsidRPr="001942E6">
        <w:rPr>
          <w:b/>
        </w:rPr>
        <w:t>. 2027</w:t>
      </w:r>
    </w:p>
    <w:p w:rsidR="00D346F9" w:rsidRDefault="00CD4529" w:rsidP="00EA52E2">
      <w:pPr>
        <w:numPr>
          <w:ilvl w:val="1"/>
          <w:numId w:val="1"/>
        </w:numPr>
        <w:spacing w:after="240"/>
        <w:ind w:left="709" w:right="283" w:hanging="567"/>
        <w:jc w:val="both"/>
        <w:rPr>
          <w:b/>
        </w:rPr>
      </w:pPr>
      <w:r w:rsidRPr="00CD4529">
        <w:rPr>
          <w:b/>
        </w:rPr>
        <w:lastRenderedPageBreak/>
        <w:t>Zhotovitel zajistí, že k</w:t>
      </w:r>
      <w:r w:rsidR="001942E6" w:rsidRPr="00CD4529">
        <w:rPr>
          <w:b/>
        </w:rPr>
        <w:t xml:space="preserve"> </w:t>
      </w:r>
      <w:proofErr w:type="gramStart"/>
      <w:r w:rsidR="001942E6" w:rsidRPr="00CD4529">
        <w:rPr>
          <w:b/>
        </w:rPr>
        <w:t>31.12.2026</w:t>
      </w:r>
      <w:proofErr w:type="gramEnd"/>
      <w:r w:rsidR="001942E6" w:rsidRPr="00CD4529">
        <w:rPr>
          <w:b/>
        </w:rPr>
        <w:t xml:space="preserve"> </w:t>
      </w:r>
      <w:r w:rsidRPr="00CD4529">
        <w:rPr>
          <w:b/>
        </w:rPr>
        <w:t xml:space="preserve">bude provedeno </w:t>
      </w:r>
      <w:r>
        <w:rPr>
          <w:b/>
        </w:rPr>
        <w:t xml:space="preserve">minimálně </w:t>
      </w:r>
      <w:r w:rsidRPr="00CD4529">
        <w:rPr>
          <w:b/>
        </w:rPr>
        <w:t>80% prací z akce: Výravský potok, Výrava, oprava opevnění ř. km 4,728 – 4,900.</w:t>
      </w:r>
    </w:p>
    <w:p w:rsidR="009654CA" w:rsidRDefault="009654CA" w:rsidP="007665E0">
      <w:pPr>
        <w:spacing w:after="240"/>
        <w:ind w:left="709" w:right="283"/>
        <w:jc w:val="both"/>
        <w:rPr>
          <w:b/>
        </w:rPr>
      </w:pPr>
      <w:r w:rsidRPr="00CD4529">
        <w:rPr>
          <w:b/>
        </w:rPr>
        <w:t xml:space="preserve">Zhotovitel zajistí, že k </w:t>
      </w:r>
      <w:proofErr w:type="gramStart"/>
      <w:r w:rsidRPr="00CD4529">
        <w:rPr>
          <w:b/>
        </w:rPr>
        <w:t>31.12.2026</w:t>
      </w:r>
      <w:proofErr w:type="gramEnd"/>
      <w:r w:rsidRPr="00CD4529">
        <w:rPr>
          <w:b/>
        </w:rPr>
        <w:t xml:space="preserve"> bude provedeno </w:t>
      </w:r>
      <w:r>
        <w:rPr>
          <w:b/>
        </w:rPr>
        <w:t xml:space="preserve">minimálně </w:t>
      </w:r>
      <w:r w:rsidR="00CA54E2">
        <w:rPr>
          <w:b/>
        </w:rPr>
        <w:t>6</w:t>
      </w:r>
      <w:r w:rsidRPr="00CD4529">
        <w:rPr>
          <w:b/>
        </w:rPr>
        <w:t xml:space="preserve">0% prací z akce: </w:t>
      </w:r>
      <w:r w:rsidRPr="009654CA">
        <w:rPr>
          <w:b/>
        </w:rPr>
        <w:t>Výravský potok, Výrava, rekonstrukce nádrže, ř. km 4,810 - 4,840</w:t>
      </w:r>
      <w:r w:rsidRPr="00CD4529">
        <w:rPr>
          <w:b/>
        </w:rPr>
        <w:t>.</w:t>
      </w:r>
    </w:p>
    <w:p w:rsidR="007665E0" w:rsidRPr="00CD4529" w:rsidRDefault="007665E0" w:rsidP="007665E0">
      <w:pPr>
        <w:spacing w:after="240"/>
        <w:ind w:left="709" w:right="283"/>
        <w:jc w:val="both"/>
        <w:rPr>
          <w:b/>
        </w:rPr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Pr="00B85790" w:rsidRDefault="00D346F9" w:rsidP="00AF5215"/>
    <w:p w:rsidR="00D346F9" w:rsidRPr="00B85790" w:rsidRDefault="00D346F9" w:rsidP="00D346F9">
      <w:pPr>
        <w:ind w:left="142"/>
        <w:jc w:val="both"/>
      </w:pPr>
    </w:p>
    <w:p w:rsidR="009D2BBF" w:rsidRPr="007665E0" w:rsidRDefault="00586DC4" w:rsidP="007665E0">
      <w:pPr>
        <w:shd w:val="clear" w:color="auto" w:fill="FFFFFF"/>
        <w:ind w:left="708" w:hanging="566"/>
        <w:jc w:val="both"/>
      </w:pPr>
      <w:r>
        <w:t>5.2</w:t>
      </w:r>
      <w:r>
        <w:tab/>
      </w:r>
      <w:r w:rsidR="009D2BBF" w:rsidRPr="001942E6">
        <w:t xml:space="preserve">Smluvní strany se dohodly, že zhotovitel vystaví objednateli </w:t>
      </w:r>
      <w:r w:rsidR="003F447B">
        <w:t>čtyři</w:t>
      </w:r>
      <w:r w:rsidR="009D2BBF" w:rsidRPr="001942E6">
        <w:t xml:space="preserve"> daňové doklady </w:t>
      </w:r>
      <w:r w:rsidR="009D2BBF" w:rsidRPr="003F447B">
        <w:t>(k </w:t>
      </w:r>
      <w:proofErr w:type="gramStart"/>
      <w:r w:rsidR="009D2BBF" w:rsidRPr="003F447B">
        <w:t>31.12.2026</w:t>
      </w:r>
      <w:proofErr w:type="gramEnd"/>
      <w:r w:rsidR="009D2BBF" w:rsidRPr="003F447B">
        <w:t xml:space="preserve"> a po dokončení díla</w:t>
      </w:r>
      <w:r w:rsidR="003F447B" w:rsidRPr="003F447B">
        <w:t xml:space="preserve"> </w:t>
      </w:r>
      <w:r w:rsidR="003F447B">
        <w:t xml:space="preserve">a zároveň </w:t>
      </w:r>
      <w:r w:rsidR="003F447B" w:rsidRPr="003F447B">
        <w:rPr>
          <w:b/>
        </w:rPr>
        <w:t>pro každou jednotlivou akci zvlášť</w:t>
      </w:r>
      <w:r w:rsidR="009D2BBF" w:rsidRPr="001942E6">
        <w:t>) za provedení díla podle objemu skutečně provedených prací a dodávek na základě zápisu o odevzdání a převzetí předmětu díla, který svým podpisem potvrdí zhotovitel a objednatel.</w:t>
      </w: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Pr="009457F4" w:rsidRDefault="009457F4" w:rsidP="009457F4">
      <w:pPr>
        <w:spacing w:before="120"/>
        <w:ind w:left="709" w:hanging="709"/>
        <w:jc w:val="both"/>
        <w:rPr>
          <w:lang w:val="en-US"/>
        </w:rPr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1942E6">
      <w:pPr>
        <w:numPr>
          <w:ilvl w:val="1"/>
          <w:numId w:val="1"/>
        </w:numPr>
        <w:ind w:left="709"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1942E6">
      <w:pPr>
        <w:numPr>
          <w:ilvl w:val="1"/>
          <w:numId w:val="1"/>
        </w:numPr>
        <w:spacing w:before="120" w:after="120"/>
        <w:ind w:left="709" w:hanging="716"/>
        <w:jc w:val="both"/>
      </w:pPr>
      <w:r w:rsidRPr="00B85790">
        <w:t xml:space="preserve">Součást obsahu smlouvy o dílo tvoří obchodní podmínky objednatele na zhotovení stavby ze dne </w:t>
      </w:r>
      <w:r w:rsidR="00187B98">
        <w:t>22</w:t>
      </w:r>
      <w:r w:rsidR="00561B5A">
        <w:t xml:space="preserve">. </w:t>
      </w:r>
      <w:r w:rsidR="00187B98">
        <w:t>2</w:t>
      </w:r>
      <w:r w:rsidR="00046B22">
        <w:t>.</w:t>
      </w:r>
      <w:r w:rsidR="00561B5A">
        <w:t xml:space="preserve"> 20</w:t>
      </w:r>
      <w:r w:rsidR="00EE784D">
        <w:t>2</w:t>
      </w:r>
      <w:r w:rsidR="00187B98">
        <w:t>6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457F4" w:rsidRDefault="009457F4" w:rsidP="009457F4"/>
    <w:p w:rsidR="00595427" w:rsidRPr="000307E3" w:rsidRDefault="00D346F9" w:rsidP="001942E6">
      <w:pPr>
        <w:pStyle w:val="Odstavecseseznamem"/>
        <w:numPr>
          <w:ilvl w:val="1"/>
          <w:numId w:val="1"/>
        </w:numPr>
        <w:ind w:left="709" w:hanging="716"/>
        <w:jc w:val="both"/>
      </w:pPr>
      <w:r w:rsidRPr="000307E3">
        <w:t>Smluvní strany dohodly, že z obchodních podmínek objednatele na zhotovení stavby neplatí pro tuto smlouvu o dílo následující ujednání:</w:t>
      </w:r>
    </w:p>
    <w:p w:rsidR="00AF5215" w:rsidRPr="000307E3" w:rsidRDefault="00AF5215" w:rsidP="00AF5215">
      <w:pPr>
        <w:ind w:firstLine="708"/>
        <w:jc w:val="both"/>
      </w:pPr>
    </w:p>
    <w:p w:rsidR="00AF5215" w:rsidRPr="000307E3" w:rsidRDefault="00AF5215" w:rsidP="007665E0">
      <w:pPr>
        <w:spacing w:after="240"/>
        <w:ind w:firstLine="708"/>
        <w:jc w:val="both"/>
      </w:pPr>
      <w:r w:rsidRPr="000307E3">
        <w:t xml:space="preserve">Článek 2. Všeobecné povinnosti zhotovitele: </w:t>
      </w:r>
      <w:r w:rsidR="00076571">
        <w:t xml:space="preserve">odst. </w:t>
      </w:r>
      <w:proofErr w:type="gramStart"/>
      <w:r w:rsidR="00076571">
        <w:t>2.3.a)5;</w:t>
      </w:r>
      <w:proofErr w:type="gramEnd"/>
      <w:r w:rsidR="00076571">
        <w:t xml:space="preserve"> </w:t>
      </w:r>
      <w:proofErr w:type="gramStart"/>
      <w:r w:rsidR="00076571">
        <w:t>2.3.a)6</w:t>
      </w:r>
      <w:r w:rsidRPr="000307E3">
        <w:t>;</w:t>
      </w:r>
      <w:proofErr w:type="gramEnd"/>
      <w:r w:rsidRPr="000307E3">
        <w:t xml:space="preserve"> </w:t>
      </w:r>
    </w:p>
    <w:p w:rsidR="00AF5215" w:rsidRPr="000307E3" w:rsidRDefault="00AF5215" w:rsidP="007665E0">
      <w:pPr>
        <w:spacing w:after="240"/>
        <w:jc w:val="both"/>
      </w:pPr>
      <w:r w:rsidRPr="000307E3">
        <w:tab/>
        <w:t>Článek 6. Cena díla, platební a fakturační podmínky: odst. 6.3.</w:t>
      </w:r>
    </w:p>
    <w:p w:rsidR="00AF5215" w:rsidRPr="000307E3" w:rsidRDefault="00AF5215" w:rsidP="007665E0">
      <w:pPr>
        <w:spacing w:after="240"/>
        <w:ind w:firstLine="708"/>
        <w:jc w:val="both"/>
      </w:pPr>
      <w:r w:rsidRPr="000307E3">
        <w:t>Článek 7. Bankovní záruka</w:t>
      </w:r>
    </w:p>
    <w:p w:rsidR="00452E43" w:rsidRPr="007665E0" w:rsidRDefault="00AF5215" w:rsidP="007665E0">
      <w:pPr>
        <w:spacing w:after="240"/>
        <w:ind w:firstLine="708"/>
        <w:jc w:val="both"/>
      </w:pPr>
      <w:r w:rsidRPr="000307E3">
        <w:t>Článek 1</w:t>
      </w:r>
      <w:r w:rsidR="00452E43" w:rsidRPr="000307E3">
        <w:t xml:space="preserve">2. Předání díla: odst. </w:t>
      </w:r>
      <w:proofErr w:type="gramStart"/>
      <w:r w:rsidR="00452E43" w:rsidRPr="000307E3">
        <w:t>12.2.</w:t>
      </w:r>
      <w:r w:rsidR="00187B98">
        <w:t>d</w:t>
      </w:r>
      <w:r w:rsidR="00452E43" w:rsidRPr="000307E3">
        <w:t>)</w:t>
      </w:r>
      <w:r w:rsidR="00187B98">
        <w:t>-f);</w:t>
      </w:r>
      <w:proofErr w:type="gramEnd"/>
      <w:r w:rsidR="00187B98">
        <w:t xml:space="preserve"> </w:t>
      </w:r>
      <w:proofErr w:type="gramStart"/>
      <w:r w:rsidR="00187B98">
        <w:t>12.2.o</w:t>
      </w:r>
      <w:r w:rsidRPr="000307E3">
        <w:t>)</w:t>
      </w:r>
      <w:proofErr w:type="gramEnd"/>
    </w:p>
    <w:p w:rsidR="009457F4" w:rsidRPr="00B85790" w:rsidRDefault="00AF5215" w:rsidP="007665E0">
      <w:pPr>
        <w:spacing w:after="240"/>
        <w:jc w:val="both"/>
      </w:pPr>
      <w:r w:rsidRPr="000307E3">
        <w:lastRenderedPageBreak/>
        <w:tab/>
        <w:t>Článek 14. Ods</w:t>
      </w:r>
      <w:r w:rsidR="000307E3">
        <w:t>toupení od smlouvy: 14.3.; 14.4</w:t>
      </w: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452E43" w:rsidRDefault="00452E43" w:rsidP="00452E43">
      <w:pPr>
        <w:ind w:left="1418"/>
        <w:jc w:val="both"/>
      </w:pPr>
    </w:p>
    <w:p w:rsidR="00D346F9" w:rsidRPr="00B85790" w:rsidRDefault="00D346F9" w:rsidP="00452E43">
      <w:pPr>
        <w:ind w:left="1418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9457F4" w:rsidRDefault="009457F4" w:rsidP="00D346F9"/>
    <w:p w:rsidR="009457F4" w:rsidRDefault="009457F4" w:rsidP="00D346F9"/>
    <w:p w:rsidR="009457F4" w:rsidRDefault="009457F4" w:rsidP="00D346F9"/>
    <w:p w:rsidR="009457F4" w:rsidRDefault="009457F4" w:rsidP="00D346F9"/>
    <w:p w:rsidR="009457F4" w:rsidRPr="00B85790" w:rsidRDefault="009457F4" w:rsidP="00D346F9"/>
    <w:p w:rsidR="00D346F9" w:rsidRPr="00B85790" w:rsidRDefault="00D346F9" w:rsidP="00D346F9">
      <w:r w:rsidRPr="00B85790">
        <w:t xml:space="preserve">   Ing. </w:t>
      </w:r>
      <w:r w:rsidR="00C84733">
        <w:t>Bohumil Pleskač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C8171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453A53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3434610"/>
    <w:multiLevelType w:val="hybridMultilevel"/>
    <w:tmpl w:val="342007DA"/>
    <w:lvl w:ilvl="0" w:tplc="097E968E">
      <w:start w:val="8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41797A5B"/>
    <w:multiLevelType w:val="hybridMultilevel"/>
    <w:tmpl w:val="3E34AB1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8"/>
    <w:rsid w:val="000307E3"/>
    <w:rsid w:val="00046B22"/>
    <w:rsid w:val="00076571"/>
    <w:rsid w:val="00076A31"/>
    <w:rsid w:val="000871FC"/>
    <w:rsid w:val="000A5577"/>
    <w:rsid w:val="000D2235"/>
    <w:rsid w:val="000E6FD0"/>
    <w:rsid w:val="00152FB6"/>
    <w:rsid w:val="00175A66"/>
    <w:rsid w:val="00187B98"/>
    <w:rsid w:val="001942E6"/>
    <w:rsid w:val="001E1060"/>
    <w:rsid w:val="001F06EF"/>
    <w:rsid w:val="00220708"/>
    <w:rsid w:val="00246122"/>
    <w:rsid w:val="0025187D"/>
    <w:rsid w:val="00264919"/>
    <w:rsid w:val="00283153"/>
    <w:rsid w:val="00373368"/>
    <w:rsid w:val="003C2F46"/>
    <w:rsid w:val="003D7331"/>
    <w:rsid w:val="003F447B"/>
    <w:rsid w:val="00410606"/>
    <w:rsid w:val="00426987"/>
    <w:rsid w:val="00433C53"/>
    <w:rsid w:val="00452E43"/>
    <w:rsid w:val="00491DAD"/>
    <w:rsid w:val="004E755A"/>
    <w:rsid w:val="004F3C45"/>
    <w:rsid w:val="00512A93"/>
    <w:rsid w:val="00512F6A"/>
    <w:rsid w:val="00561B5A"/>
    <w:rsid w:val="00561F4C"/>
    <w:rsid w:val="00586DC4"/>
    <w:rsid w:val="00595427"/>
    <w:rsid w:val="005A2D01"/>
    <w:rsid w:val="005E4483"/>
    <w:rsid w:val="006431B1"/>
    <w:rsid w:val="0065436C"/>
    <w:rsid w:val="006662A6"/>
    <w:rsid w:val="00696D67"/>
    <w:rsid w:val="006F0276"/>
    <w:rsid w:val="0070114C"/>
    <w:rsid w:val="00762785"/>
    <w:rsid w:val="007665E0"/>
    <w:rsid w:val="00785075"/>
    <w:rsid w:val="00791926"/>
    <w:rsid w:val="00801B77"/>
    <w:rsid w:val="00806C5C"/>
    <w:rsid w:val="00816728"/>
    <w:rsid w:val="00831B39"/>
    <w:rsid w:val="008442F1"/>
    <w:rsid w:val="00851830"/>
    <w:rsid w:val="008B0C3C"/>
    <w:rsid w:val="008F18CD"/>
    <w:rsid w:val="00915F52"/>
    <w:rsid w:val="00923FDB"/>
    <w:rsid w:val="00931409"/>
    <w:rsid w:val="009457F4"/>
    <w:rsid w:val="0095587A"/>
    <w:rsid w:val="009654CA"/>
    <w:rsid w:val="009C6497"/>
    <w:rsid w:val="009D2BBF"/>
    <w:rsid w:val="00A24908"/>
    <w:rsid w:val="00A95FEA"/>
    <w:rsid w:val="00AA5304"/>
    <w:rsid w:val="00AF5215"/>
    <w:rsid w:val="00B67FAB"/>
    <w:rsid w:val="00BF751C"/>
    <w:rsid w:val="00C237C6"/>
    <w:rsid w:val="00C44575"/>
    <w:rsid w:val="00C45161"/>
    <w:rsid w:val="00C50421"/>
    <w:rsid w:val="00C6226D"/>
    <w:rsid w:val="00C81714"/>
    <w:rsid w:val="00C84733"/>
    <w:rsid w:val="00CA54E2"/>
    <w:rsid w:val="00CD44FD"/>
    <w:rsid w:val="00CD4529"/>
    <w:rsid w:val="00D346F9"/>
    <w:rsid w:val="00D46B5B"/>
    <w:rsid w:val="00D75FFB"/>
    <w:rsid w:val="00D77C85"/>
    <w:rsid w:val="00DD42D1"/>
    <w:rsid w:val="00E0098B"/>
    <w:rsid w:val="00E371F3"/>
    <w:rsid w:val="00E50EF9"/>
    <w:rsid w:val="00E56F52"/>
    <w:rsid w:val="00EC79B3"/>
    <w:rsid w:val="00ED76B0"/>
    <w:rsid w:val="00EE784D"/>
    <w:rsid w:val="00F24921"/>
    <w:rsid w:val="00F802E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BF47F-AF58-4981-9810-7CA56C6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5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457F4"/>
    <w:rPr>
      <w:rFonts w:eastAsia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2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19</cp:revision>
  <dcterms:created xsi:type="dcterms:W3CDTF">2024-02-28T14:10:00Z</dcterms:created>
  <dcterms:modified xsi:type="dcterms:W3CDTF">2026-04-21T12:19:00Z</dcterms:modified>
</cp:coreProperties>
</file>