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913C93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C93">
        <w:rPr>
          <w:rFonts w:ascii="Times New Roman" w:hAnsi="Times New Roman" w:cs="Times New Roman"/>
          <w:b/>
          <w:sz w:val="24"/>
          <w:szCs w:val="24"/>
        </w:rPr>
        <w:t>Výravský potok, Výrava, oprava opevnění a rekonstrukce nádrže, ř. km 4,728 - 4,900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8F756E"/>
    <w:rsid w:val="00913C93"/>
    <w:rsid w:val="009255ED"/>
    <w:rsid w:val="00952DFC"/>
    <w:rsid w:val="009C0CAF"/>
    <w:rsid w:val="009F2BE0"/>
    <w:rsid w:val="00CA20E1"/>
    <w:rsid w:val="00CB3207"/>
    <w:rsid w:val="00D84929"/>
    <w:rsid w:val="00DA44A5"/>
    <w:rsid w:val="00E31A44"/>
    <w:rsid w:val="00E943C5"/>
    <w:rsid w:val="00EA6E22"/>
    <w:rsid w:val="00F1360E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28</cp:revision>
  <dcterms:created xsi:type="dcterms:W3CDTF">2022-03-22T08:40:00Z</dcterms:created>
  <dcterms:modified xsi:type="dcterms:W3CDTF">2026-04-20T13:56:00Z</dcterms:modified>
</cp:coreProperties>
</file>