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9CDD" w14:textId="77777777" w:rsidR="00551EE8" w:rsidRPr="00B956EC" w:rsidRDefault="006D5C80" w:rsidP="00551EE8">
      <w:pPr>
        <w:pStyle w:val="Bezmezer"/>
        <w:spacing w:after="240"/>
        <w:jc w:val="center"/>
        <w:rPr>
          <w:rFonts w:ascii="Verdana" w:hAnsi="Verdana"/>
          <w:b/>
          <w:sz w:val="28"/>
          <w:szCs w:val="28"/>
        </w:rPr>
      </w:pPr>
      <w:r w:rsidRPr="00B956EC">
        <w:rPr>
          <w:rFonts w:ascii="Verdana" w:hAnsi="Verdana"/>
          <w:b/>
          <w:sz w:val="28"/>
          <w:szCs w:val="28"/>
        </w:rPr>
        <w:t>Smlouva o dílo</w:t>
      </w:r>
    </w:p>
    <w:p w14:paraId="219AA95F" w14:textId="0D309946" w:rsidR="00551EE8" w:rsidRPr="00CD3E59" w:rsidRDefault="00551EE8" w:rsidP="00907608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b/>
          <w:sz w:val="20"/>
        </w:rPr>
      </w:pPr>
      <w:r w:rsidRPr="00CD3E59">
        <w:rPr>
          <w:rFonts w:ascii="Verdana" w:hAnsi="Verdana"/>
          <w:i/>
          <w:sz w:val="20"/>
          <w:szCs w:val="20"/>
        </w:rPr>
        <w:t xml:space="preserve">uzavřená podle ust. § </w:t>
      </w:r>
      <w:r w:rsidR="00423D62" w:rsidRPr="00CD3E59">
        <w:rPr>
          <w:rFonts w:ascii="Verdana" w:hAnsi="Verdana"/>
          <w:i/>
          <w:sz w:val="20"/>
          <w:szCs w:val="20"/>
        </w:rPr>
        <w:t>2586</w:t>
      </w:r>
      <w:r w:rsidR="00D24DA2" w:rsidRPr="00CD3E59">
        <w:rPr>
          <w:rFonts w:ascii="Verdana" w:hAnsi="Verdana"/>
          <w:i/>
          <w:sz w:val="20"/>
          <w:szCs w:val="20"/>
        </w:rPr>
        <w:t xml:space="preserve"> a násl.</w:t>
      </w:r>
      <w:r w:rsidRPr="00CD3E59">
        <w:rPr>
          <w:rFonts w:ascii="Verdana" w:hAnsi="Verdana"/>
          <w:i/>
          <w:sz w:val="20"/>
          <w:szCs w:val="20"/>
        </w:rPr>
        <w:t xml:space="preserve"> zákona č.</w:t>
      </w:r>
      <w:r w:rsidR="00D11E4F" w:rsidRPr="00CD3E59">
        <w:rPr>
          <w:rFonts w:ascii="Verdana" w:hAnsi="Verdana"/>
          <w:i/>
          <w:sz w:val="20"/>
          <w:szCs w:val="20"/>
        </w:rPr>
        <w:t xml:space="preserve"> 89/2012 Sb., občanský zákoník, </w:t>
      </w:r>
      <w:r w:rsidRPr="00CD3E59">
        <w:rPr>
          <w:rFonts w:ascii="Verdana" w:hAnsi="Verdana"/>
          <w:i/>
          <w:sz w:val="20"/>
          <w:szCs w:val="20"/>
        </w:rPr>
        <w:t>ve znění pozdějších předpisů</w:t>
      </w:r>
      <w:r w:rsidR="003A3CE4" w:rsidRPr="00CD3E59">
        <w:rPr>
          <w:rFonts w:ascii="Verdana" w:hAnsi="Verdana"/>
          <w:i/>
          <w:sz w:val="20"/>
          <w:szCs w:val="20"/>
        </w:rPr>
        <w:t xml:space="preserve"> (dále jen „Občanský zákoník“)</w:t>
      </w:r>
    </w:p>
    <w:p w14:paraId="45607176" w14:textId="77777777" w:rsidR="009F1BE2" w:rsidRPr="00CD3E59" w:rsidRDefault="00DA24BC" w:rsidP="009F1BE2">
      <w:pPr>
        <w:pStyle w:val="Bezmezer"/>
        <w:spacing w:before="240" w:after="240"/>
        <w:rPr>
          <w:rFonts w:ascii="Verdana" w:hAnsi="Verdana"/>
          <w:sz w:val="20"/>
          <w:szCs w:val="20"/>
        </w:rPr>
      </w:pPr>
      <w:r w:rsidRPr="00CD3E59">
        <w:rPr>
          <w:rFonts w:ascii="Verdana" w:hAnsi="Verdana"/>
          <w:sz w:val="20"/>
          <w:szCs w:val="20"/>
        </w:rPr>
        <w:t>Níže uvedeného</w:t>
      </w:r>
      <w:r w:rsidR="009F1BE2" w:rsidRPr="00CD3E59">
        <w:rPr>
          <w:rFonts w:ascii="Verdana" w:hAnsi="Verdana"/>
          <w:sz w:val="20"/>
          <w:szCs w:val="20"/>
        </w:rPr>
        <w:t xml:space="preserve"> dne, měsíce a roku</w:t>
      </w:r>
    </w:p>
    <w:p w14:paraId="28C35523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b/>
          <w:bCs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b/>
          <w:bCs/>
          <w:sz w:val="20"/>
          <w:szCs w:val="20"/>
        </w:rPr>
        <w:t>Národní hřebčín Kladruby nad Labem</w:t>
      </w:r>
    </w:p>
    <w:p w14:paraId="68A5F222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státní příspěvková organizace</w:t>
      </w:r>
    </w:p>
    <w:p w14:paraId="4146FB10" w14:textId="255A34BD" w:rsidR="00EB2172" w:rsidRPr="00EB2172" w:rsidRDefault="00F748FB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>
        <w:rPr>
          <w:rStyle w:val="FontStyle27"/>
          <w:rFonts w:ascii="Verdana" w:hAnsi="Verdana" w:cs="Times New Roman"/>
          <w:sz w:val="20"/>
          <w:szCs w:val="20"/>
        </w:rPr>
        <w:t xml:space="preserve">sídlem </w:t>
      </w:r>
      <w:r w:rsidR="00EB2172" w:rsidRPr="00EB2172">
        <w:rPr>
          <w:rStyle w:val="FontStyle27"/>
          <w:rFonts w:ascii="Verdana" w:hAnsi="Verdana" w:cs="Times New Roman"/>
          <w:sz w:val="20"/>
          <w:szCs w:val="20"/>
        </w:rPr>
        <w:t>Kladruby nad Labem 1, 533 14 Kladruby nad Labem</w:t>
      </w:r>
    </w:p>
    <w:p w14:paraId="5B1A6030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IČO: 72048972</w:t>
      </w:r>
    </w:p>
    <w:p w14:paraId="1DE9074D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DIČ: CZ72048972</w:t>
      </w:r>
    </w:p>
    <w:p w14:paraId="0FC9E41A" w14:textId="7777777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bankovní spojení: 5039561/0710, Česká národní banka</w:t>
      </w:r>
    </w:p>
    <w:p w14:paraId="4F4065BA" w14:textId="77777777" w:rsid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zastoupen Ing. Jiřím Machkem, ředitelem organizace na základě jmenování vyhotoveného dne 03.10.2013 Ministerstvem zemědělství pod č. j. 64786/2013-MZe-12100</w:t>
      </w:r>
    </w:p>
    <w:p w14:paraId="5B36AE1A" w14:textId="16F328F0" w:rsidR="00667F0B" w:rsidRPr="00667F0B" w:rsidRDefault="00667F0B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667F0B">
        <w:rPr>
          <w:rStyle w:val="FontStyle27"/>
          <w:rFonts w:ascii="Verdana" w:hAnsi="Verdana" w:cs="Times New Roman"/>
          <w:sz w:val="20"/>
          <w:szCs w:val="20"/>
        </w:rPr>
        <w:t>zřízen</w:t>
      </w:r>
      <w:r>
        <w:rPr>
          <w:rStyle w:val="FontStyle27"/>
          <w:rFonts w:ascii="Verdana" w:hAnsi="Verdana" w:cs="Times New Roman"/>
          <w:sz w:val="20"/>
          <w:szCs w:val="20"/>
        </w:rPr>
        <w:t>a</w:t>
      </w:r>
      <w:r w:rsidRPr="00667F0B">
        <w:rPr>
          <w:rStyle w:val="FontStyle27"/>
          <w:rFonts w:ascii="Verdana" w:hAnsi="Verdana" w:cs="Times New Roman"/>
          <w:sz w:val="20"/>
          <w:szCs w:val="20"/>
        </w:rPr>
        <w:t xml:space="preserve"> rozhodnutím: Zřizovací listina č.j. 33857/2009-10000 ze dne 15.10.2009 ve znění pozdějších dodatků</w:t>
      </w:r>
    </w:p>
    <w:p w14:paraId="748B77D2" w14:textId="6F738F07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osoba oprávněná jednat za objednatele ve věci plnění smlouvy: </w:t>
      </w:r>
      <w:r w:rsidR="00D35F49">
        <w:rPr>
          <w:rStyle w:val="FontStyle27"/>
          <w:rFonts w:ascii="Verdana" w:hAnsi="Verdana" w:cs="Times New Roman"/>
          <w:sz w:val="20"/>
          <w:szCs w:val="20"/>
        </w:rPr>
        <w:t>XXXXXXX</w:t>
      </w:r>
    </w:p>
    <w:p w14:paraId="258098AB" w14:textId="695F24A0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e-mail: </w:t>
      </w:r>
      <w:r w:rsidR="00D35F49">
        <w:rPr>
          <w:rStyle w:val="FontStyle27"/>
          <w:rFonts w:ascii="Verdana" w:hAnsi="Verdana" w:cs="Times New Roman"/>
          <w:sz w:val="20"/>
          <w:szCs w:val="20"/>
        </w:rPr>
        <w:t>XXXXXX</w:t>
      </w:r>
      <w:r w:rsidR="00C023D1">
        <w:rPr>
          <w:rStyle w:val="FontStyle27"/>
          <w:rFonts w:ascii="Verdana" w:hAnsi="Verdana" w:cs="Times New Roman"/>
          <w:sz w:val="20"/>
          <w:szCs w:val="20"/>
        </w:rPr>
        <w:t>@nhkladruby.cz</w:t>
      </w: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, tel.: </w:t>
      </w:r>
      <w:r w:rsidR="00C023D1">
        <w:rPr>
          <w:rStyle w:val="FontStyle27"/>
          <w:rFonts w:ascii="Verdana" w:hAnsi="Verdana" w:cs="Times New Roman"/>
          <w:sz w:val="20"/>
          <w:szCs w:val="20"/>
        </w:rPr>
        <w:t>+420 </w:t>
      </w:r>
      <w:r w:rsidR="00D35F49">
        <w:rPr>
          <w:rStyle w:val="FontStyle27"/>
          <w:rFonts w:ascii="Verdana" w:hAnsi="Verdana" w:cs="Times New Roman"/>
          <w:sz w:val="20"/>
          <w:szCs w:val="20"/>
        </w:rPr>
        <w:t>XXXXXXXXX</w:t>
      </w:r>
    </w:p>
    <w:p w14:paraId="6633C77A" w14:textId="77777777" w:rsidR="00551EE8" w:rsidRPr="00CD3E59" w:rsidRDefault="009F1BE2" w:rsidP="00551EE8">
      <w:pPr>
        <w:spacing w:before="120" w:after="120"/>
        <w:rPr>
          <w:rFonts w:ascii="Verdana" w:hAnsi="Verdana"/>
          <w:sz w:val="20"/>
        </w:rPr>
      </w:pPr>
      <w:r w:rsidRPr="00CD3E59">
        <w:rPr>
          <w:rFonts w:ascii="Verdana" w:hAnsi="Verdana"/>
          <w:i/>
          <w:sz w:val="20"/>
        </w:rPr>
        <w:t>(dále jen „</w:t>
      </w:r>
      <w:r w:rsidR="00A41345" w:rsidRPr="00CD3E59">
        <w:rPr>
          <w:rFonts w:ascii="Verdana" w:hAnsi="Verdana"/>
          <w:i/>
          <w:sz w:val="20"/>
        </w:rPr>
        <w:t>o</w:t>
      </w:r>
      <w:r w:rsidR="00423D62" w:rsidRPr="00CD3E59">
        <w:rPr>
          <w:rFonts w:ascii="Verdana" w:hAnsi="Verdana"/>
          <w:i/>
          <w:sz w:val="20"/>
        </w:rPr>
        <w:t>bjednatel</w:t>
      </w:r>
      <w:r w:rsidR="00551EE8" w:rsidRPr="00CD3E59">
        <w:rPr>
          <w:rFonts w:ascii="Verdana" w:hAnsi="Verdana"/>
          <w:i/>
          <w:sz w:val="20"/>
        </w:rPr>
        <w:t>“) na straně jedné</w:t>
      </w:r>
    </w:p>
    <w:p w14:paraId="6B7885BC" w14:textId="77777777" w:rsidR="00551EE8" w:rsidRPr="00CD3E59" w:rsidRDefault="00551EE8">
      <w:pPr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a</w:t>
      </w:r>
    </w:p>
    <w:p w14:paraId="09AF6527" w14:textId="77777777" w:rsidR="00551EE8" w:rsidRDefault="00551EE8">
      <w:pPr>
        <w:rPr>
          <w:rFonts w:ascii="Verdana" w:hAnsi="Verdana"/>
          <w:sz w:val="20"/>
        </w:rPr>
      </w:pPr>
    </w:p>
    <w:p w14:paraId="2D5E62C6" w14:textId="2E824E8F" w:rsidR="00EB2172" w:rsidRPr="00EB2172" w:rsidRDefault="00C023D1" w:rsidP="00F748FB">
      <w:pPr>
        <w:jc w:val="both"/>
        <w:rPr>
          <w:rStyle w:val="FontStyle27"/>
          <w:rFonts w:ascii="Verdana" w:hAnsi="Verdana" w:cs="Times New Roman"/>
          <w:b/>
          <w:sz w:val="20"/>
          <w:szCs w:val="20"/>
        </w:rPr>
      </w:pPr>
      <w:r>
        <w:rPr>
          <w:rStyle w:val="FontStyle27"/>
          <w:rFonts w:ascii="Verdana" w:hAnsi="Verdana" w:cs="Times New Roman"/>
          <w:b/>
          <w:sz w:val="20"/>
          <w:szCs w:val="20"/>
        </w:rPr>
        <w:t>ZIP o.p.s.</w:t>
      </w:r>
    </w:p>
    <w:p w14:paraId="190012E2" w14:textId="6C6C77AF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sídlem </w:t>
      </w:r>
      <w:r w:rsidR="00C023D1">
        <w:rPr>
          <w:rStyle w:val="FontStyle27"/>
          <w:rFonts w:ascii="Verdana" w:hAnsi="Verdana" w:cs="Times New Roman"/>
          <w:sz w:val="20"/>
          <w:szCs w:val="20"/>
        </w:rPr>
        <w:t xml:space="preserve">Tomanova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2424/3</w:t>
      </w:r>
      <w:r w:rsidR="00C023D1">
        <w:rPr>
          <w:rStyle w:val="FontStyle27"/>
          <w:rFonts w:ascii="Verdana" w:hAnsi="Verdana" w:cs="Times New Roman"/>
          <w:sz w:val="20"/>
          <w:szCs w:val="20"/>
        </w:rPr>
        <w:t xml:space="preserve">, </w:t>
      </w:r>
      <w:r w:rsidR="00FF760B" w:rsidRPr="00FF760B">
        <w:rPr>
          <w:rFonts w:ascii="Verdana" w:hAnsi="Verdana"/>
          <w:color w:val="000000"/>
          <w:sz w:val="20"/>
        </w:rPr>
        <w:t>Jižní Předměstí</w:t>
      </w:r>
      <w:r w:rsidR="00FF760B">
        <w:rPr>
          <w:rFonts w:ascii="Verdana" w:hAnsi="Verdana"/>
          <w:color w:val="000000"/>
          <w:sz w:val="20"/>
        </w:rPr>
        <w:t xml:space="preserve">, </w:t>
      </w:r>
      <w:r w:rsidR="00C023D1">
        <w:rPr>
          <w:rStyle w:val="FontStyle27"/>
          <w:rFonts w:ascii="Verdana" w:hAnsi="Verdana" w:cs="Times New Roman"/>
          <w:sz w:val="20"/>
          <w:szCs w:val="20"/>
        </w:rPr>
        <w:t>301 00, Plzeň</w:t>
      </w:r>
    </w:p>
    <w:p w14:paraId="32E1307C" w14:textId="23ED069A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zapsán v rejstříku </w:t>
      </w:r>
      <w:r w:rsidR="00C023D1">
        <w:rPr>
          <w:rStyle w:val="FontStyle27"/>
          <w:rFonts w:ascii="Verdana" w:hAnsi="Verdana" w:cs="Times New Roman"/>
          <w:sz w:val="20"/>
          <w:szCs w:val="20"/>
        </w:rPr>
        <w:t xml:space="preserve">obecně prospěšných společností </w:t>
      </w:r>
      <w:r w:rsidRPr="00EB2172">
        <w:rPr>
          <w:rStyle w:val="FontStyle27"/>
          <w:rFonts w:ascii="Verdana" w:hAnsi="Verdana" w:cs="Times New Roman"/>
          <w:sz w:val="20"/>
          <w:szCs w:val="20"/>
        </w:rPr>
        <w:t>vedené</w:t>
      </w:r>
      <w:r w:rsidR="00C023D1">
        <w:rPr>
          <w:rStyle w:val="FontStyle27"/>
          <w:rFonts w:ascii="Verdana" w:hAnsi="Verdana" w:cs="Times New Roman"/>
          <w:sz w:val="20"/>
          <w:szCs w:val="20"/>
        </w:rPr>
        <w:t xml:space="preserve">ho Krajským soudem v Plzni, </w:t>
      </w: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spisová značka: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oddíl O, vložka 45</w:t>
      </w:r>
    </w:p>
    <w:p w14:paraId="040DCA5C" w14:textId="23E61441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IČO: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26324105</w:t>
      </w:r>
    </w:p>
    <w:p w14:paraId="2018DF93" w14:textId="766AD935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DIČ: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CZ26324105</w:t>
      </w:r>
    </w:p>
    <w:p w14:paraId="7545CE0F" w14:textId="55CBDB9C" w:rsidR="00EB2172" w:rsidRPr="00EB2172" w:rsidRDefault="00872CB5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Z</w:t>
      </w:r>
      <w:r w:rsidR="00EB2172" w:rsidRPr="00EB2172">
        <w:rPr>
          <w:rStyle w:val="FontStyle27"/>
          <w:rFonts w:ascii="Verdana" w:hAnsi="Verdana" w:cs="Times New Roman"/>
          <w:sz w:val="20"/>
          <w:szCs w:val="20"/>
        </w:rPr>
        <w:t>astoupen</w:t>
      </w:r>
      <w:r>
        <w:rPr>
          <w:rStyle w:val="FontStyle27"/>
          <w:rFonts w:ascii="Verdana" w:hAnsi="Verdana" w:cs="Times New Roman"/>
          <w:sz w:val="20"/>
          <w:szCs w:val="20"/>
        </w:rPr>
        <w:t>á Mgr. Radkem Širokým, Ph.D.</w:t>
      </w:r>
      <w:r w:rsidR="00FF760B">
        <w:rPr>
          <w:rStyle w:val="FontStyle27"/>
          <w:rFonts w:ascii="Verdana" w:hAnsi="Verdana" w:cs="Times New Roman"/>
          <w:sz w:val="20"/>
          <w:szCs w:val="20"/>
        </w:rPr>
        <w:t>, ředitelem</w:t>
      </w:r>
    </w:p>
    <w:p w14:paraId="11FF167B" w14:textId="15006B1D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bankovní spojení: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Komerční banka a.s.</w:t>
      </w: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, </w:t>
      </w:r>
      <w:r w:rsidR="00872CB5" w:rsidRPr="00872CB5">
        <w:rPr>
          <w:rFonts w:ascii="Verdana" w:hAnsi="Verdana"/>
          <w:color w:val="000000"/>
          <w:sz w:val="20"/>
        </w:rPr>
        <w:t>78-1601640227/0100</w:t>
      </w:r>
    </w:p>
    <w:p w14:paraId="020E1812" w14:textId="2F4A1078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>osoba oprávněná jednat za zhotovitele ve věci plnění VZ:</w:t>
      </w:r>
      <w:r w:rsidR="00872CB5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D35F49">
        <w:rPr>
          <w:rStyle w:val="FontStyle27"/>
          <w:rFonts w:ascii="Verdana" w:hAnsi="Verdana" w:cs="Times New Roman"/>
          <w:sz w:val="20"/>
          <w:szCs w:val="20"/>
        </w:rPr>
        <w:t>XXXXXXXXXX</w:t>
      </w:r>
    </w:p>
    <w:p w14:paraId="71BE2488" w14:textId="72FF15A2" w:rsidR="00EB2172" w:rsidRPr="00EB2172" w:rsidRDefault="00EB2172" w:rsidP="00F748FB">
      <w:pPr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e-mail: </w:t>
      </w:r>
      <w:r w:rsidR="00D35F49">
        <w:rPr>
          <w:rStyle w:val="FontStyle27"/>
          <w:rFonts w:ascii="Verdana" w:hAnsi="Verdana" w:cs="Times New Roman"/>
          <w:sz w:val="20"/>
          <w:szCs w:val="20"/>
        </w:rPr>
        <w:t>XXXXXXX</w:t>
      </w:r>
      <w:r w:rsidR="00D0107A">
        <w:rPr>
          <w:rStyle w:val="FontStyle27"/>
          <w:rFonts w:ascii="Verdana" w:hAnsi="Verdana" w:cs="Times New Roman"/>
          <w:sz w:val="20"/>
          <w:szCs w:val="20"/>
        </w:rPr>
        <w:t>@zip-ops.cz</w:t>
      </w:r>
      <w:r w:rsidRPr="00EB2172">
        <w:rPr>
          <w:rStyle w:val="FontStyle27"/>
          <w:rFonts w:ascii="Verdana" w:hAnsi="Verdana" w:cs="Times New Roman"/>
          <w:sz w:val="20"/>
          <w:szCs w:val="20"/>
        </w:rPr>
        <w:t xml:space="preserve">, tel.: </w:t>
      </w:r>
      <w:r w:rsidR="00D35F49">
        <w:rPr>
          <w:rStyle w:val="FontStyle27"/>
          <w:rFonts w:ascii="Verdana" w:hAnsi="Verdana" w:cs="Times New Roman"/>
          <w:sz w:val="20"/>
          <w:szCs w:val="20"/>
        </w:rPr>
        <w:t>XXXXXXXXX</w:t>
      </w:r>
    </w:p>
    <w:p w14:paraId="36E2DD5C" w14:textId="77777777" w:rsidR="00551EE8" w:rsidRPr="00CD3E59" w:rsidRDefault="009F1BE2" w:rsidP="00F748FB">
      <w:pPr>
        <w:spacing w:before="120" w:after="120"/>
        <w:jc w:val="both"/>
        <w:rPr>
          <w:rFonts w:ascii="Verdana" w:hAnsi="Verdana"/>
          <w:i/>
          <w:sz w:val="20"/>
        </w:rPr>
      </w:pPr>
      <w:r w:rsidRPr="00CD3E59">
        <w:rPr>
          <w:rFonts w:ascii="Verdana" w:hAnsi="Verdana"/>
          <w:i/>
          <w:sz w:val="20"/>
        </w:rPr>
        <w:t>(dále jen „</w:t>
      </w:r>
      <w:r w:rsidR="00A41345" w:rsidRPr="00CD3E59">
        <w:rPr>
          <w:rFonts w:ascii="Verdana" w:hAnsi="Verdana"/>
          <w:i/>
          <w:sz w:val="20"/>
        </w:rPr>
        <w:t>z</w:t>
      </w:r>
      <w:r w:rsidR="00423D62" w:rsidRPr="00CD3E59">
        <w:rPr>
          <w:rFonts w:ascii="Verdana" w:hAnsi="Verdana"/>
          <w:i/>
          <w:sz w:val="20"/>
        </w:rPr>
        <w:t>hotovitel</w:t>
      </w:r>
      <w:r w:rsidR="00551EE8" w:rsidRPr="00CD3E59">
        <w:rPr>
          <w:rFonts w:ascii="Verdana" w:hAnsi="Verdana"/>
          <w:i/>
          <w:sz w:val="20"/>
        </w:rPr>
        <w:t>“) na straně druhé</w:t>
      </w:r>
    </w:p>
    <w:p w14:paraId="3852F135" w14:textId="0D30A1E7" w:rsidR="00551EE8" w:rsidRPr="00CD3E59" w:rsidRDefault="009F1BE2" w:rsidP="009F1BE2">
      <w:pPr>
        <w:rPr>
          <w:rFonts w:ascii="Verdana" w:hAnsi="Verdana"/>
          <w:sz w:val="20"/>
        </w:rPr>
      </w:pPr>
      <w:r w:rsidRPr="00CD3E59">
        <w:rPr>
          <w:rFonts w:ascii="Verdana" w:hAnsi="Verdana"/>
          <w:i/>
          <w:sz w:val="20"/>
        </w:rPr>
        <w:t>(společně jen „</w:t>
      </w:r>
      <w:r w:rsidR="00AD7690">
        <w:rPr>
          <w:rFonts w:ascii="Verdana" w:hAnsi="Verdana"/>
          <w:i/>
          <w:sz w:val="20"/>
        </w:rPr>
        <w:t>s</w:t>
      </w:r>
      <w:r w:rsidRPr="00CD3E59">
        <w:rPr>
          <w:rFonts w:ascii="Verdana" w:hAnsi="Verdana"/>
          <w:i/>
          <w:sz w:val="20"/>
        </w:rPr>
        <w:t>mluvní strany“)</w:t>
      </w:r>
    </w:p>
    <w:p w14:paraId="60FC4F79" w14:textId="77777777" w:rsidR="009F1BE2" w:rsidRPr="00CD3E59" w:rsidRDefault="009F1BE2" w:rsidP="009F1BE2">
      <w:pPr>
        <w:rPr>
          <w:rFonts w:ascii="Verdana" w:hAnsi="Verdana"/>
          <w:sz w:val="20"/>
        </w:rPr>
      </w:pPr>
    </w:p>
    <w:p w14:paraId="4A81D143" w14:textId="77777777" w:rsidR="009F1BE2" w:rsidRPr="00CD3E59" w:rsidRDefault="009F1BE2" w:rsidP="009F1BE2">
      <w:pPr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uzavírají tuto</w:t>
      </w:r>
    </w:p>
    <w:p w14:paraId="7145DE4A" w14:textId="77777777" w:rsidR="009F1BE2" w:rsidRPr="00CD3E59" w:rsidRDefault="009F1BE2" w:rsidP="009F1BE2">
      <w:pPr>
        <w:rPr>
          <w:rFonts w:ascii="Verdana" w:hAnsi="Verdana"/>
          <w:sz w:val="20"/>
        </w:rPr>
      </w:pPr>
    </w:p>
    <w:p w14:paraId="206DACC1" w14:textId="069BAEAB" w:rsidR="009F1BE2" w:rsidRPr="00CD3E59" w:rsidRDefault="009F1BE2" w:rsidP="009F1BE2">
      <w:pPr>
        <w:jc w:val="center"/>
        <w:rPr>
          <w:rFonts w:ascii="Verdana" w:hAnsi="Verdana"/>
          <w:b/>
          <w:sz w:val="20"/>
        </w:rPr>
      </w:pPr>
      <w:r w:rsidRPr="00CD3E59">
        <w:rPr>
          <w:rFonts w:ascii="Verdana" w:hAnsi="Verdana"/>
          <w:b/>
          <w:sz w:val="20"/>
        </w:rPr>
        <w:t>smlouvu</w:t>
      </w:r>
      <w:r w:rsidR="00423D62" w:rsidRPr="00CD3E59">
        <w:rPr>
          <w:rFonts w:ascii="Verdana" w:hAnsi="Verdana"/>
          <w:b/>
          <w:sz w:val="20"/>
        </w:rPr>
        <w:t xml:space="preserve"> o dílo</w:t>
      </w:r>
    </w:p>
    <w:p w14:paraId="2A8922EF" w14:textId="77777777" w:rsidR="009F1BE2" w:rsidRPr="00CD3E59" w:rsidRDefault="009F1BE2" w:rsidP="007130E7">
      <w:pPr>
        <w:rPr>
          <w:rFonts w:ascii="Verdana" w:hAnsi="Verdana"/>
          <w:b/>
          <w:sz w:val="20"/>
        </w:rPr>
      </w:pPr>
    </w:p>
    <w:p w14:paraId="6A0DF4DA" w14:textId="77777777" w:rsidR="009F1BE2" w:rsidRPr="00CD3E59" w:rsidRDefault="009F1BE2" w:rsidP="009F1BE2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I.</w:t>
      </w:r>
      <w:r w:rsidRPr="00CD3E59">
        <w:rPr>
          <w:rFonts w:ascii="Verdana" w:hAnsi="Verdana"/>
          <w:b/>
          <w:sz w:val="20"/>
          <w:szCs w:val="20"/>
        </w:rPr>
        <w:br/>
      </w:r>
      <w:r w:rsidR="00423D62" w:rsidRPr="00CD3E59">
        <w:rPr>
          <w:rFonts w:ascii="Verdana" w:hAnsi="Verdana"/>
          <w:b/>
          <w:sz w:val="20"/>
          <w:szCs w:val="20"/>
        </w:rPr>
        <w:t>Účel smlouvy</w:t>
      </w:r>
    </w:p>
    <w:p w14:paraId="34773AB8" w14:textId="6722B4BC" w:rsidR="00465231" w:rsidRDefault="00465231" w:rsidP="002968C9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 xml:space="preserve">Účelem této </w:t>
      </w:r>
      <w:r w:rsidR="00AD7690">
        <w:rPr>
          <w:rFonts w:ascii="Verdana" w:hAnsi="Verdana"/>
          <w:sz w:val="20"/>
        </w:rPr>
        <w:t>s</w:t>
      </w:r>
      <w:r w:rsidRPr="00CD3E59">
        <w:rPr>
          <w:rFonts w:ascii="Verdana" w:hAnsi="Verdana"/>
          <w:sz w:val="20"/>
        </w:rPr>
        <w:t xml:space="preserve">mlouvy o dílo (dále jen „smlouva") je provedení a zpracování stavebně historického průzkumu </w:t>
      </w:r>
      <w:r w:rsidR="00954397" w:rsidRPr="00CD3E59">
        <w:rPr>
          <w:rFonts w:ascii="Verdana" w:hAnsi="Verdana"/>
          <w:sz w:val="20"/>
        </w:rPr>
        <w:t>soubor</w:t>
      </w:r>
      <w:r w:rsidR="00AD7690">
        <w:rPr>
          <w:rFonts w:ascii="Verdana" w:hAnsi="Verdana"/>
          <w:sz w:val="20"/>
        </w:rPr>
        <w:t>u</w:t>
      </w:r>
      <w:r w:rsidR="00954397" w:rsidRPr="00CD3E59">
        <w:rPr>
          <w:rFonts w:ascii="Verdana" w:hAnsi="Verdana"/>
          <w:sz w:val="20"/>
        </w:rPr>
        <w:t xml:space="preserve"> staveb hřebčína Slatiňany </w:t>
      </w:r>
      <w:r w:rsidR="00AD7690">
        <w:rPr>
          <w:rFonts w:ascii="Verdana" w:hAnsi="Verdana"/>
          <w:sz w:val="20"/>
        </w:rPr>
        <w:t xml:space="preserve">nacházejícího se </w:t>
      </w:r>
      <w:r w:rsidR="00954397" w:rsidRPr="00CD3E59">
        <w:rPr>
          <w:rFonts w:ascii="Verdana" w:hAnsi="Verdana"/>
          <w:sz w:val="20"/>
        </w:rPr>
        <w:t xml:space="preserve">na </w:t>
      </w:r>
      <w:r w:rsidR="00F748FB">
        <w:rPr>
          <w:rFonts w:ascii="Verdana" w:hAnsi="Verdana"/>
          <w:sz w:val="20"/>
        </w:rPr>
        <w:t>pozemcích parc. č.</w:t>
      </w:r>
      <w:r w:rsidR="00AD7690">
        <w:rPr>
          <w:rFonts w:ascii="Verdana" w:hAnsi="Verdana"/>
          <w:sz w:val="20"/>
        </w:rPr>
        <w:t xml:space="preserve"> </w:t>
      </w:r>
      <w:r w:rsidR="00954397" w:rsidRPr="00CD3E59">
        <w:rPr>
          <w:rFonts w:ascii="Verdana" w:hAnsi="Verdana"/>
          <w:sz w:val="20"/>
        </w:rPr>
        <w:t>st. 162, st. 192</w:t>
      </w:r>
      <w:r w:rsidR="00AD7690">
        <w:rPr>
          <w:rFonts w:ascii="Verdana" w:hAnsi="Verdana"/>
          <w:sz w:val="20"/>
        </w:rPr>
        <w:t>,</w:t>
      </w:r>
      <w:r w:rsidR="00954397" w:rsidRPr="00CD3E59">
        <w:rPr>
          <w:rFonts w:ascii="Verdana" w:hAnsi="Verdana"/>
          <w:sz w:val="20"/>
        </w:rPr>
        <w:t xml:space="preserve"> st.</w:t>
      </w:r>
      <w:r w:rsidR="00F748FB">
        <w:rPr>
          <w:rFonts w:ascii="Verdana" w:hAnsi="Verdana"/>
          <w:sz w:val="20"/>
        </w:rPr>
        <w:t xml:space="preserve"> </w:t>
      </w:r>
      <w:r w:rsidR="00954397" w:rsidRPr="00CD3E59">
        <w:rPr>
          <w:rFonts w:ascii="Verdana" w:hAnsi="Verdana"/>
          <w:sz w:val="20"/>
        </w:rPr>
        <w:t>193 a st.</w:t>
      </w:r>
      <w:r w:rsidR="00F748FB">
        <w:rPr>
          <w:rFonts w:ascii="Verdana" w:hAnsi="Verdana"/>
          <w:sz w:val="20"/>
        </w:rPr>
        <w:t xml:space="preserve"> </w:t>
      </w:r>
      <w:r w:rsidR="00954397" w:rsidRPr="00CD3E59">
        <w:rPr>
          <w:rFonts w:ascii="Verdana" w:hAnsi="Verdana"/>
          <w:sz w:val="20"/>
        </w:rPr>
        <w:t>194</w:t>
      </w:r>
      <w:r w:rsidR="00F748FB">
        <w:rPr>
          <w:rFonts w:ascii="Verdana" w:hAnsi="Verdana"/>
          <w:sz w:val="20"/>
        </w:rPr>
        <w:t xml:space="preserve">, </w:t>
      </w:r>
      <w:r w:rsidR="00C34773" w:rsidRPr="00CD3E59">
        <w:rPr>
          <w:rFonts w:ascii="Verdana" w:hAnsi="Verdana"/>
          <w:sz w:val="20"/>
        </w:rPr>
        <w:t xml:space="preserve">vše </w:t>
      </w:r>
      <w:r w:rsidR="00402F59" w:rsidRPr="00CD3E59">
        <w:rPr>
          <w:rFonts w:ascii="Verdana" w:hAnsi="Verdana"/>
          <w:sz w:val="20"/>
        </w:rPr>
        <w:t>v</w:t>
      </w:r>
      <w:r w:rsidR="00C34773" w:rsidRPr="00CD3E59">
        <w:rPr>
          <w:rFonts w:ascii="Verdana" w:hAnsi="Verdana"/>
          <w:sz w:val="20"/>
        </w:rPr>
        <w:t xml:space="preserve"> obci </w:t>
      </w:r>
      <w:r w:rsidR="00954397" w:rsidRPr="00CD3E59">
        <w:rPr>
          <w:rFonts w:ascii="Verdana" w:hAnsi="Verdana"/>
          <w:sz w:val="20"/>
        </w:rPr>
        <w:t>Slatiňany</w:t>
      </w:r>
      <w:r w:rsidR="00AD7690">
        <w:rPr>
          <w:rFonts w:ascii="Verdana" w:hAnsi="Verdana"/>
          <w:sz w:val="20"/>
        </w:rPr>
        <w:t>,</w:t>
      </w:r>
      <w:r w:rsidR="00AD7690">
        <w:rPr>
          <w:rFonts w:ascii="Verdana" w:hAnsi="Verdana"/>
          <w:sz w:val="20"/>
        </w:rPr>
        <w:br/>
      </w:r>
      <w:r w:rsidR="00402F59" w:rsidRPr="00CD3E59">
        <w:rPr>
          <w:rFonts w:ascii="Verdana" w:hAnsi="Verdana"/>
          <w:sz w:val="20"/>
        </w:rPr>
        <w:t>k.</w:t>
      </w:r>
      <w:r w:rsidR="00C34773" w:rsidRPr="00CD3E59">
        <w:rPr>
          <w:rFonts w:ascii="Verdana" w:hAnsi="Verdana"/>
          <w:sz w:val="20"/>
        </w:rPr>
        <w:t xml:space="preserve"> </w:t>
      </w:r>
      <w:r w:rsidR="00402F59" w:rsidRPr="00CD3E59">
        <w:rPr>
          <w:rFonts w:ascii="Verdana" w:hAnsi="Verdana"/>
          <w:sz w:val="20"/>
        </w:rPr>
        <w:t xml:space="preserve">ú. </w:t>
      </w:r>
      <w:r w:rsidR="00954397" w:rsidRPr="00CD3E59">
        <w:rPr>
          <w:rFonts w:ascii="Verdana" w:hAnsi="Verdana"/>
          <w:sz w:val="20"/>
        </w:rPr>
        <w:t>Slatiňany</w:t>
      </w:r>
      <w:r w:rsidR="00C34773" w:rsidRPr="00CD3E59">
        <w:rPr>
          <w:rFonts w:ascii="Verdana" w:hAnsi="Verdana"/>
          <w:sz w:val="20"/>
        </w:rPr>
        <w:t xml:space="preserve"> zapsané u Katastrálního úřadu pro Pardubický kraj, katastrální pracoviště </w:t>
      </w:r>
      <w:r w:rsidR="00954397" w:rsidRPr="00CD3E59">
        <w:rPr>
          <w:rFonts w:ascii="Verdana" w:hAnsi="Verdana"/>
          <w:sz w:val="20"/>
        </w:rPr>
        <w:t xml:space="preserve">Chrudim </w:t>
      </w:r>
      <w:r w:rsidR="00C34773" w:rsidRPr="00CD3E59">
        <w:rPr>
          <w:rFonts w:ascii="Verdana" w:hAnsi="Verdana"/>
          <w:sz w:val="20"/>
        </w:rPr>
        <w:t xml:space="preserve">na LV č. </w:t>
      </w:r>
      <w:r w:rsidR="003F5AC6" w:rsidRPr="00CD3E59">
        <w:rPr>
          <w:rFonts w:ascii="Verdana" w:hAnsi="Verdana"/>
          <w:sz w:val="20"/>
        </w:rPr>
        <w:t>2550</w:t>
      </w:r>
      <w:r w:rsidR="00C34773" w:rsidRPr="00CD3E59">
        <w:rPr>
          <w:rFonts w:ascii="Verdana" w:hAnsi="Verdana"/>
          <w:sz w:val="20"/>
        </w:rPr>
        <w:t>,</w:t>
      </w:r>
      <w:r w:rsidRPr="00CD3E59">
        <w:rPr>
          <w:rFonts w:ascii="Verdana" w:hAnsi="Verdana"/>
          <w:sz w:val="20"/>
        </w:rPr>
        <w:t xml:space="preserve"> v intencích metodiky standardního stavebně historického průzkumu včetně provedení souvisejících činností, byť tyto nejsou v této smlouvě uvedeny</w:t>
      </w:r>
      <w:r w:rsidR="005E1649">
        <w:rPr>
          <w:rFonts w:ascii="Verdana" w:hAnsi="Verdana"/>
          <w:sz w:val="20"/>
        </w:rPr>
        <w:t xml:space="preserve"> (dále jen „dílo“)</w:t>
      </w:r>
      <w:r w:rsidRPr="00CD3E59">
        <w:rPr>
          <w:rFonts w:ascii="Verdana" w:hAnsi="Verdana"/>
          <w:sz w:val="20"/>
        </w:rPr>
        <w:t>.</w:t>
      </w:r>
    </w:p>
    <w:p w14:paraId="73C6F7C4" w14:textId="0FD5365C" w:rsidR="005E1649" w:rsidRPr="00CD3E59" w:rsidRDefault="005E1649" w:rsidP="002968C9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Verdana" w:hAnsi="Verdana"/>
          <w:sz w:val="20"/>
        </w:rPr>
      </w:pPr>
      <w:r w:rsidRPr="005E1649">
        <w:rPr>
          <w:rFonts w:ascii="Verdana" w:hAnsi="Verdana"/>
          <w:sz w:val="20"/>
        </w:rPr>
        <w:lastRenderedPageBreak/>
        <w:t>Dílo bude provedeno v rozsahu a v souladu s podmínkami výběrového řízení objednatele, které jsou obsaženy ve výzvě objednatele pro zadání veřejné zakázky malého rozsahu s názvem „Stavebně historický průzkum, hřebčín Slatiňany (opakovaná VZ II)“</w:t>
      </w:r>
      <w:r>
        <w:rPr>
          <w:rFonts w:ascii="Verdana" w:hAnsi="Verdana"/>
          <w:sz w:val="20"/>
        </w:rPr>
        <w:t xml:space="preserve"> a</w:t>
      </w:r>
      <w:r w:rsidRPr="005E1649">
        <w:rPr>
          <w:rFonts w:ascii="Verdana" w:hAnsi="Verdana"/>
          <w:sz w:val="20"/>
        </w:rPr>
        <w:t xml:space="preserve"> dále v souladu s touto smlouvou</w:t>
      </w:r>
      <w:r>
        <w:rPr>
          <w:rFonts w:ascii="Verdana" w:hAnsi="Verdana"/>
          <w:sz w:val="20"/>
        </w:rPr>
        <w:t>.</w:t>
      </w:r>
    </w:p>
    <w:p w14:paraId="5D14716B" w14:textId="4AFD5841" w:rsidR="00465231" w:rsidRPr="00CD3E59" w:rsidRDefault="00465231" w:rsidP="002968C9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Objednatel s ohledem na hospodaření s</w:t>
      </w:r>
      <w:r w:rsidR="00F84CD8">
        <w:rPr>
          <w:rFonts w:ascii="Verdana" w:hAnsi="Verdana"/>
          <w:sz w:val="20"/>
        </w:rPr>
        <w:t xml:space="preserve"> veřejnými finančními </w:t>
      </w:r>
      <w:r w:rsidRPr="00CD3E59">
        <w:rPr>
          <w:rFonts w:ascii="Verdana" w:hAnsi="Verdana"/>
          <w:sz w:val="20"/>
        </w:rPr>
        <w:t>prostředky má zásadní zájem na řádném plnění povinností zhotovitelem podle této smlouvy. Zhotovitel je srozuměn s tím, že objednatel má zájem na poskytnutí všech plnění ukládaných zhotoviteli touto smlouvou řádně a včas, kdy tato plnění spolu vzájemně souvisejí a bez řádného splnění každého jednotlivého z nich není možné naplnit účel této smlouvy.</w:t>
      </w:r>
    </w:p>
    <w:p w14:paraId="74500822" w14:textId="77777777" w:rsidR="00FD461F" w:rsidRPr="00CD3E59" w:rsidRDefault="00FD461F" w:rsidP="00DE1ADA">
      <w:pPr>
        <w:pStyle w:val="Bezmezer"/>
        <w:keepNext/>
        <w:keepLines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II.</w:t>
      </w:r>
      <w:r w:rsidRPr="00CD3E59">
        <w:rPr>
          <w:rFonts w:ascii="Verdana" w:hAnsi="Verdana"/>
          <w:b/>
          <w:sz w:val="20"/>
          <w:szCs w:val="20"/>
        </w:rPr>
        <w:br/>
        <w:t xml:space="preserve">Předmět </w:t>
      </w:r>
      <w:r w:rsidR="00DA24BC" w:rsidRPr="00CD3E59">
        <w:rPr>
          <w:rFonts w:ascii="Verdana" w:hAnsi="Verdana"/>
          <w:b/>
          <w:sz w:val="20"/>
          <w:szCs w:val="20"/>
        </w:rPr>
        <w:t>smlouvy</w:t>
      </w:r>
    </w:p>
    <w:p w14:paraId="3D5500A1" w14:textId="77777777" w:rsidR="00465231" w:rsidRPr="00CD3E59" w:rsidRDefault="00465231" w:rsidP="002968C9">
      <w:pPr>
        <w:pStyle w:val="Odstavecseseznamem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Předmětem této smlouvy je úprava práv a povinností smluvních stran při poskytování plnění podle této smlouvy, tzn. zejména povinnost zhotovitele provést na svůj náklad a nebezpečí dílo, související a další činnosti a tomuto odpovídající povinnost objednatele uhradit zhotoviteli za řádně provedené dílo, související a další činnosti cenu uvedenou v čl. V. této smlouvy.</w:t>
      </w:r>
    </w:p>
    <w:p w14:paraId="745371BE" w14:textId="4A27953B" w:rsidR="00810599" w:rsidRPr="00CD3E59" w:rsidRDefault="00465231" w:rsidP="002968C9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Zhotovitel se zavazuje na svůj náklad, na své nebezpečí a provést a zpracovat</w:t>
      </w:r>
      <w:r w:rsidR="00810599" w:rsidRPr="00CD3E59">
        <w:rPr>
          <w:rFonts w:ascii="Verdana" w:hAnsi="Verdana"/>
          <w:sz w:val="20"/>
        </w:rPr>
        <w:t>:</w:t>
      </w:r>
    </w:p>
    <w:p w14:paraId="3AA1A9F1" w14:textId="3E97FBF8" w:rsidR="00810599" w:rsidRDefault="00A84DB6" w:rsidP="00810599">
      <w:pPr>
        <w:pStyle w:val="Odstavecseseznamem"/>
        <w:spacing w:after="120"/>
        <w:ind w:left="360"/>
        <w:contextualSpacing w:val="0"/>
        <w:jc w:val="both"/>
        <w:rPr>
          <w:rFonts w:ascii="Verdana" w:hAnsi="Verdana"/>
          <w:sz w:val="20"/>
        </w:rPr>
      </w:pPr>
      <w:r w:rsidRPr="00101D12">
        <w:rPr>
          <w:rFonts w:ascii="Verdana" w:hAnsi="Verdana"/>
          <w:b/>
          <w:bCs/>
          <w:sz w:val="20"/>
        </w:rPr>
        <w:t xml:space="preserve">Oddíl </w:t>
      </w:r>
      <w:r w:rsidR="00810599" w:rsidRPr="00101D12">
        <w:rPr>
          <w:rFonts w:ascii="Verdana" w:hAnsi="Verdana"/>
          <w:b/>
          <w:bCs/>
          <w:sz w:val="20"/>
        </w:rPr>
        <w:t>A)</w:t>
      </w:r>
      <w:r w:rsidR="00810599" w:rsidRPr="00CD3E59">
        <w:rPr>
          <w:rFonts w:ascii="Verdana" w:hAnsi="Verdana"/>
          <w:sz w:val="20"/>
        </w:rPr>
        <w:t xml:space="preserve"> </w:t>
      </w:r>
      <w:r w:rsidR="00810599" w:rsidRPr="00101D12">
        <w:rPr>
          <w:rFonts w:ascii="Verdana" w:hAnsi="Verdana"/>
          <w:b/>
          <w:bCs/>
          <w:sz w:val="20"/>
        </w:rPr>
        <w:t>Zaměření objektů a vyhotovení dokumentace současného stavu všech objektů</w:t>
      </w:r>
      <w:r w:rsidR="00810599" w:rsidRPr="00CD3E59">
        <w:rPr>
          <w:rFonts w:ascii="Verdana" w:hAnsi="Verdana"/>
          <w:sz w:val="20"/>
        </w:rPr>
        <w:t xml:space="preserve"> nacházejících se na </w:t>
      </w:r>
      <w:r w:rsidR="00F748FB">
        <w:rPr>
          <w:rFonts w:ascii="Verdana" w:hAnsi="Verdana"/>
          <w:sz w:val="20"/>
        </w:rPr>
        <w:t>pozemcích parc. č. s</w:t>
      </w:r>
      <w:r w:rsidR="00810599" w:rsidRPr="00CD3E59">
        <w:rPr>
          <w:rFonts w:ascii="Verdana" w:hAnsi="Verdana"/>
          <w:sz w:val="20"/>
        </w:rPr>
        <w:t>t. 162, st. 192, st. 193 a st. 194</w:t>
      </w:r>
      <w:r w:rsidR="00F748FB" w:rsidRPr="00F748FB">
        <w:rPr>
          <w:rFonts w:ascii="Verdana" w:hAnsi="Verdana"/>
          <w:sz w:val="20"/>
        </w:rPr>
        <w:t xml:space="preserve"> </w:t>
      </w:r>
      <w:r w:rsidR="00F748FB" w:rsidRPr="00CD3E59">
        <w:rPr>
          <w:rFonts w:ascii="Verdana" w:hAnsi="Verdana"/>
          <w:sz w:val="20"/>
        </w:rPr>
        <w:t>vše v obci Slatiňany, k. ú. Slatiňany</w:t>
      </w:r>
      <w:r w:rsidR="00F748FB">
        <w:rPr>
          <w:rFonts w:ascii="Verdana" w:hAnsi="Verdana"/>
          <w:sz w:val="20"/>
        </w:rPr>
        <w:t xml:space="preserve"> v</w:t>
      </w:r>
      <w:r w:rsidR="00810599" w:rsidRPr="00CD3E59">
        <w:rPr>
          <w:rFonts w:ascii="Verdana" w:hAnsi="Verdana"/>
          <w:sz w:val="20"/>
        </w:rPr>
        <w:t xml:space="preserve"> měřítku 1:50 v rozsahu </w:t>
      </w:r>
      <w:r w:rsidR="007D5DE7" w:rsidRPr="00CD3E59">
        <w:rPr>
          <w:rFonts w:ascii="Verdana" w:hAnsi="Verdana"/>
          <w:sz w:val="20"/>
        </w:rPr>
        <w:t xml:space="preserve">tzv. Pasportu </w:t>
      </w:r>
      <w:bookmarkStart w:id="0" w:name="_Hlk218850353"/>
      <w:r w:rsidR="007D5DE7" w:rsidRPr="00CD3E59">
        <w:rPr>
          <w:rFonts w:ascii="Verdana" w:hAnsi="Verdana"/>
          <w:sz w:val="20"/>
        </w:rPr>
        <w:t xml:space="preserve">stavby </w:t>
      </w:r>
      <w:r w:rsidR="00715F66">
        <w:rPr>
          <w:rFonts w:ascii="Verdana" w:hAnsi="Verdana"/>
          <w:sz w:val="20"/>
        </w:rPr>
        <w:t xml:space="preserve">zejména </w:t>
      </w:r>
      <w:r w:rsidR="007D5DE7" w:rsidRPr="00CD3E59">
        <w:rPr>
          <w:rFonts w:ascii="Verdana" w:hAnsi="Verdana"/>
          <w:sz w:val="20"/>
        </w:rPr>
        <w:t xml:space="preserve">dle vyhlášky </w:t>
      </w:r>
      <w:r w:rsidR="00715F66" w:rsidRPr="00715F66">
        <w:rPr>
          <w:rFonts w:ascii="Verdana" w:hAnsi="Verdana"/>
          <w:sz w:val="20"/>
        </w:rPr>
        <w:t>Ministerstva pro místní rozvoj č. 131/2024 Sb., o dokumentaci staveb</w:t>
      </w:r>
      <w:r w:rsidR="007D5DE7" w:rsidRPr="00CD3E59">
        <w:rPr>
          <w:rFonts w:ascii="Verdana" w:hAnsi="Verdana"/>
          <w:sz w:val="20"/>
        </w:rPr>
        <w:t xml:space="preserve">, především podle přílohy č. </w:t>
      </w:r>
      <w:r w:rsidR="007D5DE7" w:rsidRPr="00715F66">
        <w:rPr>
          <w:rFonts w:ascii="Verdana" w:hAnsi="Verdana"/>
          <w:sz w:val="20"/>
        </w:rPr>
        <w:t>1</w:t>
      </w:r>
      <w:r w:rsidR="00715F66" w:rsidRPr="00715F66">
        <w:rPr>
          <w:rFonts w:ascii="Verdana" w:hAnsi="Verdana"/>
          <w:sz w:val="20"/>
        </w:rPr>
        <w:t>1</w:t>
      </w:r>
      <w:r w:rsidR="007D5DE7" w:rsidRPr="00CD3E59">
        <w:rPr>
          <w:rFonts w:ascii="Verdana" w:hAnsi="Verdana"/>
          <w:sz w:val="20"/>
        </w:rPr>
        <w:t xml:space="preserve"> uvedené vyhlášky</w:t>
      </w:r>
      <w:r w:rsidR="00715F66">
        <w:rPr>
          <w:rFonts w:ascii="Verdana" w:hAnsi="Verdana"/>
          <w:sz w:val="20"/>
        </w:rPr>
        <w:t>, či jiných relevantních právních předpisů.</w:t>
      </w:r>
      <w:bookmarkEnd w:id="0"/>
      <w:r w:rsidR="007D5DE7" w:rsidRPr="00CD3E59">
        <w:rPr>
          <w:rFonts w:ascii="Verdana" w:hAnsi="Verdana"/>
          <w:sz w:val="20"/>
        </w:rPr>
        <w:t xml:space="preserve"> Stave</w:t>
      </w:r>
      <w:r w:rsidR="00F748FB">
        <w:rPr>
          <w:rFonts w:ascii="Verdana" w:hAnsi="Verdana"/>
          <w:sz w:val="20"/>
        </w:rPr>
        <w:t>b</w:t>
      </w:r>
      <w:r w:rsidR="007D5DE7" w:rsidRPr="00CD3E59">
        <w:rPr>
          <w:rFonts w:ascii="Verdana" w:hAnsi="Verdana"/>
          <w:sz w:val="20"/>
        </w:rPr>
        <w:t>ní výkresy budou zachycovat především pohledy na objekty, půdorys jednotlivých nadzemních,</w:t>
      </w:r>
      <w:r w:rsidR="00F748FB">
        <w:rPr>
          <w:rFonts w:ascii="Verdana" w:hAnsi="Verdana"/>
          <w:sz w:val="20"/>
        </w:rPr>
        <w:t xml:space="preserve"> </w:t>
      </w:r>
      <w:r w:rsidR="007D5DE7" w:rsidRPr="00CD3E59">
        <w:rPr>
          <w:rFonts w:ascii="Verdana" w:hAnsi="Verdana"/>
          <w:sz w:val="20"/>
        </w:rPr>
        <w:t>popř. podzemních podlaží, vše zpracované v měřítku 1:50 (situační výkresy v měřítku 1:200). Objednatel má na vybrané části objektů takovou dokumentaci zpracovanou a na vyžádání poskytne zpracované části k nahlédnutí.</w:t>
      </w:r>
      <w:r w:rsidR="00DB4067" w:rsidRPr="00CD3E59">
        <w:rPr>
          <w:rFonts w:ascii="Verdana" w:hAnsi="Verdana"/>
          <w:sz w:val="20"/>
        </w:rPr>
        <w:t xml:space="preserve"> Dokumentace bude odevzdána v</w:t>
      </w:r>
      <w:r w:rsidR="002A058D">
        <w:rPr>
          <w:rFonts w:ascii="Verdana" w:hAnsi="Verdana"/>
          <w:sz w:val="20"/>
        </w:rPr>
        <w:t> </w:t>
      </w:r>
      <w:r w:rsidR="00DB4067" w:rsidRPr="00CD3E59">
        <w:rPr>
          <w:rFonts w:ascii="Verdana" w:hAnsi="Verdana"/>
          <w:sz w:val="20"/>
        </w:rPr>
        <w:t>listinné</w:t>
      </w:r>
      <w:r w:rsidR="002A058D">
        <w:rPr>
          <w:rFonts w:ascii="Verdana" w:hAnsi="Verdana"/>
          <w:sz w:val="20"/>
        </w:rPr>
        <w:t xml:space="preserve"> </w:t>
      </w:r>
      <w:r w:rsidR="00DB4067" w:rsidRPr="00CD3E59">
        <w:rPr>
          <w:rFonts w:ascii="Verdana" w:hAnsi="Verdana"/>
          <w:sz w:val="20"/>
        </w:rPr>
        <w:t>formě v počtu 3ks paré a elektronicky(* pdf, *.doc, *.xls apod.). Obj</w:t>
      </w:r>
      <w:r w:rsidR="002E3BBB">
        <w:rPr>
          <w:rFonts w:ascii="Verdana" w:hAnsi="Verdana"/>
          <w:sz w:val="20"/>
        </w:rPr>
        <w:t>e</w:t>
      </w:r>
      <w:r w:rsidR="00DB4067" w:rsidRPr="00CD3E59">
        <w:rPr>
          <w:rFonts w:ascii="Verdana" w:hAnsi="Verdana"/>
          <w:sz w:val="20"/>
        </w:rPr>
        <w:t>dnatel požaduje odevzdání i v otevřeném souboru vektorové grafiky (*.dwg apod.)</w:t>
      </w:r>
      <w:r w:rsidR="00AD7690">
        <w:rPr>
          <w:rFonts w:ascii="Verdana" w:hAnsi="Verdana"/>
          <w:sz w:val="20"/>
        </w:rPr>
        <w:t xml:space="preserve">. </w:t>
      </w:r>
      <w:r w:rsidR="00AD7690" w:rsidRPr="00AD7690">
        <w:rPr>
          <w:rFonts w:ascii="Verdana" w:hAnsi="Verdana"/>
          <w:sz w:val="20"/>
        </w:rPr>
        <w:t>Tyto práce budou provedeny autorizovaným zeměměřickým inženýrem (podle zákona č. 200/1994 Sb., ve znění pozdějších předpisů) nebo autorizovaným inženýrem nebo technikem pro obor „Pozemní stavby“ (podle zákona č. 360/1992 Sb., ve znění pozdějších předpisů)</w:t>
      </w:r>
    </w:p>
    <w:p w14:paraId="73F7CEE0" w14:textId="08B2D2ED" w:rsidR="00A84DB6" w:rsidRPr="00A84DB6" w:rsidRDefault="00A84DB6" w:rsidP="00810599">
      <w:pPr>
        <w:pStyle w:val="Odstavecseseznamem"/>
        <w:spacing w:after="120"/>
        <w:ind w:left="360"/>
        <w:contextualSpacing w:val="0"/>
        <w:jc w:val="both"/>
        <w:rPr>
          <w:rFonts w:ascii="Verdana" w:hAnsi="Verdana"/>
          <w:sz w:val="20"/>
        </w:rPr>
      </w:pPr>
      <w:r w:rsidRPr="00A84DB6">
        <w:rPr>
          <w:rFonts w:ascii="Verdana" w:hAnsi="Verdana"/>
          <w:i/>
          <w:iCs/>
          <w:sz w:val="20"/>
        </w:rPr>
        <w:t>dále též „dílčí část díla“</w:t>
      </w:r>
      <w:r>
        <w:rPr>
          <w:rFonts w:ascii="Verdana" w:hAnsi="Verdana"/>
          <w:sz w:val="20"/>
        </w:rPr>
        <w:t>,</w:t>
      </w:r>
    </w:p>
    <w:p w14:paraId="0105F922" w14:textId="4528D210" w:rsidR="006D5C80" w:rsidRPr="00CD3E59" w:rsidRDefault="00A84DB6" w:rsidP="00CD3E59">
      <w:pPr>
        <w:pStyle w:val="Odstavecseseznamem"/>
        <w:spacing w:after="120"/>
        <w:ind w:left="360"/>
        <w:contextualSpacing w:val="0"/>
        <w:jc w:val="both"/>
        <w:rPr>
          <w:rFonts w:ascii="Verdana" w:hAnsi="Verdana"/>
          <w:sz w:val="20"/>
        </w:rPr>
      </w:pPr>
      <w:r w:rsidRPr="00101D12">
        <w:rPr>
          <w:rFonts w:ascii="Verdana" w:hAnsi="Verdana"/>
          <w:b/>
          <w:bCs/>
          <w:sz w:val="20"/>
        </w:rPr>
        <w:t xml:space="preserve">Oddíl </w:t>
      </w:r>
      <w:r w:rsidR="00810599" w:rsidRPr="00101D12">
        <w:rPr>
          <w:rFonts w:ascii="Verdana" w:hAnsi="Verdana"/>
          <w:b/>
          <w:bCs/>
          <w:sz w:val="20"/>
        </w:rPr>
        <w:t xml:space="preserve">B) </w:t>
      </w:r>
      <w:r w:rsidR="00465231" w:rsidRPr="00101D12">
        <w:rPr>
          <w:rFonts w:ascii="Verdana" w:hAnsi="Verdana"/>
          <w:b/>
          <w:bCs/>
          <w:sz w:val="20"/>
        </w:rPr>
        <w:t>stavebně historický průzkum</w:t>
      </w:r>
      <w:r w:rsidR="00465231" w:rsidRPr="00CD3E59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 xml:space="preserve"> souboru staveb hřebčína Slatiňany</w:t>
      </w:r>
      <w:r w:rsidR="00F748FB">
        <w:rPr>
          <w:rFonts w:ascii="Verdana" w:hAnsi="Verdana"/>
          <w:sz w:val="20"/>
        </w:rPr>
        <w:t xml:space="preserve"> nacházející</w:t>
      </w:r>
      <w:r w:rsidR="00AD7690">
        <w:rPr>
          <w:rFonts w:ascii="Verdana" w:hAnsi="Verdana"/>
          <w:sz w:val="20"/>
        </w:rPr>
        <w:t>ho</w:t>
      </w:r>
      <w:r w:rsidR="00F748FB">
        <w:rPr>
          <w:rFonts w:ascii="Verdana" w:hAnsi="Verdana"/>
          <w:sz w:val="20"/>
        </w:rPr>
        <w:t xml:space="preserve"> se </w:t>
      </w:r>
      <w:r w:rsidR="003F5AC6" w:rsidRPr="00CD3E59">
        <w:rPr>
          <w:rFonts w:ascii="Verdana" w:hAnsi="Verdana"/>
          <w:sz w:val="20"/>
        </w:rPr>
        <w:t xml:space="preserve">na </w:t>
      </w:r>
      <w:r w:rsidR="00F748FB">
        <w:rPr>
          <w:rFonts w:ascii="Verdana" w:hAnsi="Verdana"/>
          <w:sz w:val="20"/>
        </w:rPr>
        <w:t xml:space="preserve">pozemcích </w:t>
      </w:r>
      <w:r w:rsidR="003F5AC6" w:rsidRPr="00CD3E59">
        <w:rPr>
          <w:rFonts w:ascii="Verdana" w:hAnsi="Verdana"/>
          <w:sz w:val="20"/>
        </w:rPr>
        <w:t>parc.</w:t>
      </w:r>
      <w:r w:rsidR="00F748FB">
        <w:rPr>
          <w:rFonts w:ascii="Verdana" w:hAnsi="Verdana"/>
          <w:sz w:val="20"/>
        </w:rPr>
        <w:t xml:space="preserve"> č.</w:t>
      </w:r>
      <w:r w:rsidR="003F5AC6" w:rsidRPr="00CD3E59">
        <w:rPr>
          <w:rFonts w:ascii="Verdana" w:hAnsi="Verdana"/>
          <w:sz w:val="20"/>
        </w:rPr>
        <w:t xml:space="preserve"> </w:t>
      </w:r>
      <w:r w:rsidR="00F748FB">
        <w:rPr>
          <w:rFonts w:ascii="Verdana" w:hAnsi="Verdana"/>
          <w:sz w:val="20"/>
        </w:rPr>
        <w:t xml:space="preserve">st. </w:t>
      </w:r>
      <w:r w:rsidR="003F5AC6" w:rsidRPr="00CD3E59">
        <w:rPr>
          <w:rFonts w:ascii="Verdana" w:hAnsi="Verdana"/>
          <w:sz w:val="20"/>
        </w:rPr>
        <w:t>162, st.</w:t>
      </w:r>
      <w:r w:rsidR="00F748FB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192, st.</w:t>
      </w:r>
      <w:r w:rsidR="00F748FB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193 a st.</w:t>
      </w:r>
      <w:r w:rsidR="00F748FB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194</w:t>
      </w:r>
      <w:r w:rsidR="000C2008" w:rsidRPr="00CD3E59">
        <w:rPr>
          <w:rFonts w:ascii="Verdana" w:hAnsi="Verdana"/>
          <w:sz w:val="20"/>
        </w:rPr>
        <w:t xml:space="preserve">, vše v obci </w:t>
      </w:r>
      <w:r w:rsidR="003F5AC6" w:rsidRPr="00CD3E59">
        <w:rPr>
          <w:rFonts w:ascii="Verdana" w:hAnsi="Verdana"/>
          <w:sz w:val="20"/>
        </w:rPr>
        <w:t>Slatiňany</w:t>
      </w:r>
      <w:r w:rsidR="000C2008" w:rsidRPr="00CD3E59">
        <w:rPr>
          <w:rFonts w:ascii="Verdana" w:hAnsi="Verdana"/>
          <w:sz w:val="20"/>
        </w:rPr>
        <w:t xml:space="preserve">, k. ú. </w:t>
      </w:r>
      <w:r w:rsidR="003F5AC6" w:rsidRPr="00CD3E59">
        <w:rPr>
          <w:rFonts w:ascii="Verdana" w:hAnsi="Verdana"/>
          <w:sz w:val="20"/>
        </w:rPr>
        <w:t>Slatiňany</w:t>
      </w:r>
      <w:r w:rsidR="000C2008" w:rsidRPr="00CD3E59">
        <w:rPr>
          <w:rFonts w:ascii="Verdana" w:hAnsi="Verdana"/>
          <w:sz w:val="20"/>
        </w:rPr>
        <w:t xml:space="preserve"> zapsané u Katastrálního úřadu pro Pardubický kraj, katastrální pracoviště </w:t>
      </w:r>
      <w:r w:rsidR="003F5AC6" w:rsidRPr="00CD3E59">
        <w:rPr>
          <w:rFonts w:ascii="Verdana" w:hAnsi="Verdana"/>
          <w:sz w:val="20"/>
        </w:rPr>
        <w:t xml:space="preserve">Chrudim </w:t>
      </w:r>
      <w:r w:rsidR="000C2008" w:rsidRPr="00CD3E59">
        <w:rPr>
          <w:rFonts w:ascii="Verdana" w:hAnsi="Verdana"/>
          <w:sz w:val="20"/>
        </w:rPr>
        <w:t xml:space="preserve">na LV č. </w:t>
      </w:r>
      <w:r w:rsidR="003F5AC6" w:rsidRPr="00CD3E59">
        <w:rPr>
          <w:rFonts w:ascii="Verdana" w:hAnsi="Verdana"/>
          <w:sz w:val="20"/>
        </w:rPr>
        <w:t>2550</w:t>
      </w:r>
      <w:r w:rsidR="000C2008" w:rsidRPr="00CD3E59">
        <w:rPr>
          <w:rFonts w:ascii="Verdana" w:hAnsi="Verdana"/>
          <w:sz w:val="20"/>
        </w:rPr>
        <w:t xml:space="preserve">, </w:t>
      </w:r>
      <w:r w:rsidR="00465231" w:rsidRPr="00CD3E59">
        <w:rPr>
          <w:rFonts w:ascii="Verdana" w:hAnsi="Verdana"/>
          <w:sz w:val="20"/>
        </w:rPr>
        <w:t>v intencích metodiky standardního stavebně historického průzkumu, stavebně historický průzkum bude zpracován v rozsahu a souladu s metodikou Státního ústavu památkové péče, zejména v souladu s odbornou a metodickou publikací</w:t>
      </w:r>
      <w:r w:rsidR="003F5AC6" w:rsidRPr="00CD3E59">
        <w:rPr>
          <w:rFonts w:ascii="Verdana" w:hAnsi="Verdana"/>
          <w:sz w:val="20"/>
        </w:rPr>
        <w:t xml:space="preserve"> „Metodika stavebně</w:t>
      </w:r>
      <w:r w:rsidR="002A058D">
        <w:rPr>
          <w:rFonts w:ascii="Verdana" w:hAnsi="Verdana"/>
          <w:sz w:val="20"/>
        </w:rPr>
        <w:t xml:space="preserve"> </w:t>
      </w:r>
      <w:r w:rsidR="003F5AC6" w:rsidRPr="00CD3E59">
        <w:rPr>
          <w:rFonts w:ascii="Verdana" w:hAnsi="Verdana"/>
          <w:sz w:val="20"/>
        </w:rPr>
        <w:t>historického průzkumu (autoři Jan Beránek – Petr Macek a kol., Praha 2015)</w:t>
      </w:r>
      <w:r w:rsidR="00465231" w:rsidRPr="00CD3E59">
        <w:rPr>
          <w:rFonts w:ascii="Verdana" w:hAnsi="Verdana"/>
          <w:sz w:val="20"/>
        </w:rPr>
        <w:t xml:space="preserve">, vydanou </w:t>
      </w:r>
      <w:r w:rsidR="00810599" w:rsidRPr="00CD3E59">
        <w:rPr>
          <w:rFonts w:ascii="Verdana" w:hAnsi="Verdana"/>
          <w:sz w:val="20"/>
        </w:rPr>
        <w:t>Národním památkovým ústavem</w:t>
      </w:r>
      <w:r w:rsidR="00465231" w:rsidRPr="00CD3E59">
        <w:rPr>
          <w:rFonts w:ascii="Verdana" w:hAnsi="Verdana"/>
          <w:sz w:val="20"/>
        </w:rPr>
        <w:t xml:space="preserve">. Dílo bude předáno v kompletním provedení v českém jazyce, a to ve </w:t>
      </w:r>
      <w:r w:rsidR="003B5469" w:rsidRPr="00CD3E59">
        <w:rPr>
          <w:rFonts w:ascii="Verdana" w:hAnsi="Verdana"/>
          <w:sz w:val="20"/>
        </w:rPr>
        <w:t>čtyřech</w:t>
      </w:r>
      <w:r w:rsidR="00465231" w:rsidRPr="00CD3E59">
        <w:rPr>
          <w:rFonts w:ascii="Verdana" w:hAnsi="Verdana"/>
          <w:sz w:val="20"/>
        </w:rPr>
        <w:t xml:space="preserve"> (</w:t>
      </w:r>
      <w:r w:rsidR="003B5469" w:rsidRPr="00CD3E59">
        <w:rPr>
          <w:rFonts w:ascii="Verdana" w:hAnsi="Verdana"/>
          <w:sz w:val="20"/>
        </w:rPr>
        <w:t>4</w:t>
      </w:r>
      <w:r w:rsidR="00465231" w:rsidRPr="00CD3E59">
        <w:rPr>
          <w:rFonts w:ascii="Verdana" w:hAnsi="Verdana"/>
          <w:sz w:val="20"/>
        </w:rPr>
        <w:t xml:space="preserve">) vyhotoveních v tištěné podobě a v kompletním provedení v elektronické podobě na CD </w:t>
      </w:r>
      <w:r w:rsidR="003B5469" w:rsidRPr="00CD3E59">
        <w:rPr>
          <w:rFonts w:ascii="Verdana" w:hAnsi="Verdana"/>
          <w:sz w:val="20"/>
        </w:rPr>
        <w:t xml:space="preserve">– editovatelný </w:t>
      </w:r>
      <w:r w:rsidR="00465231" w:rsidRPr="00CD3E59">
        <w:rPr>
          <w:rFonts w:ascii="Verdana" w:hAnsi="Verdana"/>
          <w:sz w:val="20"/>
        </w:rPr>
        <w:t xml:space="preserve">formát </w:t>
      </w:r>
      <w:r w:rsidR="003B5469" w:rsidRPr="00CD3E59">
        <w:rPr>
          <w:rFonts w:ascii="Verdana" w:hAnsi="Verdana"/>
          <w:sz w:val="20"/>
        </w:rPr>
        <w:t xml:space="preserve">„doc(x)“ a formát </w:t>
      </w:r>
      <w:r w:rsidR="00465231" w:rsidRPr="00CD3E59">
        <w:rPr>
          <w:rFonts w:ascii="Verdana" w:hAnsi="Verdana"/>
          <w:sz w:val="20"/>
        </w:rPr>
        <w:t>„pdf" či v jiném vhodném a běžně dostupném formátu. Stavebně historický průzkum musí především obsahovat:</w:t>
      </w:r>
    </w:p>
    <w:p w14:paraId="5D333C41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identifikační údaje - prostorová identifikace stavby (loka</w:t>
      </w:r>
      <w:r w:rsidR="00A41345" w:rsidRPr="00CD3E59">
        <w:rPr>
          <w:rStyle w:val="FontStyle27"/>
          <w:rFonts w:ascii="Verdana" w:hAnsi="Verdana" w:cs="Times New Roman"/>
          <w:sz w:val="20"/>
          <w:szCs w:val="20"/>
        </w:rPr>
        <w:t>lita, katastr, území, okres, č.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parcelní a popisné,</w:t>
      </w:r>
      <w:r w:rsidR="00A41345" w:rsidRPr="00CD3E59">
        <w:rPr>
          <w:rStyle w:val="FontStyle27"/>
          <w:rFonts w:ascii="Verdana" w:hAnsi="Verdana" w:cs="Times New Roman"/>
          <w:sz w:val="20"/>
          <w:szCs w:val="20"/>
        </w:rPr>
        <w:t xml:space="preserve"> příp.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rejstříkové číslo ústředního seznamu kulturních památek);</w:t>
      </w:r>
    </w:p>
    <w:p w14:paraId="119B7E95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lastRenderedPageBreak/>
        <w:t>dějiny objektu - kompletní dějiny objektu na základě dostupných historických písemných i obrazových archivních pramenů a literatury, zpracované profesionálním historikem;</w:t>
      </w:r>
    </w:p>
    <w:p w14:paraId="1553C777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seznam literatury, archivních pramenů a ikonografického materiálu - historická vyobrazení a plánová dokumentace;</w:t>
      </w:r>
    </w:p>
    <w:p w14:paraId="4A17CF96" w14:textId="025021B5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architektonický popis objektu - podrobný popis situace, dispozice, fasád i všech místností, vč. veškerých konstrukcí detailů (stěny, stropy, klenby, podlahy, krovy, okna, dveře, omítky a nátěry, detaily fasád atd.);</w:t>
      </w:r>
    </w:p>
    <w:p w14:paraId="0E837F8B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přehled stavebního vývoje objektu - stavební dějiny objektu, jako syntéza poznatků historického průzkumu a podrobných znalostí objektu;</w:t>
      </w:r>
    </w:p>
    <w:p w14:paraId="65C0A700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architektonické a památkové hodnocení - stavebně-historický a památkový význam objektu, kompletní soupis hodnotných konstrukcí a detailů (řemeslných i architektonických), soupis hlavních architektonických a památkových závad;</w:t>
      </w:r>
    </w:p>
    <w:p w14:paraId="2AD38AFC" w14:textId="6E5BDF93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zásady, směrnice a 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 xml:space="preserve">náměty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pro budoucí využití,</w:t>
      </w:r>
      <w:r w:rsidR="00A41345" w:rsidRPr="00CD3E59">
        <w:rPr>
          <w:rStyle w:val="FontStyle27"/>
          <w:rFonts w:ascii="Verdana" w:hAnsi="Verdana" w:cs="Times New Roman"/>
          <w:sz w:val="20"/>
          <w:szCs w:val="20"/>
        </w:rPr>
        <w:t xml:space="preserve"> příp.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rekonstrukci a další poznání objektu - zásady pro další přístup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památkovému objektu, vypracované na základě jeho detailní znalosti;</w:t>
      </w:r>
    </w:p>
    <w:p w14:paraId="1087B32D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zhodnocení;</w:t>
      </w:r>
    </w:p>
    <w:p w14:paraId="40F17FB8" w14:textId="77777777" w:rsidR="00425E0B" w:rsidRPr="00CD3E59" w:rsidRDefault="00465231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obra</w:t>
      </w:r>
      <w:r w:rsidR="00425E0B" w:rsidRPr="00CD3E59">
        <w:rPr>
          <w:rStyle w:val="FontStyle27"/>
          <w:rFonts w:ascii="Verdana" w:hAnsi="Verdana" w:cs="Times New Roman"/>
          <w:sz w:val="20"/>
          <w:szCs w:val="20"/>
        </w:rPr>
        <w:t>zové přílohy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>;</w:t>
      </w:r>
    </w:p>
    <w:p w14:paraId="0BBD7C6E" w14:textId="77777777" w:rsidR="00425E0B" w:rsidRPr="00CD3E59" w:rsidRDefault="006D5C80" w:rsidP="00DE1ADA">
      <w:pPr>
        <w:pStyle w:val="Style10"/>
        <w:widowControl/>
        <w:numPr>
          <w:ilvl w:val="1"/>
          <w:numId w:val="3"/>
        </w:numPr>
        <w:tabs>
          <w:tab w:val="left" w:pos="281"/>
        </w:tabs>
        <w:spacing w:after="60" w:line="270" w:lineRule="exact"/>
        <w:ind w:left="714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foto inventář.</w:t>
      </w:r>
    </w:p>
    <w:p w14:paraId="754177B3" w14:textId="797B5218" w:rsidR="00662042" w:rsidRDefault="00662042" w:rsidP="00CD3E59">
      <w:pPr>
        <w:pStyle w:val="Style10"/>
        <w:widowControl/>
        <w:tabs>
          <w:tab w:val="left" w:pos="281"/>
        </w:tabs>
        <w:spacing w:after="120" w:line="270" w:lineRule="exact"/>
        <w:ind w:left="360" w:right="54"/>
        <w:rPr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Struktura díla bude provedena dle Metodiky stavebně historického průzkumu </w:t>
      </w:r>
      <w:r w:rsidRPr="00CD3E59">
        <w:rPr>
          <w:rFonts w:ascii="Verdana" w:hAnsi="Verdana" w:cs="Times New Roman"/>
          <w:sz w:val="20"/>
          <w:szCs w:val="20"/>
        </w:rPr>
        <w:t>(autoři Jan Beránek – Petr Macek a kol., Praha 2015)</w:t>
      </w:r>
    </w:p>
    <w:p w14:paraId="016E382E" w14:textId="4F52712A" w:rsidR="00A84DB6" w:rsidRPr="00A84DB6" w:rsidRDefault="00A84DB6" w:rsidP="00A84DB6">
      <w:pPr>
        <w:pStyle w:val="Odstavecseseznamem"/>
        <w:spacing w:after="120"/>
        <w:ind w:left="360"/>
        <w:contextualSpacing w:val="0"/>
        <w:jc w:val="both"/>
        <w:rPr>
          <w:rFonts w:ascii="Verdana" w:hAnsi="Verdana"/>
          <w:sz w:val="20"/>
        </w:rPr>
      </w:pPr>
      <w:r w:rsidRPr="00A84DB6">
        <w:rPr>
          <w:rFonts w:ascii="Verdana" w:hAnsi="Verdana"/>
          <w:i/>
          <w:iCs/>
          <w:sz w:val="20"/>
        </w:rPr>
        <w:t>dále též „dílčí část díla“</w:t>
      </w:r>
      <w:r>
        <w:rPr>
          <w:rFonts w:ascii="Verdana" w:hAnsi="Verdana"/>
          <w:sz w:val="20"/>
        </w:rPr>
        <w:t>.</w:t>
      </w:r>
    </w:p>
    <w:p w14:paraId="7F5B3F7B" w14:textId="77777777" w:rsidR="00425E0B" w:rsidRPr="00CD3E59" w:rsidRDefault="00886F07" w:rsidP="002968C9">
      <w:pPr>
        <w:pStyle w:val="Style10"/>
        <w:widowControl/>
        <w:numPr>
          <w:ilvl w:val="0"/>
          <w:numId w:val="3"/>
        </w:numPr>
        <w:tabs>
          <w:tab w:val="left" w:pos="281"/>
        </w:tabs>
        <w:spacing w:before="100" w:beforeAutospacing="1" w:after="120" w:line="270" w:lineRule="exact"/>
        <w:ind w:right="54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Vymezení díla je zejména dáno:</w:t>
      </w:r>
    </w:p>
    <w:p w14:paraId="6A9F4260" w14:textId="77777777" w:rsidR="00425E0B" w:rsidRPr="00CD3E59" w:rsidRDefault="000C2008" w:rsidP="002968C9">
      <w:pPr>
        <w:pStyle w:val="Style10"/>
        <w:widowControl/>
        <w:numPr>
          <w:ilvl w:val="1"/>
          <w:numId w:val="1"/>
        </w:numPr>
        <w:tabs>
          <w:tab w:val="left" w:pos="993"/>
        </w:tabs>
        <w:spacing w:before="100" w:beforeAutospacing="1" w:after="120" w:line="240" w:lineRule="auto"/>
        <w:jc w:val="left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objektem stavebně historického průzkumu;</w:t>
      </w:r>
    </w:p>
    <w:p w14:paraId="7AC23DE7" w14:textId="53975C78" w:rsidR="007E6264" w:rsidRPr="00CD3E59" w:rsidRDefault="00886F07" w:rsidP="002968C9">
      <w:pPr>
        <w:pStyle w:val="Style10"/>
        <w:widowControl/>
        <w:numPr>
          <w:ilvl w:val="1"/>
          <w:numId w:val="1"/>
        </w:numPr>
        <w:tabs>
          <w:tab w:val="left" w:pos="993"/>
        </w:tabs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metodikou Státního ústavu památkové péče, zejména odbornou a metodickou publikací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>„Metodika stavebně</w:t>
      </w:r>
      <w:r w:rsidR="009B08E1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>historického průzkumu“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, vydanou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 xml:space="preserve">Národním památkovým ústavem </w:t>
      </w:r>
      <w:r w:rsidR="00425E0B" w:rsidRPr="00CD3E59">
        <w:rPr>
          <w:rStyle w:val="FontStyle27"/>
          <w:rFonts w:ascii="Verdana" w:hAnsi="Verdana" w:cs="Times New Roman"/>
          <w:sz w:val="20"/>
          <w:szCs w:val="20"/>
        </w:rPr>
        <w:t>v Praze, 20</w:t>
      </w:r>
      <w:r w:rsidR="00810599" w:rsidRPr="00CD3E59">
        <w:rPr>
          <w:rStyle w:val="FontStyle27"/>
          <w:rFonts w:ascii="Verdana" w:hAnsi="Verdana" w:cs="Times New Roman"/>
          <w:sz w:val="20"/>
          <w:szCs w:val="20"/>
        </w:rPr>
        <w:t>15</w:t>
      </w:r>
      <w:r w:rsidR="000C2008"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08CDCFBE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tabs>
          <w:tab w:val="left" w:pos="993"/>
        </w:tabs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je povinen postupovat při plnění svých povinností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odbornou péčí, v souladu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touto smlouvou v souladu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platnými právními předpisy a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požadavky orgánů výkonu státní správy a dotčených orgánů.</w:t>
      </w:r>
    </w:p>
    <w:p w14:paraId="5AA75336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tabs>
          <w:tab w:val="left" w:pos="993"/>
        </w:tabs>
        <w:spacing w:before="100" w:beforeAutospacing="1" w:after="120" w:line="240" w:lineRule="auto"/>
        <w:jc w:val="left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prohlašuje, že:</w:t>
      </w:r>
    </w:p>
    <w:p w14:paraId="60301861" w14:textId="77777777" w:rsidR="007E6264" w:rsidRPr="00CD3E59" w:rsidRDefault="00886F07" w:rsidP="002968C9">
      <w:pPr>
        <w:pStyle w:val="Style10"/>
        <w:widowControl/>
        <w:numPr>
          <w:ilvl w:val="1"/>
          <w:numId w:val="4"/>
        </w:numPr>
        <w:tabs>
          <w:tab w:val="left" w:pos="993"/>
        </w:tabs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se před uzavřením této smlouvy seznámil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veškerými podmínkami a podklady potřebnými pro provedení díla podle odst. 3), těmto podmínkám a podkladům rozumí, nemá žádných výhrad, považuje je za bezvadné a dostatečné pro provedení díla a je jimi plně vázán;</w:t>
      </w:r>
    </w:p>
    <w:p w14:paraId="3024324E" w14:textId="77777777" w:rsidR="007E6264" w:rsidRPr="00CD3E59" w:rsidRDefault="00886F07" w:rsidP="002968C9">
      <w:pPr>
        <w:pStyle w:val="Style10"/>
        <w:widowControl/>
        <w:numPr>
          <w:ilvl w:val="1"/>
          <w:numId w:val="4"/>
        </w:numPr>
        <w:tabs>
          <w:tab w:val="left" w:pos="993"/>
        </w:tabs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měl před uzavřením této smlouvy dostatek času si řádně prohlédnout místa, která se vztahují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 podle této smlouvy, včetně technických a provozních parametrů míst, na které se plnění podle této smlouvy vztahuje, že neexistují žádné nevyjasněné věci, které by se vztahovaly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 podle této smlouvy, že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 xml:space="preserve"> zná místní podmínky, a že mu v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plnění podle této smlouvy za podmínek v této smlouvě uvedených včetně ceny za dílo nic nebrání.</w:t>
      </w:r>
    </w:p>
    <w:p w14:paraId="77AAB7D8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Existence jakýchkoli skrytých překážek týkajících se místa či mís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t, ke kterým se vztahuje plnění podle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této smlouvy nebo existence jakýchkoli jiných skutečností,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 pro které by bylo omezeno nebo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znemožněno provést dílo podle této smlou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vy, není důvodem pro odstoupení zhotovitele od této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smlouvy nebo pro změnu cenu za dílo.</w:t>
      </w:r>
    </w:p>
    <w:p w14:paraId="6B5BCDAE" w14:textId="6892F775" w:rsidR="007E6264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lastRenderedPageBreak/>
        <w:t>Při plnění svých závazků podle této smlouvy postupuje zhotovitel samostatně. Budou-li</w:t>
      </w:r>
      <w:r w:rsidR="003B3362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objednatelem zhotoviteli uděleny pokyny, je zhotovitel těmito poky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ny vázán. Zhotovitel je povinen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postupovat v souladu se zájmy objednatele, kter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ými jsou zejména dosažení účelu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této smlouvy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3BEE81ED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Jakékoli změny rozsahu díla nebo jakékoli změny díla oproti této smlouvě, je zhotovitel oprávněn učinit jen po písemném souhlasu objednatele. V případě jakýchkoli změn jsou smluvní strany povinny formou dodatku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této smlouvě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 xml:space="preserve"> dohodnout dopad těchto změn na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cenu za dílo.</w:t>
      </w:r>
    </w:p>
    <w:p w14:paraId="47FB225C" w14:textId="77777777" w:rsidR="007E6264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je dále povinen na své náklady a nebezpečí řádně opatrovat věci, které za účelem plnění této smlouvy obdržel od objednatele.</w:t>
      </w:r>
    </w:p>
    <w:p w14:paraId="08620548" w14:textId="6CA50F2E" w:rsidR="00465231" w:rsidRPr="00CD3E59" w:rsidRDefault="00886F07" w:rsidP="002968C9">
      <w:pPr>
        <w:pStyle w:val="Style10"/>
        <w:widowControl/>
        <w:numPr>
          <w:ilvl w:val="0"/>
          <w:numId w:val="4"/>
        </w:numPr>
        <w:spacing w:before="100" w:beforeAutospacing="1" w:after="12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Místem plnění</w:t>
      </w:r>
      <w:r w:rsidR="00C534F8">
        <w:rPr>
          <w:rStyle w:val="FontStyle27"/>
          <w:rFonts w:ascii="Verdana" w:hAnsi="Verdana" w:cs="Times New Roman"/>
          <w:sz w:val="20"/>
          <w:szCs w:val="20"/>
        </w:rPr>
        <w:t xml:space="preserve"> (samotné provádění průzkumu)</w:t>
      </w:r>
      <w:r w:rsidR="000C2008" w:rsidRPr="00CD3E59">
        <w:rPr>
          <w:rStyle w:val="FontStyle27"/>
          <w:rFonts w:ascii="Verdana" w:hAnsi="Verdana" w:cs="Times New Roman"/>
          <w:sz w:val="20"/>
          <w:szCs w:val="20"/>
        </w:rPr>
        <w:t xml:space="preserve"> je obec </w:t>
      </w:r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Slatiňany</w:t>
      </w:r>
      <w:r w:rsidR="00C273CE">
        <w:rPr>
          <w:rStyle w:val="FontStyle27"/>
          <w:rFonts w:ascii="Verdana" w:hAnsi="Verdana" w:cs="Times New Roman"/>
          <w:sz w:val="20"/>
          <w:szCs w:val="20"/>
        </w:rPr>
        <w:t>,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7E6264" w:rsidRPr="00CD3E59">
        <w:rPr>
          <w:rStyle w:val="FontStyle27"/>
          <w:rFonts w:ascii="Verdana" w:hAnsi="Verdana" w:cs="Times New Roman"/>
          <w:sz w:val="20"/>
          <w:szCs w:val="20"/>
        </w:rPr>
        <w:t xml:space="preserve">k. ú. </w:t>
      </w:r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Slatiňany</w:t>
      </w:r>
      <w:r w:rsidR="000C2008"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3371572D" w14:textId="77777777" w:rsidR="003A3CE4" w:rsidRPr="00CD3E59" w:rsidRDefault="003A3CE4" w:rsidP="003A3CE4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III.</w:t>
      </w:r>
      <w:r w:rsidRPr="00CD3E59">
        <w:rPr>
          <w:rFonts w:ascii="Verdana" w:hAnsi="Verdana"/>
          <w:b/>
          <w:sz w:val="20"/>
          <w:szCs w:val="20"/>
        </w:rPr>
        <w:br/>
      </w:r>
      <w:r w:rsidR="00886F07" w:rsidRPr="00CD3E59">
        <w:rPr>
          <w:rFonts w:ascii="Verdana" w:hAnsi="Verdana"/>
          <w:b/>
          <w:sz w:val="20"/>
          <w:szCs w:val="20"/>
        </w:rPr>
        <w:t>Prohlášení zhotovitele</w:t>
      </w:r>
    </w:p>
    <w:p w14:paraId="1E2A1FC8" w14:textId="77777777" w:rsidR="007E6264" w:rsidRPr="00CD3E59" w:rsidRDefault="00886F07" w:rsidP="002968C9">
      <w:pPr>
        <w:pStyle w:val="Odstavecseseznamem"/>
        <w:numPr>
          <w:ilvl w:val="0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tímto prohlašuje, že:</w:t>
      </w:r>
    </w:p>
    <w:p w14:paraId="51120B9B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byl objednatelem před uzavřením této smlouvy seznámen se záměrem a účelem této smlouvy;</w:t>
      </w:r>
    </w:p>
    <w:p w14:paraId="3C540BE1" w14:textId="4E90CE92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je srozuměn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7A78FA" w:rsidRPr="00CD3E59">
        <w:rPr>
          <w:rStyle w:val="FontStyle27"/>
          <w:rFonts w:ascii="Verdana" w:hAnsi="Verdana" w:cs="Times New Roman"/>
          <w:sz w:val="20"/>
          <w:szCs w:val="20"/>
        </w:rPr>
        <w:t xml:space="preserve"> tím, že objekt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se nachází v území, které je zapsané </w:t>
      </w:r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jako památková zóna, rejst.</w:t>
      </w:r>
      <w:r w:rsidR="009D0B4E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7D5DE7" w:rsidRPr="00CD3E59">
        <w:rPr>
          <w:rStyle w:val="FontStyle27"/>
          <w:rFonts w:ascii="Verdana" w:hAnsi="Verdana" w:cs="Times New Roman"/>
          <w:sz w:val="20"/>
          <w:szCs w:val="20"/>
        </w:rPr>
        <w:t>č. ÚSKP 2389 – Slatiňansko-Slavicko</w:t>
      </w:r>
    </w:p>
    <w:p w14:paraId="3527C17C" w14:textId="1B2D6554" w:rsidR="007D5DE7" w:rsidRPr="00CD3E59" w:rsidRDefault="007D5DE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 srozuměn s tím, že objekty jsou za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psané jako kulturní památka</w:t>
      </w:r>
      <w:r w:rsidR="00966185">
        <w:rPr>
          <w:rStyle w:val="FontStyle27"/>
          <w:rFonts w:ascii="Verdana" w:hAnsi="Verdana" w:cs="Times New Roman"/>
          <w:sz w:val="20"/>
          <w:szCs w:val="20"/>
        </w:rPr>
        <w:br/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rejst.</w:t>
      </w:r>
      <w:r w:rsidR="009D0B4E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č.</w:t>
      </w:r>
      <w:r w:rsidR="00966185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ÚSKP 14856/6-980</w:t>
      </w:r>
    </w:p>
    <w:p w14:paraId="7F589705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má všechna právním řádem požadovaná oprávnění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 podle této smlouvy, má potřebné předchozí zkušenosti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poskytováním stejného plnění, a že má potřebné technické, finanční a personální kapacity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řádnému provedení díla podle této smlouvy;</w:t>
      </w:r>
    </w:p>
    <w:p w14:paraId="04A68452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není v úpadku, v hrozícím úpadku, a ani na jeho majetek nebyl podán insolvenční návrh;</w:t>
      </w:r>
    </w:p>
    <w:p w14:paraId="032EE7AE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na jeho majetek nebyla nařízena exekuce;</w:t>
      </w:r>
    </w:p>
    <w:p w14:paraId="397A9FEE" w14:textId="77777777" w:rsidR="007E6264" w:rsidRPr="00CD3E59" w:rsidRDefault="00886F07" w:rsidP="002968C9">
      <w:pPr>
        <w:pStyle w:val="Odstavecseseznamem"/>
        <w:numPr>
          <w:ilvl w:val="1"/>
          <w:numId w:val="5"/>
        </w:numPr>
        <w:spacing w:after="120"/>
        <w:ind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nemá žádných závazků po splatnosti vůči třetím osobám, které by mohly ohrozit plnění podle této smlouvy.</w:t>
      </w:r>
    </w:p>
    <w:p w14:paraId="30563D43" w14:textId="77777777" w:rsidR="007E6264" w:rsidRPr="00CD3E59" w:rsidRDefault="00886F07" w:rsidP="002968C9">
      <w:pPr>
        <w:pStyle w:val="Odstavecseseznamem"/>
        <w:numPr>
          <w:ilvl w:val="0"/>
          <w:numId w:val="5"/>
        </w:numPr>
        <w:spacing w:after="120"/>
        <w:ind w:left="363"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ručí za to, že veškeré části díla, z nichž se dílo skládá nebo, které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provedení díla užil, jsou jeho výlučným vlastnictvím vylučujícím práva třetích osob, a to i v případě nesplnění povinností zhotovitele vůči jeho dodavatelům.</w:t>
      </w:r>
    </w:p>
    <w:p w14:paraId="77790EF9" w14:textId="77777777" w:rsidR="00886F07" w:rsidRPr="00CD3E59" w:rsidRDefault="00886F07" w:rsidP="002968C9">
      <w:pPr>
        <w:pStyle w:val="Odstavecseseznamem"/>
        <w:numPr>
          <w:ilvl w:val="0"/>
          <w:numId w:val="5"/>
        </w:numPr>
        <w:spacing w:after="120"/>
        <w:ind w:hanging="357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Prohlášení učiněná v odst. 1) a 2) je zhotovitel povinen uchovávat v platnosti po celou dobu trvání této smlouvy. Ukáže-li se po uzavření této smlouvy, že bylo jakékoli z prohlášení nepravdivé nebo stane-li se jakékoli z prohlášení později neplatné, je objednatel oprávněn od této smlouvy odstoupit.</w:t>
      </w:r>
    </w:p>
    <w:p w14:paraId="7A406C47" w14:textId="77777777" w:rsidR="009E1C09" w:rsidRPr="00CD3E59" w:rsidRDefault="009E1C09" w:rsidP="00DA24BC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I</w:t>
      </w:r>
      <w:r w:rsidR="00F1400E" w:rsidRPr="00CD3E59">
        <w:rPr>
          <w:rFonts w:ascii="Verdana" w:hAnsi="Verdana"/>
          <w:b/>
          <w:sz w:val="20"/>
          <w:szCs w:val="20"/>
        </w:rPr>
        <w:t>V</w:t>
      </w:r>
      <w:r w:rsidRPr="00CD3E59">
        <w:rPr>
          <w:rFonts w:ascii="Verdana" w:hAnsi="Verdana"/>
          <w:b/>
          <w:sz w:val="20"/>
          <w:szCs w:val="20"/>
        </w:rPr>
        <w:t>.</w:t>
      </w:r>
      <w:r w:rsidRPr="00CD3E59">
        <w:rPr>
          <w:rFonts w:ascii="Verdana" w:hAnsi="Verdana"/>
          <w:b/>
          <w:sz w:val="20"/>
          <w:szCs w:val="20"/>
        </w:rPr>
        <w:br/>
      </w:r>
      <w:r w:rsidR="00886F07" w:rsidRPr="00CD3E59">
        <w:rPr>
          <w:rFonts w:ascii="Verdana" w:hAnsi="Verdana"/>
          <w:b/>
          <w:sz w:val="20"/>
          <w:szCs w:val="20"/>
        </w:rPr>
        <w:t>Věci určené k provedení díla a vlastnické právo</w:t>
      </w:r>
    </w:p>
    <w:p w14:paraId="1486C985" w14:textId="77777777" w:rsidR="007E6264" w:rsidRPr="00CD3E59" w:rsidRDefault="00886F07" w:rsidP="002968C9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Věci, které jsou určené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provedení díla, je povinen opatřit na své náklady a nebezpečí zhotovitel.</w:t>
      </w:r>
    </w:p>
    <w:p w14:paraId="11EDB22F" w14:textId="77777777" w:rsidR="007E6264" w:rsidRPr="00CD3E59" w:rsidRDefault="00886F07" w:rsidP="002968C9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Cena věcí uvedených v odst. 1) je součástí celkové ceny díla podle čl. V. odst. 2) této smlouvy. Pro případ, že objednatel opatří jakoukoli věc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provedení díla, bude o cenu této věci snížena cena za dílo podle čl. V. této smlouvy.</w:t>
      </w:r>
    </w:p>
    <w:p w14:paraId="1A01FCB3" w14:textId="77777777" w:rsidR="00EB0A0D" w:rsidRDefault="00886F07" w:rsidP="00EB0A0D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Vlastníkem zhotovovaného díla je od samého počátku objednatel.</w:t>
      </w:r>
    </w:p>
    <w:p w14:paraId="496F7EFE" w14:textId="3DBA171A" w:rsidR="00EB0A0D" w:rsidRPr="00EB0A0D" w:rsidRDefault="00EB0A0D" w:rsidP="00EB0A0D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Verdana" w:hAnsi="Verdana"/>
          <w:color w:val="000000"/>
          <w:sz w:val="20"/>
        </w:rPr>
      </w:pPr>
      <w:r w:rsidRPr="00EB0A0D">
        <w:rPr>
          <w:rFonts w:ascii="Verdana" w:hAnsi="Verdana"/>
          <w:sz w:val="20"/>
        </w:rPr>
        <w:lastRenderedPageBreak/>
        <w:t xml:space="preserve">Objednatel je oprávněn dílo užít ve smyslu ustanovení § 2371 a násl. </w:t>
      </w:r>
      <w:r w:rsidR="00C273CE">
        <w:rPr>
          <w:rFonts w:ascii="Verdana" w:hAnsi="Verdana"/>
          <w:sz w:val="20"/>
        </w:rPr>
        <w:t>O</w:t>
      </w:r>
      <w:r w:rsidRPr="00EB0A0D">
        <w:rPr>
          <w:rFonts w:ascii="Verdana" w:hAnsi="Verdana"/>
          <w:sz w:val="20"/>
        </w:rPr>
        <w:t>bčanského zákoníku a ve smyslu zákona č. 121/2000 Sb., o právu autorském, o právech souvisejících s právem autorským a o změně některých zákonů (autorský zákon), ve znění pozdějších předpisů (dále jen „licence“), a to:</w:t>
      </w:r>
    </w:p>
    <w:p w14:paraId="5567A3F9" w14:textId="77777777" w:rsidR="00EB0A0D" w:rsidRPr="00EB0A0D" w:rsidRDefault="00EB0A0D" w:rsidP="00EB0A0D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1701"/>
        </w:tabs>
        <w:spacing w:after="60"/>
      </w:pPr>
      <w:r w:rsidRPr="00EB0A0D">
        <w:t>v původní nebo zpracované či jinak změněné podobě,</w:t>
      </w:r>
    </w:p>
    <w:p w14:paraId="040A6F29" w14:textId="77777777" w:rsidR="00EB0A0D" w:rsidRPr="00EB0A0D" w:rsidRDefault="00EB0A0D" w:rsidP="00EB0A0D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1701"/>
        </w:tabs>
        <w:spacing w:after="60"/>
      </w:pPr>
      <w:r w:rsidRPr="00EB0A0D">
        <w:t>všemi způsoby užití,</w:t>
      </w:r>
    </w:p>
    <w:p w14:paraId="1F573A5C" w14:textId="77777777" w:rsidR="00EB0A0D" w:rsidRPr="00EB0A0D" w:rsidRDefault="00EB0A0D" w:rsidP="00EB0A0D">
      <w:pPr>
        <w:pStyle w:val="OdstavecSmlouvy"/>
        <w:keepLines w:val="0"/>
        <w:numPr>
          <w:ilvl w:val="0"/>
          <w:numId w:val="17"/>
        </w:numPr>
        <w:tabs>
          <w:tab w:val="clear" w:pos="426"/>
          <w:tab w:val="clear" w:pos="1701"/>
        </w:tabs>
      </w:pPr>
      <w:r w:rsidRPr="00EB0A0D">
        <w:t xml:space="preserve">v územně a množstevně neomezeném rozsahu, </w:t>
      </w:r>
      <w:r w:rsidRPr="00EB0A0D">
        <w:rPr>
          <w:color w:val="000000"/>
        </w:rPr>
        <w:t>a to po maximální možnou délku stanovenou českým právem</w:t>
      </w:r>
      <w:r w:rsidRPr="00EB0A0D">
        <w:t>.</w:t>
      </w:r>
    </w:p>
    <w:p w14:paraId="6E68E6EA" w14:textId="41F743CC" w:rsidR="00EB0A0D" w:rsidRPr="00EB0A0D" w:rsidRDefault="00C273CE" w:rsidP="00EB0A0D">
      <w:pPr>
        <w:pStyle w:val="Odstavecseseznamem"/>
        <w:spacing w:after="120"/>
        <w:ind w:left="357"/>
        <w:contextualSpacing w:val="0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273CE">
        <w:rPr>
          <w:rFonts w:ascii="Verdana" w:hAnsi="Verdana"/>
          <w:sz w:val="20"/>
        </w:rPr>
        <w:t>Licence je poskytována jako výhradní. Objednatel není povinen udělenou licenci využít. Objednatel je oprávněn poskytovat práva získaná touto smlouvou (udělovat sublicence) zcela nebo zčásti třetím osobám, a to i opakovaně. Oprávnění výkonu těchto práv platí pro třetí osoby ve stejném rozsahu jako pro objednatele</w:t>
      </w:r>
      <w:r w:rsidR="00EB0A0D" w:rsidRPr="00EB0A0D">
        <w:rPr>
          <w:rFonts w:ascii="Verdana" w:hAnsi="Verdana"/>
          <w:sz w:val="20"/>
        </w:rPr>
        <w:t>. Odměna zhotovitele coby autora díla za poskytnutí licence je součástí ceny díla podle čl. V. této smlouvy.</w:t>
      </w:r>
    </w:p>
    <w:p w14:paraId="3FD440A4" w14:textId="77777777" w:rsidR="00886F07" w:rsidRPr="00CD3E59" w:rsidRDefault="00886F07" w:rsidP="002968C9">
      <w:pPr>
        <w:pStyle w:val="Odstavecseseznamem"/>
        <w:numPr>
          <w:ilvl w:val="0"/>
          <w:numId w:val="6"/>
        </w:numPr>
        <w:spacing w:after="120"/>
        <w:ind w:left="357" w:hanging="357"/>
        <w:jc w:val="both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Nebezpečí škody na díle, na majetku třetích osob a objednatele nese zhotovitel ode dne uzavření této smlouvy do dne převzetí díla bez vad a nedodělků objednatelem.</w:t>
      </w:r>
    </w:p>
    <w:p w14:paraId="4CC0B463" w14:textId="77777777" w:rsidR="00F1400E" w:rsidRPr="00CD3E59" w:rsidRDefault="00F1400E" w:rsidP="00EB0A0D">
      <w:pPr>
        <w:pStyle w:val="Bezmezer"/>
        <w:keepNext/>
        <w:keepLines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>Článek V.</w:t>
      </w:r>
      <w:r w:rsidRPr="00CD3E59">
        <w:rPr>
          <w:rFonts w:ascii="Verdana" w:hAnsi="Verdana"/>
          <w:b/>
          <w:sz w:val="20"/>
          <w:szCs w:val="20"/>
        </w:rPr>
        <w:br/>
      </w:r>
      <w:r w:rsidR="00886F07" w:rsidRPr="00CD3E59">
        <w:rPr>
          <w:rFonts w:ascii="Verdana" w:hAnsi="Verdana"/>
          <w:b/>
          <w:sz w:val="20"/>
          <w:szCs w:val="20"/>
        </w:rPr>
        <w:t>Cena za dílo</w:t>
      </w:r>
    </w:p>
    <w:p w14:paraId="17D50785" w14:textId="77777777" w:rsidR="007E6264" w:rsidRPr="00CD3E59" w:rsidRDefault="00886F07" w:rsidP="00EB0A0D">
      <w:pPr>
        <w:pStyle w:val="Style10"/>
        <w:keepNext/>
        <w:keepLines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Objednatel je povinen zaplatit zhotoviteli za řádně poskytnuté plnění podle této smlouvy dále sjednané protiplnění (dále jen „cena za dílo"). Nárok na cenu za dílo vzniká jen tehdy, bylo-li dílo řádně provedeno.</w:t>
      </w:r>
    </w:p>
    <w:p w14:paraId="1631C2BB" w14:textId="330FFF63" w:rsidR="00662042" w:rsidRPr="00CD3E59" w:rsidRDefault="00886F07" w:rsidP="002968C9">
      <w:pPr>
        <w:pStyle w:val="Style10"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Cena za dílo je stanovena dohodou. Cena za dílo je cenou nejvýše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 xml:space="preserve"> přípustnou. Cena za dílo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zahrnuje také veškeré náklady zhotovitele spojené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plněním díla podle této smlouvy, veškeré náklady spojené či jinak související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dalšími činnostmi, které navazují nebo jsou jinak spojené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plněním díla, včetně veškerých nákladů na provedení požadovaných úkonů a služeb, finanční vlivy a rizika (například inflace) a z</w:t>
      </w:r>
      <w:r w:rsidR="006A03BE" w:rsidRPr="00CD3E59">
        <w:rPr>
          <w:rStyle w:val="FontStyle27"/>
          <w:rFonts w:ascii="Verdana" w:hAnsi="Verdana" w:cs="Times New Roman"/>
          <w:sz w:val="20"/>
          <w:szCs w:val="20"/>
        </w:rPr>
        <w:t>isk, činí pevnou částku</w:t>
      </w:r>
      <w:r w:rsidR="00662042" w:rsidRPr="00CD3E59">
        <w:rPr>
          <w:rStyle w:val="FontStyle27"/>
          <w:rFonts w:ascii="Verdana" w:hAnsi="Verdana" w:cs="Times New Roman"/>
          <w:sz w:val="20"/>
          <w:szCs w:val="20"/>
        </w:rPr>
        <w:t>:</w:t>
      </w:r>
    </w:p>
    <w:p w14:paraId="628E2CB7" w14:textId="4E9D9534" w:rsidR="007E6264" w:rsidRPr="00CD3E59" w:rsidRDefault="00662042" w:rsidP="00CD3E59">
      <w:pPr>
        <w:pStyle w:val="Style10"/>
        <w:widowControl/>
        <w:spacing w:after="120" w:line="240" w:lineRule="auto"/>
        <w:ind w:left="357" w:right="34"/>
        <w:rPr>
          <w:rStyle w:val="FontStyle27"/>
          <w:rFonts w:ascii="Verdana" w:hAnsi="Verdana" w:cs="Times New Roman"/>
          <w:sz w:val="20"/>
          <w:szCs w:val="20"/>
        </w:rPr>
      </w:pP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Za </w:t>
      </w:r>
      <w:r w:rsidR="00A84DB6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O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ddíl A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(dílčí část díla)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: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297 760,00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Kč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bez DPH, tj.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360 289,60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Kč vč. DPH</w:t>
      </w:r>
    </w:p>
    <w:p w14:paraId="1C7A02F7" w14:textId="6194AE8C" w:rsidR="00662042" w:rsidRPr="00CD3E59" w:rsidRDefault="00662042" w:rsidP="00CD3E59">
      <w:pPr>
        <w:pStyle w:val="Style10"/>
        <w:widowControl/>
        <w:spacing w:after="120" w:line="240" w:lineRule="auto"/>
        <w:ind w:left="357" w:right="34"/>
        <w:rPr>
          <w:rStyle w:val="FontStyle27"/>
          <w:rFonts w:ascii="Verdana" w:hAnsi="Verdana" w:cs="Times New Roman"/>
          <w:sz w:val="20"/>
          <w:szCs w:val="20"/>
        </w:rPr>
      </w:pP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Za </w:t>
      </w:r>
      <w:r w:rsidR="00A84DB6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O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ddíl B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(dílčí část díla)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: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225 040,00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Kč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bez DPH, tj. </w:t>
      </w:r>
      <w:r w:rsidR="00872CB5">
        <w:rPr>
          <w:rStyle w:val="FontStyle27"/>
          <w:rFonts w:ascii="Verdana" w:hAnsi="Verdana" w:cs="Times New Roman"/>
          <w:sz w:val="20"/>
          <w:szCs w:val="20"/>
        </w:rPr>
        <w:t>272 298,40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Kč vč. DPH</w:t>
      </w:r>
    </w:p>
    <w:p w14:paraId="0356598D" w14:textId="77777777" w:rsidR="007E6264" w:rsidRPr="00CD3E59" w:rsidRDefault="00886F07" w:rsidP="002968C9">
      <w:pPr>
        <w:pStyle w:val="Style10"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Zvýšení ceny za dílo je možné jen na základě uzavření písemného dodatku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této smlouvě, kterým bude upraveno zvýšení ceny za dílo. Zhotovitel je srozuměn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tím, že nedostatečná informovanost o podmínkách míst plnění není důvodem pro úhradu vícenákladů. Vícepráce nebudou zhotoviteli uhrazeny, nedojde-li před započetím jejich provádění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uzavření písemného dodatku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této smlouvě, kterým bude stanovena cena víceprací. Objednatel nebude akceptovat požadavky na navýšení ceny za dílo, kdy požadované náklady zhotovitel objektivně mohl a měl při vynaložení odborné péče zahrnout do sjednané ceny za provedení předmětu plnění a neučinil tak.</w:t>
      </w:r>
    </w:p>
    <w:p w14:paraId="22B62D5F" w14:textId="77777777" w:rsidR="007E6264" w:rsidRPr="00CD3E59" w:rsidRDefault="00886F07" w:rsidP="002968C9">
      <w:pPr>
        <w:pStyle w:val="Style10"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není oprávněn bez předchozího písemného sou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hlasu objednatele postoupit své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pohledávky za objednatelem, které mu vznikly podle této smlouvy nebo v jakékoli souvislosti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ní na třetí osobu. Bez předchozího písemného souhlasu objednatele není zhotovitel oprávněn zastavit třetí osobě své pohledávky vůči objednateli, které mu vznikly podle této smlouvy nebo v jakékoli souvislosti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ní.</w:t>
      </w:r>
    </w:p>
    <w:p w14:paraId="41F7635D" w14:textId="77777777" w:rsidR="007E6264" w:rsidRPr="00CD3E59" w:rsidRDefault="00886F07" w:rsidP="002968C9">
      <w:pPr>
        <w:pStyle w:val="Style10"/>
        <w:widowControl/>
        <w:numPr>
          <w:ilvl w:val="0"/>
          <w:numId w:val="7"/>
        </w:numPr>
        <w:spacing w:after="120" w:line="240" w:lineRule="auto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Objednatel nebude zhotoviteli poskytovat zálohy a ani mu 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nebude hradit žádné náklady nad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rámec ceny za dílo podle odst. 2).</w:t>
      </w:r>
    </w:p>
    <w:p w14:paraId="4AABB60F" w14:textId="77EF40B4" w:rsidR="00886F07" w:rsidRPr="00CD3E59" w:rsidRDefault="00886F07" w:rsidP="002968C9">
      <w:pPr>
        <w:pStyle w:val="Style10"/>
        <w:widowControl/>
        <w:numPr>
          <w:ilvl w:val="0"/>
          <w:numId w:val="7"/>
        </w:numPr>
        <w:spacing w:line="263" w:lineRule="exact"/>
        <w:ind w:left="357" w:right="34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Změna ceny za dílo je možná </w:t>
      </w:r>
      <w:r w:rsidR="00C534F8">
        <w:rPr>
          <w:rStyle w:val="FontStyle27"/>
          <w:rFonts w:ascii="Verdana" w:hAnsi="Verdana" w:cs="Times New Roman"/>
          <w:sz w:val="20"/>
          <w:szCs w:val="20"/>
        </w:rPr>
        <w:t xml:space="preserve">taktéž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v případě, že v průběhu realizace předmětu plnění dojde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legislativním změnám sazeb DPH, a to pouze o částku odpovídající této legislativní změně. Změnu ceny bude zhotovitel povinen písemně oznámit objednateli a důvod změny doložit. Nově určená cena bude předmětem dodatku této smlouvy.</w:t>
      </w:r>
    </w:p>
    <w:p w14:paraId="38743E08" w14:textId="583466A8" w:rsidR="000636DB" w:rsidRPr="00CD3E59" w:rsidRDefault="000636DB" w:rsidP="000636DB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lastRenderedPageBreak/>
        <w:t>Článek VI.</w:t>
      </w:r>
      <w:r w:rsidRPr="00CD3E59">
        <w:rPr>
          <w:rFonts w:ascii="Verdana" w:hAnsi="Verdana"/>
          <w:b/>
          <w:sz w:val="20"/>
          <w:szCs w:val="20"/>
        </w:rPr>
        <w:br/>
      </w:r>
      <w:r w:rsidR="00886F07" w:rsidRPr="00CD3E59">
        <w:rPr>
          <w:rFonts w:ascii="Verdana" w:hAnsi="Verdana"/>
          <w:b/>
          <w:sz w:val="20"/>
          <w:szCs w:val="20"/>
        </w:rPr>
        <w:t>Splatnost ceny za dílo</w:t>
      </w:r>
    </w:p>
    <w:p w14:paraId="5E7C97EA" w14:textId="48AE0C3C" w:rsidR="004E5DC3" w:rsidRPr="00CD3E59" w:rsidRDefault="00886F07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Nárok na úhradu ceny za dílo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, či dílčí část díla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podle čl. V. odst. 2) této sml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ouvy vzniká zhotoviteli na </w:t>
      </w:r>
      <w:r w:rsidR="000C2008" w:rsidRPr="00CD3E59">
        <w:rPr>
          <w:rStyle w:val="FontStyle27"/>
          <w:rFonts w:ascii="Verdana" w:hAnsi="Verdana" w:cs="Times New Roman"/>
          <w:sz w:val="20"/>
          <w:szCs w:val="20"/>
        </w:rPr>
        <w:t xml:space="preserve">základě </w:t>
      </w:r>
      <w:r w:rsidR="00402F59" w:rsidRPr="00CD3E59">
        <w:rPr>
          <w:rStyle w:val="FontStyle27"/>
          <w:rFonts w:ascii="Verdana" w:hAnsi="Verdana" w:cs="Times New Roman"/>
          <w:sz w:val="20"/>
          <w:szCs w:val="20"/>
        </w:rPr>
        <w:t>fakturace po předání díla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, či dílčí části díla,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 xml:space="preserve"> na základě předávacího protokolu</w:t>
      </w:r>
      <w:r w:rsidR="00402F59"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6CDCD222" w14:textId="2FFDAACD" w:rsidR="004E5DC3" w:rsidRPr="00CD3E59" w:rsidRDefault="00886F07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 vystaveného daňového dokladu musí být na první pohled zře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jmé, co je jeho předmětem, tzn., je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třeba uvést zejména </w:t>
      </w:r>
      <w:r w:rsidR="00966185" w:rsidRPr="00966185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číslo veřejné zakázky (VZ 1/2026) a </w:t>
      </w:r>
      <w:r w:rsidRPr="00966185">
        <w:rPr>
          <w:rStyle w:val="FontStyle27"/>
          <w:rFonts w:ascii="Verdana" w:hAnsi="Verdana" w:cs="Times New Roman"/>
          <w:b/>
          <w:bCs/>
          <w:sz w:val="20"/>
          <w:szCs w:val="20"/>
        </w:rPr>
        <w:t>soupis provedených činností.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Zhotovitel je povinen rozepsat jednotlivé fakturované položky včetně jejich množství a ceny. Součástí daňového dokladu musí být soupis provedených prací, který musí být potvrzen objednatelem, jinak nebude cena uhrazena.</w:t>
      </w:r>
    </w:p>
    <w:p w14:paraId="6E76524B" w14:textId="60D73BC0" w:rsidR="004E5DC3" w:rsidRPr="00CD3E59" w:rsidRDefault="00886F07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Splatnost fakturované částky činí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nejméně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30 dnů ode dne doruče</w:t>
      </w:r>
      <w:r w:rsidR="004E5DC3" w:rsidRPr="00CD3E59">
        <w:rPr>
          <w:rStyle w:val="FontStyle27"/>
          <w:rFonts w:ascii="Verdana" w:hAnsi="Verdana" w:cs="Times New Roman"/>
          <w:sz w:val="20"/>
          <w:szCs w:val="20"/>
        </w:rPr>
        <w:t>ní daňového dokladu objednateli.</w:t>
      </w:r>
    </w:p>
    <w:p w14:paraId="254FA510" w14:textId="097F8B4B" w:rsidR="00966185" w:rsidRDefault="00966185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966185">
        <w:rPr>
          <w:rStyle w:val="FontStyle27"/>
          <w:rFonts w:ascii="Verdana" w:hAnsi="Verdana" w:cs="Times New Roman"/>
          <w:sz w:val="20"/>
          <w:szCs w:val="20"/>
        </w:rPr>
        <w:t>Faktur</w:t>
      </w:r>
      <w:r>
        <w:rPr>
          <w:rStyle w:val="FontStyle27"/>
          <w:rFonts w:ascii="Verdana" w:hAnsi="Verdana" w:cs="Times New Roman"/>
          <w:sz w:val="20"/>
          <w:szCs w:val="20"/>
        </w:rPr>
        <w:t>a</w:t>
      </w:r>
      <w:r w:rsidRPr="00966185">
        <w:rPr>
          <w:rStyle w:val="FontStyle27"/>
          <w:rFonts w:ascii="Verdana" w:hAnsi="Verdana" w:cs="Times New Roman"/>
          <w:sz w:val="20"/>
          <w:szCs w:val="20"/>
        </w:rPr>
        <w:t xml:space="preserve"> předložen</w:t>
      </w:r>
      <w:r>
        <w:rPr>
          <w:rStyle w:val="FontStyle27"/>
          <w:rFonts w:ascii="Verdana" w:hAnsi="Verdana" w:cs="Times New Roman"/>
          <w:sz w:val="20"/>
          <w:szCs w:val="20"/>
        </w:rPr>
        <w:t>á</w:t>
      </w:r>
      <w:r w:rsidRPr="00966185">
        <w:rPr>
          <w:rStyle w:val="FontStyle27"/>
          <w:rFonts w:ascii="Verdana" w:hAnsi="Verdana" w:cs="Times New Roman"/>
          <w:sz w:val="20"/>
          <w:szCs w:val="20"/>
        </w:rPr>
        <w:t xml:space="preserve"> v prosinci musí být doručen</w:t>
      </w:r>
      <w:r>
        <w:rPr>
          <w:rStyle w:val="FontStyle27"/>
          <w:rFonts w:ascii="Verdana" w:hAnsi="Verdana" w:cs="Times New Roman"/>
          <w:sz w:val="20"/>
          <w:szCs w:val="20"/>
        </w:rPr>
        <w:t>a</w:t>
      </w:r>
      <w:r w:rsidRPr="00966185">
        <w:rPr>
          <w:rStyle w:val="FontStyle27"/>
          <w:rFonts w:ascii="Verdana" w:hAnsi="Verdana" w:cs="Times New Roman"/>
          <w:sz w:val="20"/>
          <w:szCs w:val="20"/>
        </w:rPr>
        <w:t xml:space="preserve"> objednateli </w:t>
      </w:r>
      <w:r w:rsidRPr="005C0287">
        <w:rPr>
          <w:rStyle w:val="FontStyle27"/>
          <w:rFonts w:ascii="Verdana" w:hAnsi="Verdana" w:cs="Times New Roman"/>
          <w:b/>
          <w:bCs/>
          <w:sz w:val="20"/>
          <w:szCs w:val="20"/>
        </w:rPr>
        <w:t>nejpozději do </w:t>
      </w:r>
      <w:r w:rsidR="00B92F83">
        <w:rPr>
          <w:rStyle w:val="FontStyle27"/>
          <w:rFonts w:ascii="Verdana" w:hAnsi="Verdana" w:cs="Times New Roman"/>
          <w:b/>
          <w:bCs/>
          <w:sz w:val="20"/>
          <w:szCs w:val="20"/>
        </w:rPr>
        <w:t>5</w:t>
      </w:r>
      <w:r w:rsidRPr="005C0287">
        <w:rPr>
          <w:rStyle w:val="FontStyle27"/>
          <w:rFonts w:ascii="Verdana" w:hAnsi="Verdana" w:cs="Times New Roman"/>
          <w:b/>
          <w:bCs/>
          <w:sz w:val="20"/>
          <w:szCs w:val="20"/>
        </w:rPr>
        <w:t>. prosince</w:t>
      </w:r>
      <w:r w:rsidRPr="00966185">
        <w:rPr>
          <w:rStyle w:val="FontStyle27"/>
          <w:rFonts w:ascii="Verdana" w:hAnsi="Verdana" w:cs="Times New Roman"/>
          <w:sz w:val="20"/>
          <w:szCs w:val="20"/>
        </w:rPr>
        <w:t xml:space="preserve"> daného roku. Připadne-li tento den na sobotu nebo neděli, je posledním dnem pro předložení faktury pracovní den nejblíže následující. Při doručení po tomto termínu nelze fakturu proplatit v daném roce a splatnost bude automaticky stanovena na 50 dnů ode dne doručení faktury, s čímž zhotovitel podpisem smlouvy výslovně souhlasí. Objednatel tak není v prodlení, uhradí-li fakturu do 50 kalendářních dnů po jejím obdržení, byť úhrada proběhne po termínu, který je na faktuře uveden jako den splatnosti.</w:t>
      </w:r>
    </w:p>
    <w:p w14:paraId="4C3FEF79" w14:textId="59C9946B" w:rsidR="00886F07" w:rsidRDefault="00886F07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Daňový doklad musí obsahovat náležitosti podle platných právních předpisů a musí být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němu přiložen soupis provedených prací. Nesplňuje-li daňový doklad zhotovitele jakoukoli náležitost podle této smlouvy, je objednatel oprávněn tento daňový doklad vrátit zpět zhotoviteli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přepracování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tím, že v takovémto případě počíná běžet nová doba splatnosti od okamžiku doručení řádně opraveného daňového dokladu objednateli.</w:t>
      </w:r>
    </w:p>
    <w:p w14:paraId="0A13CA17" w14:textId="6D7F78DC" w:rsidR="003D33A9" w:rsidRPr="003D33A9" w:rsidRDefault="003D33A9" w:rsidP="002968C9">
      <w:pPr>
        <w:pStyle w:val="Style10"/>
        <w:widowControl/>
        <w:numPr>
          <w:ilvl w:val="0"/>
          <w:numId w:val="8"/>
        </w:numPr>
        <w:spacing w:after="120" w:line="240" w:lineRule="auto"/>
        <w:ind w:left="357" w:right="23" w:hanging="357"/>
        <w:rPr>
          <w:rStyle w:val="FontStyle27"/>
          <w:rFonts w:ascii="Verdana" w:hAnsi="Verdana" w:cs="Times New Roman"/>
          <w:b/>
          <w:bCs/>
          <w:sz w:val="20"/>
          <w:szCs w:val="20"/>
        </w:rPr>
      </w:pP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>Daňový doklad bude doručen objednateli nejpozději do </w:t>
      </w:r>
      <w:r w:rsidR="007A15B1">
        <w:rPr>
          <w:rStyle w:val="FontStyle27"/>
          <w:rFonts w:ascii="Verdana" w:hAnsi="Verdana" w:cs="Times New Roman"/>
          <w:b/>
          <w:bCs/>
          <w:sz w:val="20"/>
          <w:szCs w:val="20"/>
        </w:rPr>
        <w:t>sedmi</w:t>
      </w: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(</w:t>
      </w:r>
      <w:r w:rsidR="007A15B1">
        <w:rPr>
          <w:rStyle w:val="FontStyle27"/>
          <w:rFonts w:ascii="Verdana" w:hAnsi="Verdana" w:cs="Times New Roman"/>
          <w:b/>
          <w:bCs/>
          <w:sz w:val="20"/>
          <w:szCs w:val="20"/>
        </w:rPr>
        <w:t>7</w:t>
      </w: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>) kalendářních dnů od okamžiku odsouhlasení a potvrzení proveden</w:t>
      </w:r>
      <w:r>
        <w:rPr>
          <w:rStyle w:val="FontStyle27"/>
          <w:rFonts w:ascii="Verdana" w:hAnsi="Verdana" w:cs="Times New Roman"/>
          <w:b/>
          <w:bCs/>
          <w:sz w:val="20"/>
          <w:szCs w:val="20"/>
        </w:rPr>
        <w:t>í dílčí části díla</w:t>
      </w: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, a to osobně na podatelnu objednatele, prostřednictvím doručovatele poštovních služeb na adresu sídla objednatele, prostřednictvím datové schránky nebo na e-mailovou adresu </w:t>
      </w:r>
      <w:r w:rsidR="00D35F49">
        <w:rPr>
          <w:rStyle w:val="FontStyle27"/>
          <w:rFonts w:ascii="Verdana" w:hAnsi="Verdana" w:cs="Times New Roman"/>
          <w:b/>
          <w:bCs/>
          <w:sz w:val="20"/>
          <w:szCs w:val="20"/>
        </w:rPr>
        <w:t>XXXXXXXX</w:t>
      </w:r>
      <w:r w:rsidRPr="003D33A9">
        <w:rPr>
          <w:rStyle w:val="FontStyle27"/>
          <w:rFonts w:ascii="Verdana" w:hAnsi="Verdana" w:cs="Times New Roman"/>
          <w:b/>
          <w:bCs/>
          <w:sz w:val="20"/>
          <w:szCs w:val="20"/>
        </w:rPr>
        <w:t>@nhkladruby.cz</w:t>
      </w:r>
    </w:p>
    <w:p w14:paraId="4BD2C1E8" w14:textId="77777777" w:rsidR="004E5DC3" w:rsidRPr="00CD3E59" w:rsidRDefault="004E5DC3" w:rsidP="004E5DC3">
      <w:pPr>
        <w:pStyle w:val="Bezmezer"/>
        <w:spacing w:before="360"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CD3E59">
        <w:rPr>
          <w:rFonts w:ascii="Verdana" w:hAnsi="Verdana"/>
          <w:b/>
          <w:sz w:val="20"/>
          <w:szCs w:val="20"/>
        </w:rPr>
        <w:t xml:space="preserve">Článek VII. </w:t>
      </w:r>
      <w:r w:rsidRPr="00CD3E59">
        <w:rPr>
          <w:rFonts w:ascii="Verdana" w:hAnsi="Verdana"/>
          <w:b/>
          <w:sz w:val="20"/>
          <w:szCs w:val="20"/>
        </w:rPr>
        <w:br/>
        <w:t>Kontrola díla</w:t>
      </w:r>
    </w:p>
    <w:p w14:paraId="6F65D006" w14:textId="77777777" w:rsidR="004E5DC3" w:rsidRPr="00CD3E59" w:rsidRDefault="004E5DC3" w:rsidP="002968C9">
      <w:pPr>
        <w:pStyle w:val="Style10"/>
        <w:widowControl/>
        <w:numPr>
          <w:ilvl w:val="0"/>
          <w:numId w:val="9"/>
        </w:numPr>
        <w:spacing w:after="120" w:line="240" w:lineRule="auto"/>
        <w:ind w:left="3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Objednatel je oprávněn </w:t>
      </w:r>
      <w:r w:rsidR="00886F07" w:rsidRPr="00CD3E59">
        <w:rPr>
          <w:rStyle w:val="FontStyle27"/>
          <w:rFonts w:ascii="Verdana" w:hAnsi="Verdana" w:cs="Times New Roman"/>
          <w:sz w:val="20"/>
          <w:szCs w:val="20"/>
        </w:rPr>
        <w:t>kontrolovat provádění díla.</w:t>
      </w:r>
    </w:p>
    <w:p w14:paraId="2FEA61DA" w14:textId="77777777" w:rsidR="004E5DC3" w:rsidRPr="00CD3E59" w:rsidRDefault="00886F07" w:rsidP="002968C9">
      <w:pPr>
        <w:pStyle w:val="Style10"/>
        <w:widowControl/>
        <w:numPr>
          <w:ilvl w:val="0"/>
          <w:numId w:val="9"/>
        </w:numPr>
        <w:spacing w:after="120" w:line="240" w:lineRule="auto"/>
        <w:ind w:left="3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je povinen seznamovat objednatele průběžně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 xml:space="preserve"> se stavem prováděného díla. Na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základě výzvy objednatele je zhotovitel povinen poda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t objednateli písemnou zprávu o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plnění podle této smlouvy, a to do pěti (5) dnů ode dne obdržení výzvy objednatele.</w:t>
      </w:r>
    </w:p>
    <w:p w14:paraId="4DB8C2C8" w14:textId="2B770E90" w:rsidR="004E5DC3" w:rsidRPr="00CD3E59" w:rsidRDefault="00886F07" w:rsidP="002968C9">
      <w:pPr>
        <w:pStyle w:val="Style10"/>
        <w:widowControl/>
        <w:numPr>
          <w:ilvl w:val="0"/>
          <w:numId w:val="9"/>
        </w:numPr>
        <w:spacing w:after="120" w:line="240" w:lineRule="auto"/>
        <w:ind w:left="3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Objednatel je oprávněn v rámci kontroly nebo i kdykoli mimo ní vytknout zhotoviteli vady a/nebo nedodělky, které se na</w:t>
      </w:r>
      <w:r w:rsidR="00A84DB6">
        <w:rPr>
          <w:rStyle w:val="FontStyle27"/>
          <w:rFonts w:ascii="Verdana" w:hAnsi="Verdana" w:cs="Times New Roman"/>
          <w:sz w:val="20"/>
          <w:szCs w:val="20"/>
        </w:rPr>
        <w:t xml:space="preserve"> zhotovovaném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díle nachází. V případě vytknutí vad/anebo nedodělků bude postupováno podle odst. 4).</w:t>
      </w:r>
    </w:p>
    <w:p w14:paraId="441563A6" w14:textId="194992BC" w:rsidR="00886F07" w:rsidRPr="00CD3E59" w:rsidRDefault="00886F07" w:rsidP="002968C9">
      <w:pPr>
        <w:pStyle w:val="Style10"/>
        <w:widowControl/>
        <w:numPr>
          <w:ilvl w:val="0"/>
          <w:numId w:val="9"/>
        </w:numPr>
        <w:spacing w:line="240" w:lineRule="auto"/>
        <w:ind w:left="3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 případě vad díla nebo nedodělků díla, je zhotovitel povinen tyto vady a/nebo nedodělky bez zbytečného odkladu odstranit v termínu písemně dohodnutém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objednatelem, nedojde-li bezodkladně po vytknutí vady nebo nedodělku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dohodě o termínu jejich odstranění, pak v termínu určeném objednatelem, minimálně však ve lhůtě </w:t>
      </w:r>
      <w:r w:rsidR="00D87ED7">
        <w:rPr>
          <w:rStyle w:val="FontStyle27"/>
          <w:rFonts w:ascii="Verdana" w:hAnsi="Verdana" w:cs="Times New Roman"/>
          <w:sz w:val="20"/>
          <w:szCs w:val="20"/>
        </w:rPr>
        <w:t>deseti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(</w:t>
      </w:r>
      <w:r w:rsidR="00101D12">
        <w:rPr>
          <w:rStyle w:val="FontStyle27"/>
          <w:rFonts w:ascii="Verdana" w:hAnsi="Verdana" w:cs="Times New Roman"/>
          <w:sz w:val="20"/>
          <w:szCs w:val="20"/>
        </w:rPr>
        <w:t>10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) dnů ode dne vytknutí vady nebo nedodělku objednatelem. V případě jakéhokoli prodlení zhotovitele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plněním jakékoli jeho povinnosti podle předchozí věty je objednatel oprávněn od této smlouvy odstoupit.</w:t>
      </w:r>
    </w:p>
    <w:p w14:paraId="039CADDA" w14:textId="77777777" w:rsidR="00886F07" w:rsidRPr="00CD3E59" w:rsidRDefault="00154592" w:rsidP="004E5DC3">
      <w:pPr>
        <w:pStyle w:val="Style17"/>
        <w:widowControl/>
        <w:spacing w:before="360" w:after="240" w:line="360" w:lineRule="auto"/>
        <w:ind w:firstLine="0"/>
        <w:jc w:val="center"/>
        <w:rPr>
          <w:rStyle w:val="FontStyle27"/>
          <w:rFonts w:ascii="Verdana" w:hAnsi="Verdana" w:cs="Times New Roman"/>
          <w:b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b/>
          <w:sz w:val="20"/>
          <w:szCs w:val="20"/>
        </w:rPr>
        <w:lastRenderedPageBreak/>
        <w:t xml:space="preserve">Článek </w:t>
      </w:r>
      <w:r w:rsidR="00886F07" w:rsidRPr="00CD3E59">
        <w:rPr>
          <w:rStyle w:val="FontStyle27"/>
          <w:rFonts w:ascii="Verdana" w:hAnsi="Verdana" w:cs="Times New Roman"/>
          <w:b/>
          <w:sz w:val="20"/>
          <w:szCs w:val="20"/>
        </w:rPr>
        <w:t>VIII.</w:t>
      </w:r>
      <w:r w:rsidR="004E5DC3" w:rsidRPr="00CD3E59">
        <w:rPr>
          <w:rFonts w:ascii="Verdana" w:hAnsi="Verdana" w:cs="Times New Roman"/>
          <w:b/>
          <w:sz w:val="20"/>
          <w:szCs w:val="20"/>
        </w:rPr>
        <w:t xml:space="preserve"> </w:t>
      </w:r>
      <w:r w:rsidR="004E5DC3" w:rsidRPr="00CD3E59">
        <w:rPr>
          <w:rFonts w:ascii="Verdana" w:hAnsi="Verdana" w:cs="Times New Roman"/>
          <w:b/>
          <w:sz w:val="20"/>
          <w:szCs w:val="20"/>
        </w:rPr>
        <w:br/>
      </w:r>
      <w:r w:rsidR="00886F07" w:rsidRPr="00CD3E59">
        <w:rPr>
          <w:rStyle w:val="FontStyle27"/>
          <w:rFonts w:ascii="Verdana" w:hAnsi="Verdana" w:cs="Times New Roman"/>
          <w:b/>
          <w:sz w:val="20"/>
          <w:szCs w:val="20"/>
        </w:rPr>
        <w:t>Zahájení provádění díla a předání a převzetí konečného díla</w:t>
      </w:r>
    </w:p>
    <w:p w14:paraId="2CC62FCE" w14:textId="77777777" w:rsidR="004E5DC3" w:rsidRPr="00CD3E59" w:rsidRDefault="00886F07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se zavazuje zahájit provádění díla, řádně jej dokončit a předat objednateli nejpozději v těchto termínech:</w:t>
      </w:r>
    </w:p>
    <w:p w14:paraId="4A24C0BC" w14:textId="28CA9661" w:rsidR="004E5DC3" w:rsidRPr="00CD3E59" w:rsidRDefault="00886F07" w:rsidP="002968C9">
      <w:pPr>
        <w:pStyle w:val="Style10"/>
        <w:widowControl/>
        <w:numPr>
          <w:ilvl w:val="1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zahájit provádění díla </w:t>
      </w:r>
      <w:r w:rsidR="00A84DB6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nejpozději do 5 dnů od nabytí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účinnosti této smlouvy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;</w:t>
      </w:r>
    </w:p>
    <w:p w14:paraId="31F77217" w14:textId="0CB90B0D" w:rsidR="00DB4067" w:rsidRPr="00101D12" w:rsidRDefault="00886F07" w:rsidP="002968C9">
      <w:pPr>
        <w:pStyle w:val="Style10"/>
        <w:widowControl/>
        <w:numPr>
          <w:ilvl w:val="1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b/>
          <w:bCs/>
          <w:sz w:val="20"/>
          <w:szCs w:val="20"/>
        </w:rPr>
      </w:pP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dokončení díl</w:t>
      </w:r>
      <w:r w:rsidR="00CD3E59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čích částí díla a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předání </w:t>
      </w:r>
      <w:r w:rsidR="00CD3E59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dílčích částí</w:t>
      </w:r>
      <w:r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díla obj</w:t>
      </w:r>
      <w:r w:rsidR="00402F59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ednateli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:</w:t>
      </w:r>
    </w:p>
    <w:p w14:paraId="3EF33FED" w14:textId="635A0D27" w:rsidR="00DB4067" w:rsidRPr="00CD3E59" w:rsidRDefault="00C534F8" w:rsidP="00DB4067">
      <w:pPr>
        <w:pStyle w:val="Style10"/>
        <w:widowControl/>
        <w:spacing w:after="120" w:line="240" w:lineRule="auto"/>
        <w:ind w:left="720" w:right="57"/>
        <w:rPr>
          <w:rStyle w:val="FontStyle27"/>
          <w:rFonts w:ascii="Verdana" w:hAnsi="Verdana" w:cs="Times New Roman"/>
          <w:sz w:val="20"/>
          <w:szCs w:val="20"/>
        </w:rPr>
      </w:pPr>
      <w:r>
        <w:rPr>
          <w:rStyle w:val="FontStyle27"/>
          <w:rFonts w:ascii="Verdana" w:hAnsi="Verdana" w:cs="Times New Roman"/>
          <w:sz w:val="20"/>
          <w:szCs w:val="20"/>
        </w:rPr>
        <w:t xml:space="preserve">Oddíl 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 xml:space="preserve">A) Projektová dokumentace (pasport stavby) 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do </w:t>
      </w:r>
      <w:r w:rsidR="00072294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4 měsíců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 od nabytí účinnosti smlouvy</w:t>
      </w:r>
    </w:p>
    <w:p w14:paraId="7F02D066" w14:textId="55C6BD39" w:rsidR="004E5DC3" w:rsidRPr="00CD3E59" w:rsidRDefault="00C534F8" w:rsidP="00CD3E59">
      <w:pPr>
        <w:pStyle w:val="Style10"/>
        <w:widowControl/>
        <w:spacing w:after="120" w:line="240" w:lineRule="auto"/>
        <w:ind w:left="720" w:right="57"/>
        <w:rPr>
          <w:rStyle w:val="FontStyle27"/>
          <w:rFonts w:ascii="Verdana" w:hAnsi="Verdana" w:cs="Times New Roman"/>
          <w:sz w:val="20"/>
          <w:szCs w:val="20"/>
        </w:rPr>
      </w:pPr>
      <w:r>
        <w:rPr>
          <w:rStyle w:val="FontStyle27"/>
          <w:rFonts w:ascii="Verdana" w:hAnsi="Verdana" w:cs="Times New Roman"/>
          <w:sz w:val="20"/>
          <w:szCs w:val="20"/>
        </w:rPr>
        <w:t xml:space="preserve">Oddíl </w:t>
      </w:r>
      <w:r w:rsidR="00DB4067" w:rsidRPr="00CD3E59">
        <w:rPr>
          <w:rStyle w:val="FontStyle27"/>
          <w:rFonts w:ascii="Verdana" w:hAnsi="Verdana" w:cs="Times New Roman"/>
          <w:sz w:val="20"/>
          <w:szCs w:val="20"/>
        </w:rPr>
        <w:t>B) Stavebně historický průzkum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do </w:t>
      </w:r>
      <w:r w:rsidR="00072294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 xml:space="preserve">9 měsíců </w:t>
      </w:r>
      <w:r w:rsidR="00DB4067" w:rsidRPr="00101D12">
        <w:rPr>
          <w:rStyle w:val="FontStyle27"/>
          <w:rFonts w:ascii="Verdana" w:hAnsi="Verdana" w:cs="Times New Roman"/>
          <w:b/>
          <w:bCs/>
          <w:sz w:val="20"/>
          <w:szCs w:val="20"/>
        </w:rPr>
        <w:t>od nabytí účinnosti smlouvy</w:t>
      </w:r>
    </w:p>
    <w:p w14:paraId="2A01CCAC" w14:textId="7EF7BD09" w:rsidR="004E5DC3" w:rsidRPr="00CD3E59" w:rsidRDefault="00886F07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Dílo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, či jeho dílčí část,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 řádně provedeno, je-li řádně dokončeno a ve stanovené době předáno objednateli. Dílo může být objednateli předáno po</w:t>
      </w:r>
      <w:r w:rsidR="00A84DB6">
        <w:rPr>
          <w:rStyle w:val="FontStyle27"/>
          <w:rFonts w:ascii="Verdana" w:hAnsi="Verdana" w:cs="Times New Roman"/>
          <w:sz w:val="20"/>
          <w:szCs w:val="20"/>
        </w:rPr>
        <w:t xml:space="preserve"> dílčích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částech.</w:t>
      </w:r>
    </w:p>
    <w:p w14:paraId="2215A074" w14:textId="77777777" w:rsidR="004E5DC3" w:rsidRPr="00CD3E59" w:rsidRDefault="00886F07" w:rsidP="00FA03D2">
      <w:pPr>
        <w:pStyle w:val="Style10"/>
        <w:widowControl/>
        <w:numPr>
          <w:ilvl w:val="0"/>
          <w:numId w:val="10"/>
        </w:numPr>
        <w:spacing w:after="120" w:line="240" w:lineRule="auto"/>
        <w:ind w:left="357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Dílo je pro účely této smlouvy považováno za řádně dokončené, je-li jako celek a i jeho jednotlivé části bez vad, a to faktických i právních, a bez nedodělků. Pro předcházení případným pochybnostem platí, že předvedením způsobilo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sti díla sloužit svému účelu za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předpokladu, kdy dílo bude trpět vadami a/nebo nedodělky, není považováno za řádné dokončení díla ve smyslu této smlouvy.</w:t>
      </w:r>
    </w:p>
    <w:p w14:paraId="32B93DEF" w14:textId="77777777" w:rsidR="004E5DC3" w:rsidRPr="00CD3E59" w:rsidRDefault="00886F07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Místem předání a převzetí díla je sídlo objednatele.</w:t>
      </w:r>
    </w:p>
    <w:p w14:paraId="0789D1B8" w14:textId="3CB63A3D" w:rsidR="004E5DC3" w:rsidRPr="00CD3E59" w:rsidRDefault="00886F07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je povinen písemně oznámit objednateli nejpozději pět (5) dnů předem, kdy bude dílo připraveno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předání. Objednatel je povinen se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předání díla v určený den a hodinu na místo plnění dostavit; nebude-li však schopen se stanoveného termínu zúčastnit, je zhotovitel povinen určit termín náhradní v době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C05048" w:rsidRP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objednatelem</w:t>
      </w:r>
      <w:r w:rsidR="00C05048" w:rsidRPr="00CD3E59">
        <w:rPr>
          <w:rStyle w:val="FontStyle27"/>
          <w:rFonts w:ascii="Verdana" w:hAnsi="Verdana" w:cs="Times New Roman"/>
          <w:sz w:val="20"/>
          <w:szCs w:val="20"/>
        </w:rPr>
        <w:t xml:space="preserve"> dohodnuté nejméně však pět (5) pracovních dnů ode dne původně stanoveného termínu a o tomto termínu objednatele opět písemně informovat.</w:t>
      </w:r>
    </w:p>
    <w:p w14:paraId="4D3F35CB" w14:textId="77777777" w:rsidR="004E5DC3" w:rsidRPr="00CD3E59" w:rsidRDefault="00C05048" w:rsidP="00FA03D2">
      <w:pPr>
        <w:pStyle w:val="Style10"/>
        <w:widowControl/>
        <w:numPr>
          <w:ilvl w:val="0"/>
          <w:numId w:val="10"/>
        </w:numPr>
        <w:spacing w:after="120" w:line="240" w:lineRule="auto"/>
        <w:ind w:left="357"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Řízení o předání a převzetí díla probíhá formou šetření o stavu díla za účasti objednatele a zhotovitele. O předání díla se sestaví protokol, který obsah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uje zejména výrok zhotovitele o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souladu díla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touto smlouvou, případně popis a zdů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vodnění provedených odchylek od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této smlouvy, výrok objednatele o převzetí nebo nepřevzetí díla, soupis zjištěných vad a nedodělků, dohodu o opatření a lhůtách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odstranění zjištěných vad. Protokol bude podepsán oběma smluvními stranami. Odmítne-li jedna ze smluvních stran podpis protokolu, bude tato skutečnost na protokolu uvedena včetně důvodu pro odepření podpisu.</w:t>
      </w:r>
    </w:p>
    <w:p w14:paraId="0CFF7E32" w14:textId="19E1B537" w:rsidR="004E5DC3" w:rsidRPr="00CD3E59" w:rsidRDefault="00C05048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Objednatel je povinen dílo převzít v případě, že bylo řádně provedeno a protokol podle odst. 6) obsahuje touto smlouvou vyžadované náležitosti. Objednatel je oprávněn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(nikoli povinen)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dílo převzít také, pokud má dílo drobné vady a nedodělky, které podle písemného prohlášení zhotovitele samy o sobě ani ve spojení nebrání v užívání díla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jeho účelu. Drobné vady a nedodělky musí být odstraněny v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termínu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do čtrnácti (14) dní od sepsání protokolu, </w:t>
      </w:r>
      <w:r w:rsidR="009D0B4E">
        <w:rPr>
          <w:rStyle w:val="FontStyle27"/>
          <w:rFonts w:ascii="Verdana" w:hAnsi="Verdana" w:cs="Times New Roman"/>
          <w:sz w:val="20"/>
          <w:szCs w:val="20"/>
        </w:rPr>
        <w:t>n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ení-li vzhledem k charakteru vady či nedodělku sjednána lhůta jiná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. Převzetím díla není dotčena odpovědnost zhotovitele za vady díla podle této smlouvy.</w:t>
      </w:r>
    </w:p>
    <w:p w14:paraId="409908A6" w14:textId="5D13796F" w:rsidR="004E5DC3" w:rsidRPr="00CD3E59" w:rsidRDefault="00C05048" w:rsidP="002968C9">
      <w:pPr>
        <w:pStyle w:val="Style10"/>
        <w:widowControl/>
        <w:numPr>
          <w:ilvl w:val="0"/>
          <w:numId w:val="10"/>
        </w:numPr>
        <w:spacing w:after="120"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V případě nepřevzetí díla objednatelem z důvodů vad 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díla nebo z důvodu nedodělků na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díle, je zhotovitel tyto povinen bez zbytečného odkladu odstranit v termínu písemně dohodnutém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objednatelem, nedojde-li bezodkladně po vytknutí vady nebo nedodělku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="00FA03D2" w:rsidRP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dohodě o termínu jejich odstranění, pak v termínu určeném objednatelem, minimálně však ve lhůtě </w:t>
      </w:r>
      <w:r w:rsidR="00101D12">
        <w:rPr>
          <w:rStyle w:val="FontStyle27"/>
          <w:rFonts w:ascii="Verdana" w:hAnsi="Verdana" w:cs="Times New Roman"/>
          <w:sz w:val="20"/>
          <w:szCs w:val="20"/>
        </w:rPr>
        <w:t>deseti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(</w:t>
      </w:r>
      <w:r w:rsidR="00101D12">
        <w:rPr>
          <w:rStyle w:val="FontStyle27"/>
          <w:rFonts w:ascii="Verdana" w:hAnsi="Verdana" w:cs="Times New Roman"/>
          <w:sz w:val="20"/>
          <w:szCs w:val="20"/>
        </w:rPr>
        <w:t>10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) dnů ode dne vytknutí vad nebo nedodělku objednatelem. Po jejich odstranění se postupuje podle odst. 6) a 7).</w:t>
      </w:r>
    </w:p>
    <w:p w14:paraId="49EDA2E5" w14:textId="3B1D1F09" w:rsidR="00C05048" w:rsidRPr="00CD3E59" w:rsidRDefault="00C05048" w:rsidP="002968C9">
      <w:pPr>
        <w:pStyle w:val="Style10"/>
        <w:widowControl/>
        <w:numPr>
          <w:ilvl w:val="0"/>
          <w:numId w:val="10"/>
        </w:numPr>
        <w:spacing w:line="240" w:lineRule="auto"/>
        <w:ind w:right="57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V případě prodlení zhotovitele podle odst. 1</w:t>
      </w:r>
      <w:r w:rsidR="00101D12">
        <w:rPr>
          <w:rStyle w:val="FontStyle27"/>
          <w:rFonts w:ascii="Verdana" w:hAnsi="Verdana" w:cs="Times New Roman"/>
          <w:sz w:val="20"/>
          <w:szCs w:val="20"/>
        </w:rPr>
        <w:t xml:space="preserve"> písm. a) nebo písm. b) tohoto článku smlouvy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="00101D12">
        <w:rPr>
          <w:rStyle w:val="FontStyle27"/>
          <w:rFonts w:ascii="Verdana" w:hAnsi="Verdana" w:cs="Times New Roman"/>
          <w:sz w:val="20"/>
          <w:szCs w:val="20"/>
        </w:rPr>
        <w:t xml:space="preserve">o více než 15 dnů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je objednatel oprávněn od této smlouvy odstoupit.</w:t>
      </w:r>
    </w:p>
    <w:p w14:paraId="3C8EF5D2" w14:textId="77777777" w:rsidR="00C05048" w:rsidRPr="00CD3E59" w:rsidRDefault="004E5DC3" w:rsidP="00154592">
      <w:pPr>
        <w:spacing w:before="360" w:after="240" w:line="360" w:lineRule="auto"/>
        <w:jc w:val="center"/>
        <w:rPr>
          <w:rFonts w:ascii="Verdana" w:hAnsi="Verdana"/>
          <w:b/>
          <w:sz w:val="20"/>
        </w:rPr>
      </w:pPr>
      <w:r w:rsidRPr="00CD3E59">
        <w:rPr>
          <w:rFonts w:ascii="Verdana" w:hAnsi="Verdana"/>
          <w:b/>
          <w:sz w:val="20"/>
        </w:rPr>
        <w:lastRenderedPageBreak/>
        <w:t>Článek IX.</w:t>
      </w:r>
      <w:r w:rsidR="00154592" w:rsidRPr="00CD3E59">
        <w:rPr>
          <w:rFonts w:ascii="Verdana" w:hAnsi="Verdana"/>
          <w:b/>
          <w:sz w:val="20"/>
        </w:rPr>
        <w:t xml:space="preserve"> </w:t>
      </w:r>
      <w:r w:rsidR="00154592" w:rsidRPr="00CD3E59">
        <w:rPr>
          <w:rFonts w:ascii="Verdana" w:hAnsi="Verdana"/>
          <w:b/>
          <w:sz w:val="20"/>
        </w:rPr>
        <w:br/>
      </w:r>
      <w:r w:rsidR="00C05048" w:rsidRPr="00CD3E59">
        <w:rPr>
          <w:rFonts w:ascii="Verdana" w:hAnsi="Verdana"/>
          <w:b/>
          <w:sz w:val="20"/>
        </w:rPr>
        <w:t>Vady díla</w:t>
      </w:r>
    </w:p>
    <w:p w14:paraId="53794FD5" w14:textId="77777777" w:rsidR="00C05048" w:rsidRPr="00CD3E59" w:rsidRDefault="00C05048" w:rsidP="002968C9">
      <w:pPr>
        <w:pStyle w:val="Style10"/>
        <w:widowControl/>
        <w:numPr>
          <w:ilvl w:val="0"/>
          <w:numId w:val="11"/>
        </w:numPr>
        <w:spacing w:after="120" w:line="240" w:lineRule="auto"/>
        <w:ind w:hanging="357"/>
        <w:rPr>
          <w:rFonts w:ascii="Verdana" w:hAnsi="Verdana" w:cs="Times New Roman"/>
          <w:color w:val="000000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Dílo má vady, jestliže neodpovídá výsledku určenému v tét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o smlouvě. Zhotovitel poskytuje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objednateli na dílo záruku za jakost díla v trvání 60 (šedesát)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 měsíců počínaje převzetím díla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objednatelem. V případě, že objednatel převzal dílo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 vadami nebo nedodělky, začíná běžet záruční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doba dnem odstranění poslední vady a nedodělku. Záruční doba</w:t>
      </w:r>
      <w:r w:rsidR="00FB3A72" w:rsidRPr="00CD3E59">
        <w:rPr>
          <w:rStyle w:val="FontStyle27"/>
          <w:rFonts w:ascii="Verdana" w:hAnsi="Verdana" w:cs="Times New Roman"/>
          <w:sz w:val="20"/>
          <w:szCs w:val="20"/>
        </w:rPr>
        <w:t xml:space="preserve"> neběží po 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dobu, po kterou jsou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odstraňovány vady. Pro části díla,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u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kterých došlo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opravě nebo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výmě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 xml:space="preserve">ně v rámci záruky, běží záruční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doba nově počínaje dnem, kdy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provedení reklamační opravy došlo.</w:t>
      </w:r>
    </w:p>
    <w:p w14:paraId="6FF87059" w14:textId="77777777" w:rsidR="00C05048" w:rsidRPr="00CD3E59" w:rsidRDefault="00154592" w:rsidP="002968C9">
      <w:pPr>
        <w:pStyle w:val="Style10"/>
        <w:widowControl/>
        <w:numPr>
          <w:ilvl w:val="0"/>
          <w:numId w:val="11"/>
        </w:numPr>
        <w:spacing w:after="120" w:line="240" w:lineRule="auto"/>
        <w:ind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Má-li</w:t>
      </w:r>
      <w:r w:rsidR="00C05048" w:rsidRPr="00CD3E59">
        <w:rPr>
          <w:rStyle w:val="FontStyle27"/>
          <w:rFonts w:ascii="Verdana" w:hAnsi="Verdana" w:cs="Times New Roman"/>
          <w:sz w:val="20"/>
          <w:szCs w:val="20"/>
        </w:rPr>
        <w:t xml:space="preserve"> dílo vady, je objednatel oprávněn</w:t>
      </w:r>
      <w:r w:rsidR="00C05048"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="00C05048" w:rsidRPr="00CD3E59">
        <w:rPr>
          <w:rStyle w:val="FontStyle27"/>
          <w:rFonts w:ascii="Verdana" w:hAnsi="Verdana" w:cs="Times New Roman"/>
          <w:sz w:val="20"/>
          <w:szCs w:val="20"/>
        </w:rPr>
        <w:t xml:space="preserve"> volbě jedné z těchto variant:</w:t>
      </w:r>
    </w:p>
    <w:p w14:paraId="28FAFB99" w14:textId="7CA954C1" w:rsidR="00C05048" w:rsidRPr="00CD3E59" w:rsidRDefault="00C05048" w:rsidP="002968C9">
      <w:pPr>
        <w:pStyle w:val="Style10"/>
        <w:widowControl/>
        <w:numPr>
          <w:ilvl w:val="1"/>
          <w:numId w:val="11"/>
        </w:numPr>
        <w:spacing w:after="120" w:line="240" w:lineRule="auto"/>
        <w:ind w:right="61"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Požadovat po zhotoviteli odstranění vad. Zhotovitel je povinen vady odstranit ve lhůtě stanovené dohodou smluvních stran, nebude-li dohody potom ve lhůtě 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deseti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(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10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) dnů ode dne vytknutí vady objednatelem. Není-li možné vady odstranit, nebyly-li vady odstraněny ve stanovené lhůtě, je-li odstranění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nehospodárne,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 objednatel oprávněn požadovat, aby zhotovitel provedl dílo na své náklady a nebezpečí znovu ve lhůtě stanovené objednatelem. Ukáže-li se, že odstranění vad podle tohoto písm. a) není možné, že nebylo provedeno ve stanovené lhůtě, nebo že je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nehospodárn</w:t>
      </w:r>
      <w:r w:rsidR="007F6790">
        <w:rPr>
          <w:rStyle w:val="FontStyle27"/>
          <w:rFonts w:ascii="Verdana" w:hAnsi="Verdana" w:cs="Times New Roman"/>
          <w:sz w:val="20"/>
          <w:szCs w:val="20"/>
          <w:lang w:val="sk-SK"/>
        </w:rPr>
        <w:t>é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,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 objednatel oprávněn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nové volbě z nároků podle písm. b), c) nebo d).</w:t>
      </w:r>
    </w:p>
    <w:p w14:paraId="3F92DA66" w14:textId="77777777" w:rsidR="00C05048" w:rsidRPr="00CD3E59" w:rsidRDefault="00C05048" w:rsidP="002968C9">
      <w:pPr>
        <w:pStyle w:val="Style10"/>
        <w:widowControl/>
        <w:numPr>
          <w:ilvl w:val="1"/>
          <w:numId w:val="11"/>
        </w:numPr>
        <w:spacing w:after="120" w:line="240" w:lineRule="auto"/>
        <w:ind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Požadovat po zhotoviteli slevu z ceny za dílo.</w:t>
      </w:r>
    </w:p>
    <w:p w14:paraId="7FD14F45" w14:textId="77777777" w:rsidR="00154592" w:rsidRPr="00CD3E59" w:rsidRDefault="00C05048" w:rsidP="002968C9">
      <w:pPr>
        <w:pStyle w:val="Style10"/>
        <w:widowControl/>
        <w:numPr>
          <w:ilvl w:val="1"/>
          <w:numId w:val="11"/>
        </w:numPr>
        <w:spacing w:after="120" w:line="240" w:lineRule="auto"/>
        <w:ind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Odstoupit od této smlouvy.</w:t>
      </w:r>
    </w:p>
    <w:p w14:paraId="1BDB1091" w14:textId="7D25B4C4" w:rsidR="00C05048" w:rsidRPr="00CD3E59" w:rsidRDefault="00C05048" w:rsidP="002968C9">
      <w:pPr>
        <w:pStyle w:val="Style10"/>
        <w:widowControl/>
        <w:numPr>
          <w:ilvl w:val="1"/>
          <w:numId w:val="11"/>
        </w:numPr>
        <w:spacing w:after="120" w:line="240" w:lineRule="auto"/>
        <w:ind w:hanging="357"/>
        <w:rPr>
          <w:rFonts w:ascii="Verdana" w:hAnsi="Verdana" w:cs="Times New Roman"/>
          <w:color w:val="000000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Odstranit vady sám nebo prostřednictvím třetích osob na náklady zhotovitele. Zhotovitel se zavazuje zaplatit objednateli objednatelem vynaložené náklady na odstranění vad. Objednatelem vynaložené náklady budou zhotoviteli oznámeny společně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jejich specifikací. Zhotovitel je povinen vynaložené náklady objednateli uhradit do 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jednadvaceti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(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21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) dnů ode dne, kdy mu byla doručena výzva objednatele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k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úhradě vynaložených nákladů.</w:t>
      </w:r>
    </w:p>
    <w:p w14:paraId="3E173FF3" w14:textId="77777777" w:rsidR="00C05048" w:rsidRPr="00CD3E59" w:rsidRDefault="00C05048" w:rsidP="002968C9">
      <w:pPr>
        <w:pStyle w:val="Style21"/>
        <w:widowControl/>
        <w:numPr>
          <w:ilvl w:val="0"/>
          <w:numId w:val="11"/>
        </w:numPr>
        <w:spacing w:line="240" w:lineRule="auto"/>
        <w:ind w:hanging="357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Jakékoli náklady, které zhotoviteli vznikly v souvislosti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odstraňováním vad, které se vyskytly v záruční době, nese zhotovitel.</w:t>
      </w:r>
    </w:p>
    <w:p w14:paraId="1CFD2CBD" w14:textId="77777777" w:rsidR="00C05048" w:rsidRPr="00CD3E59" w:rsidRDefault="00C05048" w:rsidP="00154592">
      <w:pPr>
        <w:spacing w:before="360" w:after="240" w:line="360" w:lineRule="auto"/>
        <w:jc w:val="center"/>
        <w:rPr>
          <w:rFonts w:ascii="Verdana" w:hAnsi="Verdana"/>
          <w:b/>
          <w:sz w:val="20"/>
        </w:rPr>
      </w:pPr>
      <w:r w:rsidRPr="00CD3E59">
        <w:rPr>
          <w:rFonts w:ascii="Verdana" w:hAnsi="Verdana"/>
          <w:b/>
          <w:sz w:val="20"/>
        </w:rPr>
        <w:t>X.</w:t>
      </w:r>
      <w:r w:rsidR="00154592" w:rsidRPr="00CD3E59">
        <w:rPr>
          <w:rFonts w:ascii="Verdana" w:hAnsi="Verdana"/>
          <w:b/>
          <w:sz w:val="20"/>
        </w:rPr>
        <w:t xml:space="preserve"> </w:t>
      </w:r>
      <w:r w:rsidR="00154592" w:rsidRPr="00CD3E59">
        <w:rPr>
          <w:rFonts w:ascii="Verdana" w:hAnsi="Verdana"/>
          <w:b/>
          <w:sz w:val="20"/>
        </w:rPr>
        <w:br/>
      </w:r>
      <w:r w:rsidRPr="00CD3E59">
        <w:rPr>
          <w:rFonts w:ascii="Verdana" w:hAnsi="Verdana"/>
          <w:b/>
          <w:sz w:val="20"/>
        </w:rPr>
        <w:t>Sankční ustanovení</w:t>
      </w:r>
    </w:p>
    <w:p w14:paraId="37AA11DF" w14:textId="172A79A9" w:rsidR="00C05048" w:rsidRPr="00CD3E59" w:rsidRDefault="00C05048" w:rsidP="002968C9">
      <w:pPr>
        <w:pStyle w:val="Style10"/>
        <w:widowControl/>
        <w:numPr>
          <w:ilvl w:val="0"/>
          <w:numId w:val="12"/>
        </w:numPr>
        <w:spacing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se zavazuje zaplatit objednateli pro případ prodlení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řádným prováděním díla ve lhůt</w:t>
      </w:r>
      <w:r w:rsidR="007F6790">
        <w:rPr>
          <w:rStyle w:val="FontStyle27"/>
          <w:rFonts w:ascii="Verdana" w:hAnsi="Verdana" w:cs="Times New Roman"/>
          <w:sz w:val="20"/>
          <w:szCs w:val="20"/>
        </w:rPr>
        <w:t>ách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uveden</w:t>
      </w:r>
      <w:r w:rsidR="007F6790">
        <w:rPr>
          <w:rStyle w:val="FontStyle27"/>
          <w:rFonts w:ascii="Verdana" w:hAnsi="Verdana" w:cs="Times New Roman"/>
          <w:sz w:val="20"/>
          <w:szCs w:val="20"/>
        </w:rPr>
        <w:t>ých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v čl. VIII. odst. 1) písm. 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b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) této smlouvy </w:t>
      </w:r>
      <w:r w:rsidR="00FB3A72" w:rsidRPr="00CD3E59">
        <w:rPr>
          <w:rStyle w:val="FontStyle27"/>
          <w:rFonts w:ascii="Verdana" w:hAnsi="Verdana" w:cs="Times New Roman"/>
          <w:sz w:val="20"/>
          <w:szCs w:val="20"/>
        </w:rPr>
        <w:t>smluvní pokutu ve výši 0,05 % z</w:t>
      </w:r>
      <w:r w:rsidR="00CD3E59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ceny</w:t>
      </w:r>
      <w:r w:rsidR="00CD3E59">
        <w:rPr>
          <w:rStyle w:val="FontStyle27"/>
          <w:rFonts w:ascii="Verdana" w:hAnsi="Verdana" w:cs="Times New Roman"/>
          <w:sz w:val="20"/>
          <w:szCs w:val="20"/>
        </w:rPr>
        <w:t xml:space="preserve"> dílčí části díla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bez DPH</w:t>
      </w:r>
      <w:r w:rsidR="00CD3E59">
        <w:rPr>
          <w:rStyle w:val="FontStyle27"/>
          <w:rFonts w:ascii="Verdana" w:hAnsi="Verdana" w:cs="Times New Roman"/>
          <w:sz w:val="20"/>
          <w:szCs w:val="20"/>
        </w:rPr>
        <w:t>, s jejímž řádným provedením je zhotovitel v prodlení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, a</w:t>
      </w:r>
      <w:r w:rsidR="00A84DB6">
        <w:rPr>
          <w:rStyle w:val="FontStyle27"/>
          <w:rFonts w:ascii="Verdana" w:hAnsi="Verdana" w:cs="Times New Roman"/>
          <w:sz w:val="20"/>
          <w:szCs w:val="20"/>
        </w:rPr>
        <w:t>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to za každý započatý den prodlení.</w:t>
      </w:r>
    </w:p>
    <w:p w14:paraId="4AC3EE65" w14:textId="18A42262" w:rsidR="00C05048" w:rsidRPr="00CD3E59" w:rsidRDefault="00C05048" w:rsidP="002968C9">
      <w:pPr>
        <w:pStyle w:val="Style10"/>
        <w:widowControl/>
        <w:numPr>
          <w:ilvl w:val="0"/>
          <w:numId w:val="12"/>
        </w:numPr>
        <w:spacing w:after="120" w:line="240" w:lineRule="auto"/>
        <w:rPr>
          <w:rStyle w:val="FontStyle27"/>
          <w:rFonts w:ascii="Verdana" w:hAnsi="Verdana" w:cs="Times New Roman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Zhotovitel se zavazuje zaplatit objednateli pro každý případ prodlení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 xml:space="preserve"> s</w:t>
      </w:r>
      <w:r w:rsidR="00FB3A72" w:rsidRPr="00CD3E59">
        <w:rPr>
          <w:rStyle w:val="FontStyle27"/>
          <w:rFonts w:ascii="Verdana" w:hAnsi="Verdana" w:cs="Times New Roman"/>
          <w:sz w:val="20"/>
          <w:szCs w:val="20"/>
        </w:rPr>
        <w:t xml:space="preserve"> odstraněním vad ve 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lhůtě podle čl. VII. odst. 4), čl. VIII. odst. 7), čl. VIII. odst. 8) a/nebo</w:t>
      </w:r>
      <w:r w:rsidR="007F6790">
        <w:rPr>
          <w:rStyle w:val="FontStyle27"/>
          <w:rFonts w:ascii="Verdana" w:hAnsi="Verdana" w:cs="Times New Roman"/>
          <w:sz w:val="20"/>
          <w:szCs w:val="20"/>
        </w:rPr>
        <w:br/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čl. IX. odst. 2), písm. a) této smlouvy smluvní pokutu ve výši 0,1 % </w:t>
      </w:r>
      <w:r w:rsidR="002A058D" w:rsidRPr="00CD3E59">
        <w:rPr>
          <w:rStyle w:val="FontStyle27"/>
          <w:rFonts w:ascii="Verdana" w:hAnsi="Verdana" w:cs="Times New Roman"/>
          <w:sz w:val="20"/>
          <w:szCs w:val="20"/>
        </w:rPr>
        <w:t>z</w:t>
      </w:r>
      <w:r w:rsidR="002A058D">
        <w:rPr>
          <w:rStyle w:val="FontStyle27"/>
          <w:rFonts w:ascii="Verdana" w:hAnsi="Verdana" w:cs="Times New Roman"/>
          <w:sz w:val="20"/>
          <w:szCs w:val="20"/>
        </w:rPr>
        <w:t> </w:t>
      </w:r>
      <w:r w:rsidR="002A058D" w:rsidRPr="00CD3E59">
        <w:rPr>
          <w:rStyle w:val="FontStyle27"/>
          <w:rFonts w:ascii="Verdana" w:hAnsi="Verdana" w:cs="Times New Roman"/>
          <w:sz w:val="20"/>
          <w:szCs w:val="20"/>
        </w:rPr>
        <w:t>ceny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dílčí části díla bez DPH, s jejímž řádným provedením je zhotovitel v prodlení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, a to vždy za každý započatý den prodlení </w:t>
      </w:r>
      <w:r w:rsidRPr="00CD3E59">
        <w:rPr>
          <w:rStyle w:val="FontStyle27"/>
          <w:rFonts w:ascii="Verdana" w:hAnsi="Verdana" w:cs="Times New Roman"/>
          <w:sz w:val="20"/>
          <w:szCs w:val="20"/>
          <w:lang w:val="sk-SK"/>
        </w:rPr>
        <w:t>s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 xml:space="preserve"> odstraněním vady.</w:t>
      </w:r>
    </w:p>
    <w:p w14:paraId="79FE85C2" w14:textId="0A3DD805" w:rsidR="00C05048" w:rsidRPr="00CD3E59" w:rsidRDefault="00C05048" w:rsidP="002968C9">
      <w:pPr>
        <w:pStyle w:val="Style10"/>
        <w:widowControl/>
        <w:numPr>
          <w:ilvl w:val="0"/>
          <w:numId w:val="12"/>
        </w:numPr>
        <w:spacing w:after="12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CD3E59">
        <w:rPr>
          <w:rStyle w:val="FontStyle27"/>
          <w:rFonts w:ascii="Verdana" w:hAnsi="Verdana" w:cs="Times New Roman"/>
          <w:sz w:val="20"/>
          <w:szCs w:val="20"/>
        </w:rPr>
        <w:t>Ustanovením o smluvní pokutě není dotčeno právo objednatele požadovat náhradu škody</w:t>
      </w:r>
      <w:r w:rsidR="002A058D">
        <w:rPr>
          <w:rStyle w:val="FontStyle27"/>
          <w:rFonts w:ascii="Verdana" w:hAnsi="Verdana" w:cs="Times New Roman"/>
          <w:sz w:val="20"/>
          <w:szCs w:val="20"/>
        </w:rPr>
        <w:t xml:space="preserve"> 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způsobené porušením povinnosti, na kterou se vztahuje smluvní pokut</w:t>
      </w:r>
      <w:r w:rsidR="00154592" w:rsidRPr="00CD3E59">
        <w:rPr>
          <w:rStyle w:val="FontStyle27"/>
          <w:rFonts w:ascii="Verdana" w:hAnsi="Verdana" w:cs="Times New Roman"/>
          <w:sz w:val="20"/>
          <w:szCs w:val="20"/>
        </w:rPr>
        <w:t>a a dále právo na náhradu škody</w:t>
      </w:r>
      <w:r w:rsidR="007F6790">
        <w:rPr>
          <w:rStyle w:val="FontStyle27"/>
          <w:rFonts w:ascii="Verdana" w:hAnsi="Verdana" w:cs="Times New Roman"/>
          <w:sz w:val="20"/>
          <w:szCs w:val="20"/>
        </w:rPr>
        <w:t xml:space="preserve"> v plné výši</w:t>
      </w:r>
      <w:r w:rsidRPr="00CD3E59">
        <w:rPr>
          <w:rStyle w:val="FontStyle27"/>
          <w:rFonts w:ascii="Verdana" w:hAnsi="Verdana" w:cs="Times New Roman"/>
          <w:sz w:val="20"/>
          <w:szCs w:val="20"/>
        </w:rPr>
        <w:t>.</w:t>
      </w:r>
    </w:p>
    <w:p w14:paraId="22FBCA7E" w14:textId="77777777" w:rsidR="00D87ED7" w:rsidRDefault="00D87ED7" w:rsidP="00154592">
      <w:pPr>
        <w:pStyle w:val="Style10"/>
        <w:widowControl/>
        <w:tabs>
          <w:tab w:val="left" w:pos="241"/>
        </w:tabs>
        <w:spacing w:before="360" w:after="240"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92605D9" w14:textId="368EE534" w:rsidR="00886F07" w:rsidRPr="00CD3E59" w:rsidRDefault="00154592" w:rsidP="00154592">
      <w:pPr>
        <w:pStyle w:val="Style10"/>
        <w:widowControl/>
        <w:tabs>
          <w:tab w:val="left" w:pos="241"/>
        </w:tabs>
        <w:spacing w:before="360" w:after="24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D3E59">
        <w:rPr>
          <w:rFonts w:ascii="Verdana" w:hAnsi="Verdana" w:cs="Times New Roman"/>
          <w:b/>
          <w:sz w:val="20"/>
          <w:szCs w:val="20"/>
        </w:rPr>
        <w:lastRenderedPageBreak/>
        <w:t>Článek X</w:t>
      </w:r>
      <w:r w:rsidR="009C4CD2" w:rsidRPr="00CD3E59">
        <w:rPr>
          <w:rFonts w:ascii="Verdana" w:hAnsi="Verdana" w:cs="Times New Roman"/>
          <w:b/>
          <w:sz w:val="20"/>
          <w:szCs w:val="20"/>
        </w:rPr>
        <w:t>I</w:t>
      </w:r>
      <w:r w:rsidRPr="00CD3E59">
        <w:rPr>
          <w:rFonts w:ascii="Verdana" w:hAnsi="Verdana" w:cs="Times New Roman"/>
          <w:b/>
          <w:sz w:val="20"/>
          <w:szCs w:val="20"/>
        </w:rPr>
        <w:t xml:space="preserve">. </w:t>
      </w:r>
      <w:r w:rsidRPr="00CD3E59">
        <w:rPr>
          <w:rFonts w:ascii="Verdana" w:hAnsi="Verdana" w:cs="Times New Roman"/>
          <w:b/>
          <w:sz w:val="20"/>
          <w:szCs w:val="20"/>
        </w:rPr>
        <w:br/>
        <w:t>Závěrečná ustanovení</w:t>
      </w:r>
    </w:p>
    <w:p w14:paraId="22BB4D7F" w14:textId="3D8DD804" w:rsidR="00BC0D48" w:rsidRPr="00CD3E59" w:rsidRDefault="00BC0D48" w:rsidP="002968C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CD3E59">
        <w:rPr>
          <w:rFonts w:ascii="Verdana" w:hAnsi="Verdana" w:cs="Times New Roman"/>
          <w:sz w:val="20"/>
        </w:rPr>
        <w:t>Smluvní strany výslovně prohlašují, že si tuto smlouvu pře</w:t>
      </w:r>
      <w:r w:rsidR="005E6B7B" w:rsidRPr="00CD3E59">
        <w:rPr>
          <w:rFonts w:ascii="Verdana" w:hAnsi="Verdana" w:cs="Times New Roman"/>
          <w:sz w:val="20"/>
        </w:rPr>
        <w:t>d podpisem řádně přečetly, že s </w:t>
      </w:r>
      <w:r w:rsidRPr="00CD3E59">
        <w:rPr>
          <w:rFonts w:ascii="Verdana" w:hAnsi="Verdana" w:cs="Times New Roman"/>
          <w:sz w:val="20"/>
        </w:rPr>
        <w:t>jejím obsahem souhlasí a že byla uzavřena po vzájemném projednání, podle jejich svobodné a pravé vůle, vážně a srozumitelně, nikoliv v tísni a za nápadně nevýhodných p</w:t>
      </w:r>
      <w:r w:rsidRPr="00CD3E59">
        <w:rPr>
          <w:rFonts w:ascii="Verdana" w:hAnsi="Verdana" w:cs="Times New Roman"/>
          <w:color w:val="000000"/>
          <w:sz w:val="20"/>
        </w:rPr>
        <w:t>odmínek pro jednu ze stran. Na důkaz toho připojují své vlastnoruční podpis</w:t>
      </w:r>
      <w:r w:rsidR="00D87ED7">
        <w:rPr>
          <w:rFonts w:ascii="Verdana" w:hAnsi="Verdana" w:cs="Times New Roman"/>
          <w:color w:val="000000"/>
          <w:sz w:val="20"/>
        </w:rPr>
        <w:t>y.</w:t>
      </w:r>
    </w:p>
    <w:p w14:paraId="0698B7B0" w14:textId="77777777" w:rsidR="000636DB" w:rsidRPr="00CD3E59" w:rsidRDefault="000636DB" w:rsidP="002968C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CD3E59">
        <w:rPr>
          <w:rFonts w:ascii="Verdana" w:hAnsi="Verdana" w:cs="Times New Roman"/>
          <w:sz w:val="20"/>
        </w:rPr>
        <w:t xml:space="preserve">Smluvní strany se dohodly, že není-li v této smlouvě stanoveno jinak, řídí se práva a povinnosti smluvních stran </w:t>
      </w:r>
      <w:r w:rsidR="000E0660" w:rsidRPr="00CD3E59">
        <w:rPr>
          <w:rFonts w:ascii="Verdana" w:hAnsi="Verdana" w:cs="Times New Roman"/>
          <w:sz w:val="20"/>
        </w:rPr>
        <w:t>Občanským zákoníkem</w:t>
      </w:r>
      <w:r w:rsidRPr="00CD3E59">
        <w:rPr>
          <w:rFonts w:ascii="Verdana" w:hAnsi="Verdana" w:cs="Times New Roman"/>
          <w:sz w:val="20"/>
        </w:rPr>
        <w:t xml:space="preserve">. </w:t>
      </w:r>
    </w:p>
    <w:p w14:paraId="2BCB9768" w14:textId="77777777" w:rsidR="000636DB" w:rsidRDefault="000636DB" w:rsidP="002968C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CD3E59">
        <w:rPr>
          <w:rFonts w:ascii="Verdana" w:hAnsi="Verdana" w:cs="Times New Roman"/>
          <w:sz w:val="20"/>
        </w:rPr>
        <w:t>Smluvní strany se dohodly, že jakékoli změny a doplňky této smlouvy jsou možné pouze písemnou formou, v podobě oboustranně uzavřených, vzestupně číslovaných dodatků smlouvy.</w:t>
      </w:r>
    </w:p>
    <w:p w14:paraId="5183980A" w14:textId="50A9D803" w:rsidR="009D7DC5" w:rsidRPr="00BA4124" w:rsidRDefault="009D7DC5" w:rsidP="009D7DC5">
      <w:pPr>
        <w:pStyle w:val="Smlouva-slo"/>
        <w:numPr>
          <w:ilvl w:val="0"/>
          <w:numId w:val="13"/>
        </w:numPr>
        <w:spacing w:before="0" w:after="120" w:line="240" w:lineRule="auto"/>
      </w:pPr>
      <w:r w:rsidRPr="00BA4124">
        <w:t>Bude-li zhotovitel považo</w:t>
      </w:r>
      <w:r>
        <w:t xml:space="preserve">vat některé informace uvedené ve smlouvě </w:t>
      </w:r>
      <w:r w:rsidRPr="00BA4124">
        <w:t xml:space="preserve">za informace, které nelze poskytnout při postupu podle předpisů </w:t>
      </w:r>
      <w:r>
        <w:t>upravujících svobodný přístup k </w:t>
      </w:r>
      <w:r w:rsidRPr="00BA4124">
        <w:t xml:space="preserve">informacím, uvede tuto skutečnost </w:t>
      </w:r>
      <w:r w:rsidR="007F6790">
        <w:t>a</w:t>
      </w:r>
      <w:r>
        <w:t> </w:t>
      </w:r>
      <w:r w:rsidRPr="00BA4124">
        <w:t>stručně zdůvodní splnění zákonných podmínek pro vyloučení poskytn</w:t>
      </w:r>
      <w:r>
        <w:t>utí informací při </w:t>
      </w:r>
      <w:r w:rsidRPr="00BA4124">
        <w:t>postupu podle</w:t>
      </w:r>
      <w:r>
        <w:t xml:space="preserve"> </w:t>
      </w:r>
      <w:r w:rsidRPr="00BA4124">
        <w:t>předpisů upravujících svobodný přístup k informacím.</w:t>
      </w:r>
    </w:p>
    <w:p w14:paraId="3C7C3AA9" w14:textId="349CC651" w:rsidR="00FB3A72" w:rsidRPr="00667F0B" w:rsidRDefault="00667F0B" w:rsidP="00232472">
      <w:pPr>
        <w:pStyle w:val="Normln1"/>
        <w:numPr>
          <w:ilvl w:val="0"/>
          <w:numId w:val="13"/>
        </w:numPr>
        <w:spacing w:after="120"/>
        <w:jc w:val="both"/>
        <w:rPr>
          <w:rFonts w:ascii="Verdana" w:eastAsia="Times New Roman" w:hAnsi="Verdana" w:cs="Times New Roman"/>
          <w:snapToGrid w:val="0"/>
          <w:sz w:val="20"/>
          <w:lang w:eastAsia="cs-CZ"/>
        </w:rPr>
      </w:pPr>
      <w:r w:rsidRPr="00667F0B">
        <w:rPr>
          <w:rFonts w:ascii="Verdana" w:eastAsia="Times New Roman" w:hAnsi="Verdana" w:cs="Times New Roman"/>
          <w:snapToGrid w:val="0"/>
          <w:sz w:val="20"/>
          <w:lang w:eastAsia="cs-CZ"/>
        </w:rPr>
        <w:t>Tato smlouva je vyhotovena ve třech stejnopisech s platností originálu, přičemž objednatel obdrží dvě vyhotovení a zhotovitel obdrží jedno vyhotovení. Smlouvu mohou smluvní strany rovněž podepsat elektronicky, platným (ověřeným) digitálním podpisem oprávněných osob. V takovém případě se smlouva vyhotovuje v počtu 1 (jednoho) originálu</w:t>
      </w:r>
      <w:r w:rsidR="00FB3A72" w:rsidRPr="00667F0B">
        <w:rPr>
          <w:rFonts w:ascii="Verdana" w:eastAsia="Times New Roman" w:hAnsi="Verdana" w:cs="Times New Roman"/>
          <w:snapToGrid w:val="0"/>
          <w:sz w:val="20"/>
          <w:lang w:eastAsia="cs-CZ"/>
        </w:rPr>
        <w:t>.</w:t>
      </w:r>
    </w:p>
    <w:p w14:paraId="04E342FC" w14:textId="77777777" w:rsidR="000636DB" w:rsidRPr="00CD3E59" w:rsidRDefault="000636DB" w:rsidP="00232472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CD3E59">
        <w:rPr>
          <w:rFonts w:ascii="Verdana" w:hAnsi="Verdana" w:cs="Times New Roman"/>
          <w:sz w:val="20"/>
        </w:rPr>
        <w:t>Smluvní strany navzájem prohlašují, že smlouva neobsahuje žádné obchodní tajemství.</w:t>
      </w:r>
    </w:p>
    <w:p w14:paraId="3C581480" w14:textId="42E17F18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Objednatel je povinným subjektem dle § 2 odst. 1 zákona č. 340/2015 Sb., o zvláštních podmínkách účinnosti některých smluv, uveřejňování těchto smluv a o registru smluv (zákon o registru smluv)</w:t>
      </w:r>
      <w:r w:rsidR="007F6790">
        <w:rPr>
          <w:rFonts w:ascii="Verdana" w:hAnsi="Verdana" w:cs="Times New Roman"/>
          <w:sz w:val="20"/>
        </w:rPr>
        <w:t>, ve znění pozdějších předpisů.</w:t>
      </w:r>
      <w:r w:rsidRPr="007742B9">
        <w:rPr>
          <w:rFonts w:ascii="Verdana" w:hAnsi="Verdana" w:cs="Times New Roman"/>
          <w:sz w:val="20"/>
        </w:rPr>
        <w:t xml:space="preserve"> Zhotovitel podáním nabídky dává souhlas s uveřejněním smlouvy, ve znění případných změn a dodatků, způsobem dle § 5 citovaného zákona, pokud tento souhlas výslovně neodepře s odkazem na zákonem předpokládané skutečnosti.</w:t>
      </w:r>
    </w:p>
    <w:p w14:paraId="7545D65D" w14:textId="7AEF85F1" w:rsid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Zveřejnění smlouvy a metadat v registru smluv zajistí objednatel.</w:t>
      </w:r>
    </w:p>
    <w:p w14:paraId="03FDB801" w14:textId="3788A70D" w:rsidR="006B16B9" w:rsidRDefault="006B16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V souladu s ust. § 6 zákona o registru smluv nabývá smlouva účinnosti dnem jejího uveřejnění způsobem dle § 5 citovaného zákona.</w:t>
      </w:r>
    </w:p>
    <w:p w14:paraId="316C3A33" w14:textId="0B3D572F" w:rsidR="00667F0B" w:rsidRPr="00667F0B" w:rsidRDefault="00667F0B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67F0B">
        <w:rPr>
          <w:rFonts w:ascii="Verdana" w:hAnsi="Verdana" w:cs="Times New Roman"/>
          <w:sz w:val="20"/>
        </w:rPr>
        <w:t>Objednatel je povinným subjektem dle ust. § 219 zákona č. 134/2016 Sb., o zadávání veřejných zakázek</w:t>
      </w:r>
      <w:r w:rsidR="007F6790">
        <w:rPr>
          <w:rFonts w:ascii="Verdana" w:hAnsi="Verdana" w:cs="Times New Roman"/>
          <w:sz w:val="20"/>
        </w:rPr>
        <w:t>, ve znění pozdějších předpisů</w:t>
      </w:r>
      <w:r w:rsidRPr="00667F0B">
        <w:rPr>
          <w:rFonts w:ascii="Verdana" w:hAnsi="Verdana" w:cs="Times New Roman"/>
          <w:sz w:val="20"/>
        </w:rPr>
        <w:t>. Zhotovitel podpisem smlouvy dává souhlas s uveřejněním smlouvy, ve znění případných změn a dodatků, způsobem dle</w:t>
      </w:r>
      <w:r w:rsidR="007F6790">
        <w:rPr>
          <w:rFonts w:ascii="Verdana" w:hAnsi="Verdana" w:cs="Times New Roman"/>
          <w:sz w:val="20"/>
        </w:rPr>
        <w:br/>
      </w:r>
      <w:r w:rsidRPr="00667F0B">
        <w:rPr>
          <w:rFonts w:ascii="Verdana" w:hAnsi="Verdana" w:cs="Times New Roman"/>
          <w:sz w:val="20"/>
        </w:rPr>
        <w:t>§ 219 citovaného zákona, pokud tento souhlas výslovně neodepře s odkazem na zákonem předpokládané skutečnosti.</w:t>
      </w:r>
    </w:p>
    <w:p w14:paraId="2654C36E" w14:textId="1378BCCC" w:rsidR="00667F0B" w:rsidRPr="007742B9" w:rsidRDefault="00667F0B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67F0B">
        <w:rPr>
          <w:rFonts w:ascii="Verdana" w:hAnsi="Verdana" w:cs="Times New Roman"/>
          <w:sz w:val="20"/>
        </w:rPr>
        <w:t>Zhotovitel tímto uděluje souhlas objednateli k uveřejnění všech podkladů, údajů a informací uvedených v tomto článku a těch, k jejichž uveřejnění vyplývá pro objednatele povinnost dle právních předpisů.</w:t>
      </w:r>
    </w:p>
    <w:p w14:paraId="55752D84" w14:textId="266283AE" w:rsidR="00BC0D48" w:rsidRDefault="000245D3" w:rsidP="00154592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32389FD5" w14:textId="77777777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Zhotovitel se zavazuje umožnit všem subjektům oprávněným k výkonu kontroly provést kontrolu dokladů souvisejících s plněním zakázky, a to po dobu danou právními předpisy ČR k jejich archivaci (zejm. zákon č. 563/1991 Sb., o účetnictví, ve znění pozdějších předpisů, a zákon č. 235/2004 Sb., o dani z přidané hodnoty, ve znění pozdějších předpisů).</w:t>
      </w:r>
    </w:p>
    <w:p w14:paraId="632D1B83" w14:textId="24114057" w:rsid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 xml:space="preserve">Pro vyloučení pochybností zhotovitel výslovně potvrzuje, že je podnikatelem, uzavírá </w:t>
      </w:r>
      <w:r w:rsidRPr="007742B9">
        <w:rPr>
          <w:rFonts w:ascii="Verdana" w:hAnsi="Verdana" w:cs="Times New Roman"/>
          <w:sz w:val="20"/>
        </w:rPr>
        <w:lastRenderedPageBreak/>
        <w:t xml:space="preserve">tuto smlouvu při svém podnikání, </w:t>
      </w:r>
      <w:r w:rsidR="007F6790" w:rsidRPr="007F6790">
        <w:rPr>
          <w:rFonts w:ascii="Verdana" w:hAnsi="Verdana" w:cs="Times New Roman"/>
          <w:sz w:val="20"/>
        </w:rPr>
        <w:t>a proto nemá právo požadovat zrušení smlouvy podle § 1793 odst. 1, ani se nemůže dovolat neplatnosti smlouvy podle</w:t>
      </w:r>
      <w:r w:rsidR="007F6790" w:rsidRPr="007F6790">
        <w:rPr>
          <w:rFonts w:ascii="Verdana" w:hAnsi="Verdana" w:cs="Times New Roman"/>
          <w:sz w:val="20"/>
        </w:rPr>
        <w:br/>
        <w:t xml:space="preserve">§ 1796 </w:t>
      </w:r>
      <w:r w:rsidR="00D87ED7">
        <w:rPr>
          <w:rFonts w:ascii="Verdana" w:hAnsi="Verdana" w:cs="Times New Roman"/>
          <w:sz w:val="20"/>
        </w:rPr>
        <w:t>O</w:t>
      </w:r>
      <w:r w:rsidR="007F6790" w:rsidRPr="007F6790">
        <w:rPr>
          <w:rFonts w:ascii="Verdana" w:hAnsi="Verdana" w:cs="Times New Roman"/>
          <w:sz w:val="20"/>
        </w:rPr>
        <w:t>bčanského zákoníku.</w:t>
      </w:r>
    </w:p>
    <w:p w14:paraId="5172E331" w14:textId="024D429A" w:rsidR="00667F0B" w:rsidRPr="00667F0B" w:rsidRDefault="006B16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B16B9">
        <w:rPr>
          <w:rFonts w:ascii="Verdana" w:hAnsi="Verdana" w:cs="Times New Roman"/>
          <w:sz w:val="20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</w:t>
      </w:r>
      <w:r w:rsidRPr="006B16B9">
        <w:rPr>
          <w:rFonts w:ascii="Verdana" w:hAnsi="Verdana" w:cs="Times New Roman"/>
          <w:sz w:val="20"/>
        </w:rPr>
        <w:br/>
        <w:t>č. 110/2019 Sb., o zpracování osobních údajů, a nařízením Evropského parlamentu a Rady (EU) 2016/679 (obecné nařízení o ochraně osobních údajů). Osobní údaje budou zpracovávány na základě právního titulu, kterým je plnění této smlouvy a pro který je jejich zpracování nezbytné. Objednatel bude osobní údaje zpracovávat po dobu trvání účinnosti této smlouvy, případně po skončení její účinnosti až do vypořádání veškerých vzájemných práv a povinností smluvních stran vyplývajících z této smlouvy, případně po dobu delší, je-li odůvodněna dle platných právních předpisů.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1908AAAF" w14:textId="35B8614A" w:rsidR="00667F0B" w:rsidRPr="007742B9" w:rsidRDefault="00667F0B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67F0B">
        <w:rPr>
          <w:rFonts w:ascii="Verdana" w:hAnsi="Verdana" w:cs="Times New Roman"/>
          <w:sz w:val="20"/>
        </w:rPr>
        <w:t>Bude-li v souvislosti s plněním této smlouvy zhotovitel nakládat s osobními údaji, odpovídá za to, že z jeho strany bude případné nakládání s těmito osobními údaji 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1BA02A1A" w14:textId="77777777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V pochybnostech s doručením se má za to, že písemnost byla doručena třetího pracovního dne po prokazatelném odeslání doporučeného dopisu na adresu uvedenou v záhlaví smlouvy, a to i v případě, že adresát na této adrese již nesídlí, ale tuto skutečnost neoznámil písemně druhé smluvní straně, nebo pokud jinak zmařil doručení.</w:t>
      </w:r>
    </w:p>
    <w:p w14:paraId="01D3B3F6" w14:textId="77777777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V případě, že by se kterékoli ustanovení této smlouvy ukázalo v budoucnu jako neplatné, nebude to mít vliv na platnost ostatních ustanovení této smlouvy. Místo neplatného ustanovení platí za dohodnuté také ustanovení, které v nejvyšší možné míře zachovává smysl a význam dotčeného ustanovení v kontextu celé smlouvy.</w:t>
      </w:r>
    </w:p>
    <w:p w14:paraId="49F41247" w14:textId="77777777" w:rsidR="007742B9" w:rsidRPr="007742B9" w:rsidRDefault="007742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7742B9">
        <w:rPr>
          <w:rFonts w:ascii="Verdana" w:hAnsi="Verdana" w:cs="Times New Roman"/>
          <w:sz w:val="20"/>
        </w:rPr>
        <w:t>Případné spory vzniklé z této smlouvy a v souvislosti s ní budou smluvní strany řešit především vzájemnou dohodou, v případě soudního sporu bude podle českého práva rozhodovat místně příslušný český soud podle sídla objednatele.</w:t>
      </w:r>
    </w:p>
    <w:p w14:paraId="5554D33D" w14:textId="57F99E37" w:rsidR="007742B9" w:rsidRPr="007742B9" w:rsidRDefault="006B16B9" w:rsidP="007742B9">
      <w:pPr>
        <w:pStyle w:val="Normln1"/>
        <w:numPr>
          <w:ilvl w:val="0"/>
          <w:numId w:val="13"/>
        </w:numPr>
        <w:spacing w:after="120"/>
        <w:jc w:val="both"/>
        <w:rPr>
          <w:rFonts w:ascii="Verdana" w:hAnsi="Verdana" w:cs="Times New Roman"/>
          <w:sz w:val="20"/>
        </w:rPr>
      </w:pPr>
      <w:r w:rsidRPr="006B16B9">
        <w:rPr>
          <w:rFonts w:ascii="Verdana" w:hAnsi="Verdana" w:cs="Times New Roman"/>
          <w:sz w:val="20"/>
        </w:rPr>
        <w:t>S</w:t>
      </w:r>
      <w:r w:rsidR="00D87ED7">
        <w:rPr>
          <w:rFonts w:ascii="Verdana" w:hAnsi="Verdana" w:cs="Times New Roman"/>
          <w:sz w:val="20"/>
        </w:rPr>
        <w:t>mluvní s</w:t>
      </w:r>
      <w:r w:rsidRPr="006B16B9">
        <w:rPr>
          <w:rFonts w:ascii="Verdana" w:hAnsi="Verdana" w:cs="Times New Roman"/>
          <w:sz w:val="20"/>
        </w:rPr>
        <w:t>trany si sdělily všechny skutkové a právní okolnosti, o nichž k datu podpisu této smlouvy věděly nebo vědět musely, a které jsou relevantní ve vztahu k uzavření této smlouvy. Skutkové a právní okolnosti jsou obsaženy 1. v této smlouvě, 2. ve výzvě k podávání nabídek (zadávací dokumentaci), 3. v nabídce vítězného účastníka (zhotovitele). Tyto dokumenty musí být chápány jako komplexní, navzájem se doplňující a vysvětlující, avšak v případě jakéhokoliv rozporu mají vzájemnou přednost v pořadí výše stanoveném. V případě, že jsou dle této smlouvy předávány dokumenty jak v elektronické, tak v listinné písemné podobě, odpovídá zhotovitel za jejich totožnost a vzájemný soulad. V případě rozporu platí, že rozhodující je verze listinná</w:t>
      </w:r>
      <w:r w:rsidR="007742B9" w:rsidRPr="007742B9">
        <w:rPr>
          <w:rFonts w:ascii="Verdana" w:hAnsi="Verdana" w:cs="Times New Roman"/>
          <w:sz w:val="20"/>
        </w:rPr>
        <w:t xml:space="preserve"> </w:t>
      </w:r>
    </w:p>
    <w:p w14:paraId="0B6001EA" w14:textId="77777777" w:rsidR="00C47275" w:rsidRPr="00CD3E59" w:rsidRDefault="00C47275" w:rsidP="00C47275">
      <w:pPr>
        <w:pStyle w:val="vnintext"/>
        <w:rPr>
          <w:rFonts w:ascii="Verdana" w:hAnsi="Verdana"/>
          <w:sz w:val="20"/>
        </w:rPr>
      </w:pPr>
    </w:p>
    <w:p w14:paraId="7D362321" w14:textId="77777777" w:rsidR="00C47275" w:rsidRPr="00CD3E59" w:rsidRDefault="00C47275" w:rsidP="00C47275">
      <w:pPr>
        <w:pStyle w:val="vnintext"/>
        <w:rPr>
          <w:rFonts w:ascii="Verdana" w:hAnsi="Verdana"/>
          <w:sz w:val="20"/>
        </w:rPr>
      </w:pPr>
    </w:p>
    <w:p w14:paraId="52195BF8" w14:textId="77777777" w:rsidR="00C47275" w:rsidRDefault="00C47275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5E4D90BE" w14:textId="77777777" w:rsidR="00D87ED7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7A63FDD3" w14:textId="1A79D233" w:rsidR="00D87ED7" w:rsidRPr="00D87ED7" w:rsidRDefault="00D87ED7" w:rsidP="00D87ED7">
      <w:pPr>
        <w:pStyle w:val="Normln1"/>
        <w:spacing w:after="140"/>
        <w:jc w:val="center"/>
        <w:rPr>
          <w:rFonts w:ascii="Verdana" w:hAnsi="Verdana" w:cs="Times New Roman"/>
          <w:b/>
          <w:bCs/>
          <w:sz w:val="20"/>
        </w:rPr>
      </w:pPr>
      <w:r w:rsidRPr="00D87ED7">
        <w:rPr>
          <w:rFonts w:ascii="Verdana" w:hAnsi="Verdana" w:cs="Times New Roman"/>
          <w:b/>
          <w:bCs/>
          <w:sz w:val="20"/>
        </w:rPr>
        <w:t>ZBYTEK STRÁNKY PONECHÁN ÚMYSLNĚ PRÁZDNÝ!</w:t>
      </w:r>
    </w:p>
    <w:p w14:paraId="4395572C" w14:textId="77777777" w:rsidR="00D87ED7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28E7CFB0" w14:textId="77777777" w:rsidR="00D87ED7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793433D2" w14:textId="77777777" w:rsidR="00D87ED7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</w:pPr>
    </w:p>
    <w:p w14:paraId="20EEA0E0" w14:textId="77777777" w:rsidR="00D87ED7" w:rsidRPr="00CD3E59" w:rsidRDefault="00D87ED7" w:rsidP="000636DB">
      <w:pPr>
        <w:pStyle w:val="Normln1"/>
        <w:spacing w:after="140"/>
        <w:jc w:val="both"/>
        <w:rPr>
          <w:rFonts w:ascii="Verdana" w:hAnsi="Verdana" w:cs="Times New Roman"/>
          <w:sz w:val="20"/>
        </w:rPr>
        <w:sectPr w:rsidR="00D87ED7" w:rsidRPr="00CD3E59" w:rsidSect="002B57DB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D9E7CD3" w14:textId="77777777" w:rsidR="00C47275" w:rsidRPr="00CD3E59" w:rsidRDefault="00C47275" w:rsidP="00C47275">
      <w:pPr>
        <w:shd w:val="clear" w:color="auto" w:fill="FFFFFF"/>
        <w:tabs>
          <w:tab w:val="left" w:pos="0"/>
        </w:tabs>
        <w:spacing w:after="240"/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lastRenderedPageBreak/>
        <w:t>V Kladrubech nad Labem</w:t>
      </w:r>
    </w:p>
    <w:p w14:paraId="4427A77C" w14:textId="7B59A3F1" w:rsidR="00C47275" w:rsidRPr="00CD3E59" w:rsidRDefault="009B1A4C" w:rsidP="009B1A4C">
      <w:pPr>
        <w:shd w:val="clear" w:color="auto" w:fill="FFFFFF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 w:rsidR="00F779C8">
        <w:rPr>
          <w:rFonts w:ascii="Verdana" w:hAnsi="Verdana"/>
          <w:sz w:val="20"/>
        </w:rPr>
        <w:t>dne viz</w:t>
      </w:r>
      <w:r>
        <w:rPr>
          <w:rFonts w:ascii="Verdana" w:hAnsi="Verdana"/>
          <w:sz w:val="20"/>
        </w:rPr>
        <w:t xml:space="preserve"> </w:t>
      </w:r>
      <w:r w:rsidR="00F779C8">
        <w:rPr>
          <w:rFonts w:ascii="Verdana" w:hAnsi="Verdana"/>
          <w:sz w:val="20"/>
        </w:rPr>
        <w:t>elektronický podpis</w:t>
      </w:r>
      <w:r>
        <w:rPr>
          <w:rFonts w:ascii="Verdana" w:hAnsi="Verdana"/>
          <w:sz w:val="20"/>
        </w:rPr>
        <w:t xml:space="preserve"> </w:t>
      </w:r>
    </w:p>
    <w:p w14:paraId="40510B33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0027847D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0712648A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5139AEE0" w14:textId="77777777" w:rsidR="006A03BE" w:rsidRPr="00CD3E59" w:rsidRDefault="006A03BE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2FD37224" w14:textId="77777777" w:rsidR="000245D3" w:rsidRPr="00CD3E59" w:rsidRDefault="000245D3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67A7AD4A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26AFF014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………………………………….</w:t>
      </w:r>
    </w:p>
    <w:p w14:paraId="4699F1A7" w14:textId="4C00DE8D" w:rsidR="00C47275" w:rsidRPr="00CD3E59" w:rsidRDefault="00C47275" w:rsidP="00C47275">
      <w:pPr>
        <w:tabs>
          <w:tab w:val="left" w:pos="4860"/>
        </w:tabs>
        <w:ind w:right="62"/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 xml:space="preserve">za </w:t>
      </w:r>
      <w:r w:rsidR="009B1A4C">
        <w:rPr>
          <w:rFonts w:ascii="Verdana" w:hAnsi="Verdana"/>
          <w:sz w:val="20"/>
        </w:rPr>
        <w:t>objednatele</w:t>
      </w:r>
    </w:p>
    <w:p w14:paraId="7B8C2A4B" w14:textId="1A986AB0" w:rsidR="00C47275" w:rsidRPr="00CD3E59" w:rsidRDefault="00C47275" w:rsidP="00C47275">
      <w:pPr>
        <w:shd w:val="clear" w:color="auto" w:fill="FFFFFF"/>
        <w:tabs>
          <w:tab w:val="left" w:pos="0"/>
        </w:tabs>
        <w:spacing w:after="240"/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Ing. Jiří Machek, ředitel</w:t>
      </w:r>
      <w:r w:rsidRPr="00CD3E59">
        <w:rPr>
          <w:rFonts w:ascii="Verdana" w:hAnsi="Verdana"/>
          <w:sz w:val="20"/>
        </w:rPr>
        <w:br w:type="column"/>
      </w:r>
      <w:r w:rsidR="00F15E08">
        <w:rPr>
          <w:rFonts w:ascii="Verdana" w:hAnsi="Verdana"/>
          <w:sz w:val="20"/>
        </w:rPr>
        <w:t xml:space="preserve">                    </w:t>
      </w:r>
      <w:r w:rsidRPr="00CD3E59">
        <w:rPr>
          <w:rFonts w:ascii="Verdana" w:hAnsi="Verdana"/>
          <w:sz w:val="20"/>
        </w:rPr>
        <w:t>V</w:t>
      </w:r>
      <w:r w:rsidR="009B1A4C">
        <w:rPr>
          <w:rFonts w:ascii="Verdana" w:hAnsi="Verdana"/>
          <w:sz w:val="20"/>
        </w:rPr>
        <w:t xml:space="preserve"> </w:t>
      </w:r>
      <w:r w:rsidR="00F779C8">
        <w:rPr>
          <w:rFonts w:ascii="Verdana" w:hAnsi="Verdana"/>
          <w:sz w:val="20"/>
        </w:rPr>
        <w:t>Plzni</w:t>
      </w:r>
      <w:r w:rsidR="009B1A4C">
        <w:rPr>
          <w:rFonts w:ascii="Verdana" w:hAnsi="Verdana"/>
          <w:sz w:val="20"/>
        </w:rPr>
        <w:t xml:space="preserve">                            </w:t>
      </w:r>
      <w:r w:rsidRPr="00CD3E59">
        <w:rPr>
          <w:rFonts w:ascii="Verdana" w:hAnsi="Verdana"/>
          <w:sz w:val="20"/>
        </w:rPr>
        <w:t> </w:t>
      </w:r>
    </w:p>
    <w:p w14:paraId="4B3F71A9" w14:textId="42A09A18" w:rsidR="00C47275" w:rsidRPr="00CD3E59" w:rsidRDefault="009B1A4C" w:rsidP="009B1A4C">
      <w:pPr>
        <w:shd w:val="clear" w:color="auto" w:fill="FFFFFF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F15E08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</w:rPr>
        <w:t xml:space="preserve">     </w:t>
      </w:r>
      <w:r w:rsidR="00F779C8">
        <w:rPr>
          <w:rFonts w:ascii="Verdana" w:hAnsi="Verdana"/>
          <w:sz w:val="20"/>
        </w:rPr>
        <w:t>dne viz elektronický podpis</w:t>
      </w:r>
    </w:p>
    <w:p w14:paraId="5BF84852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5EFB4927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6932556D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2CF69C92" w14:textId="77777777" w:rsidR="006A03BE" w:rsidRPr="00CD3E59" w:rsidRDefault="006A03BE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5DCE8D31" w14:textId="77777777" w:rsidR="000245D3" w:rsidRPr="00CD3E59" w:rsidRDefault="000245D3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4B0424E4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</w:p>
    <w:p w14:paraId="7908270D" w14:textId="77777777" w:rsidR="00C47275" w:rsidRPr="00CD3E59" w:rsidRDefault="00C47275" w:rsidP="00C47275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  <w:r w:rsidRPr="00CD3E59">
        <w:rPr>
          <w:rFonts w:ascii="Verdana" w:hAnsi="Verdana"/>
          <w:sz w:val="20"/>
        </w:rPr>
        <w:t>………………………………….</w:t>
      </w:r>
    </w:p>
    <w:p w14:paraId="4ACA954B" w14:textId="1EA24BBF" w:rsidR="00C47275" w:rsidRDefault="003010D6" w:rsidP="003010D6">
      <w:pPr>
        <w:shd w:val="clear" w:color="auto" w:fill="FFFFFF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</w:t>
      </w:r>
      <w:r w:rsidR="00F15E08">
        <w:rPr>
          <w:rFonts w:ascii="Verdana" w:hAnsi="Verdana"/>
          <w:sz w:val="20"/>
        </w:rPr>
        <w:t xml:space="preserve">  </w:t>
      </w:r>
      <w:r w:rsidR="008F5C9D">
        <w:rPr>
          <w:rFonts w:ascii="Verdana" w:hAnsi="Verdana"/>
          <w:sz w:val="20"/>
        </w:rPr>
        <w:t>za zhotovitele</w:t>
      </w:r>
    </w:p>
    <w:p w14:paraId="3E22E526" w14:textId="1438566C" w:rsidR="008F5C9D" w:rsidRPr="00CD3E59" w:rsidRDefault="00F15E08" w:rsidP="00FB3A72">
      <w:pPr>
        <w:shd w:val="clear" w:color="auto" w:fill="FFFFFF"/>
        <w:tabs>
          <w:tab w:val="left" w:pos="0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>
        <w:rPr>
          <w:rStyle w:val="FontStyle27"/>
          <w:rFonts w:ascii="Verdana" w:hAnsi="Verdana" w:cs="Times New Roman"/>
          <w:sz w:val="20"/>
          <w:szCs w:val="20"/>
        </w:rPr>
        <w:t>Mgr. Radek Široký, Ph.D.</w:t>
      </w:r>
      <w:r w:rsidR="00FF760B">
        <w:rPr>
          <w:rStyle w:val="FontStyle27"/>
          <w:rFonts w:ascii="Verdana" w:hAnsi="Verdana" w:cs="Times New Roman"/>
          <w:sz w:val="20"/>
          <w:szCs w:val="20"/>
        </w:rPr>
        <w:t>, ředitel</w:t>
      </w:r>
    </w:p>
    <w:sectPr w:rsidR="008F5C9D" w:rsidRPr="00CD3E59" w:rsidSect="00C4727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BABF" w14:textId="77777777" w:rsidR="002E75A5" w:rsidRDefault="002E75A5" w:rsidP="00677504">
      <w:r>
        <w:separator/>
      </w:r>
    </w:p>
  </w:endnote>
  <w:endnote w:type="continuationSeparator" w:id="0">
    <w:p w14:paraId="5975D8F3" w14:textId="77777777" w:rsidR="002E75A5" w:rsidRDefault="002E75A5" w:rsidP="0067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433276517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55A8D3F" w14:textId="77777777" w:rsidR="00677504" w:rsidRPr="00CD3E59" w:rsidRDefault="00677504">
            <w:pPr>
              <w:pStyle w:val="Zpat"/>
              <w:jc w:val="center"/>
              <w:rPr>
                <w:rFonts w:ascii="Verdana" w:hAnsi="Verdana"/>
                <w:sz w:val="18"/>
                <w:szCs w:val="18"/>
              </w:rPr>
            </w:pPr>
            <w:r w:rsidRPr="00CD3E59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instrText>PAGE</w:instrTex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376A80" w:rsidRPr="00CD3E59">
              <w:rPr>
                <w:rFonts w:ascii="Verdana" w:hAnsi="Verdana"/>
                <w:bCs/>
                <w:noProof/>
                <w:sz w:val="18"/>
                <w:szCs w:val="18"/>
              </w:rPr>
              <w:t>2</w: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CD3E59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instrText>NUMPAGES</w:instrTex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376A80" w:rsidRPr="00CD3E59">
              <w:rPr>
                <w:rFonts w:ascii="Verdana" w:hAnsi="Verdana"/>
                <w:bCs/>
                <w:noProof/>
                <w:sz w:val="18"/>
                <w:szCs w:val="18"/>
              </w:rPr>
              <w:t>8</w:t>
            </w:r>
            <w:r w:rsidRPr="00CD3E5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DE9885F" w14:textId="77777777" w:rsidR="00677504" w:rsidRDefault="006775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393F" w14:textId="77777777" w:rsidR="002E75A5" w:rsidRDefault="002E75A5" w:rsidP="00677504">
      <w:r>
        <w:separator/>
      </w:r>
    </w:p>
  </w:footnote>
  <w:footnote w:type="continuationSeparator" w:id="0">
    <w:p w14:paraId="139386F1" w14:textId="77777777" w:rsidR="002E75A5" w:rsidRDefault="002E75A5" w:rsidP="0067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50F1" w14:textId="7083D4EB" w:rsidR="002B57DB" w:rsidRDefault="002B57DB" w:rsidP="002B57DB">
    <w:pPr>
      <w:jc w:val="center"/>
      <w:rPr>
        <w:rFonts w:ascii="Verdana" w:hAnsi="Verdana"/>
        <w:b/>
        <w:sz w:val="20"/>
      </w:rPr>
    </w:pPr>
    <w:r w:rsidRPr="00BA5E8D">
      <w:rPr>
        <w:b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0C8C1FDA" wp14:editId="77027E3F">
          <wp:simplePos x="0" y="0"/>
          <wp:positionH relativeFrom="margin">
            <wp:align>center</wp:align>
          </wp:positionH>
          <wp:positionV relativeFrom="paragraph">
            <wp:posOffset>-278410</wp:posOffset>
          </wp:positionV>
          <wp:extent cx="6969125" cy="853440"/>
          <wp:effectExtent l="0" t="0" r="3175" b="3810"/>
          <wp:wrapNone/>
          <wp:docPr id="107528828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0C714" w14:textId="4BCF56AC" w:rsidR="002B57DB" w:rsidRDefault="002B57DB" w:rsidP="002B57DB">
    <w:pPr>
      <w:pStyle w:val="Zhlav"/>
      <w:tabs>
        <w:tab w:val="clear" w:pos="4536"/>
        <w:tab w:val="clear" w:pos="9072"/>
        <w:tab w:val="left" w:pos="347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F367" w14:textId="644AB2A3" w:rsidR="002B57DB" w:rsidRDefault="002B57DB" w:rsidP="002B57DB">
    <w:pPr>
      <w:jc w:val="center"/>
      <w:rPr>
        <w:rFonts w:ascii="Verdana" w:hAnsi="Verdana"/>
        <w:b/>
        <w:sz w:val="20"/>
      </w:rPr>
    </w:pPr>
    <w:r w:rsidRPr="00BA5E8D">
      <w:rPr>
        <w:b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5A6003CA" wp14:editId="6578C526">
          <wp:simplePos x="0" y="0"/>
          <wp:positionH relativeFrom="margin">
            <wp:align>center</wp:align>
          </wp:positionH>
          <wp:positionV relativeFrom="paragraph">
            <wp:posOffset>-151409</wp:posOffset>
          </wp:positionV>
          <wp:extent cx="6969125" cy="853440"/>
          <wp:effectExtent l="0" t="0" r="3175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99CEC" w14:textId="0BD94522" w:rsidR="002B57DB" w:rsidRDefault="002B57DB" w:rsidP="002B57DB">
    <w:pPr>
      <w:jc w:val="center"/>
      <w:rPr>
        <w:rFonts w:ascii="Verdana" w:hAnsi="Verdana"/>
        <w:b/>
        <w:sz w:val="20"/>
      </w:rPr>
    </w:pPr>
  </w:p>
  <w:p w14:paraId="07E2677D" w14:textId="3718E9DA" w:rsidR="002B57DB" w:rsidRPr="002B57DB" w:rsidRDefault="002B57DB" w:rsidP="00907608">
    <w:pPr>
      <w:jc w:val="center"/>
      <w:rPr>
        <w:rFonts w:ascii="Verdana" w:hAnsi="Verdana"/>
        <w:sz w:val="20"/>
      </w:rPr>
    </w:pPr>
    <w:r w:rsidRPr="002B57DB">
      <w:rPr>
        <w:rFonts w:ascii="Verdana" w:hAnsi="Verdana"/>
        <w:b/>
        <w:sz w:val="20"/>
        <w:szCs w:val="16"/>
      </w:rPr>
      <w:t>Stavebně historický průzkum, hřebčín Slatiňany</w:t>
    </w:r>
    <w:r w:rsidRPr="002B57DB">
      <w:rPr>
        <w:rFonts w:ascii="Verdana" w:hAnsi="Verdana"/>
        <w:b/>
        <w:color w:val="595959" w:themeColor="text1" w:themeTint="A6"/>
        <w:sz w:val="20"/>
        <w:szCs w:val="16"/>
      </w:rPr>
      <w:t xml:space="preserve"> (opakovaná VZ II)</w:t>
    </w:r>
  </w:p>
  <w:p w14:paraId="77B5C8E6" w14:textId="77777777" w:rsidR="002B57DB" w:rsidRDefault="002B57DB">
    <w:pPr>
      <w:pStyle w:val="Zhlav"/>
      <w:rPr>
        <w:rFonts w:ascii="Verdana" w:hAnsi="Verdana"/>
        <w:color w:val="7F7F7F" w:themeColor="text1" w:themeTint="80"/>
        <w:sz w:val="20"/>
      </w:rPr>
    </w:pPr>
  </w:p>
  <w:p w14:paraId="421A5C56" w14:textId="77777777" w:rsidR="00C023D1" w:rsidRDefault="00C023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FD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A05FE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FE60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26A2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9675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E365F7"/>
    <w:multiLevelType w:val="multilevel"/>
    <w:tmpl w:val="6A34A57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4214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E4096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B31E56"/>
    <w:multiLevelType w:val="hybridMultilevel"/>
    <w:tmpl w:val="18863B86"/>
    <w:lvl w:ilvl="0" w:tplc="52AACAAC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F16A5"/>
    <w:multiLevelType w:val="hybridMultilevel"/>
    <w:tmpl w:val="EF30B72E"/>
    <w:lvl w:ilvl="0" w:tplc="8C3EAA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C713D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75072E"/>
    <w:multiLevelType w:val="multilevel"/>
    <w:tmpl w:val="3584560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4F6073"/>
    <w:multiLevelType w:val="multilevel"/>
    <w:tmpl w:val="79F884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073D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3304B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91D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1736522">
    <w:abstractNumId w:val="7"/>
  </w:num>
  <w:num w:numId="2" w16cid:durableId="1429811896">
    <w:abstractNumId w:val="11"/>
  </w:num>
  <w:num w:numId="3" w16cid:durableId="840779513">
    <w:abstractNumId w:val="0"/>
  </w:num>
  <w:num w:numId="4" w16cid:durableId="522675317">
    <w:abstractNumId w:val="12"/>
  </w:num>
  <w:num w:numId="5" w16cid:durableId="973217281">
    <w:abstractNumId w:val="2"/>
  </w:num>
  <w:num w:numId="6" w16cid:durableId="1245333369">
    <w:abstractNumId w:val="4"/>
  </w:num>
  <w:num w:numId="7" w16cid:durableId="87890550">
    <w:abstractNumId w:val="1"/>
  </w:num>
  <w:num w:numId="8" w16cid:durableId="687606533">
    <w:abstractNumId w:val="6"/>
  </w:num>
  <w:num w:numId="9" w16cid:durableId="1939823850">
    <w:abstractNumId w:val="15"/>
  </w:num>
  <w:num w:numId="10" w16cid:durableId="928270362">
    <w:abstractNumId w:val="13"/>
  </w:num>
  <w:num w:numId="11" w16cid:durableId="1498881737">
    <w:abstractNumId w:val="17"/>
  </w:num>
  <w:num w:numId="12" w16cid:durableId="221530411">
    <w:abstractNumId w:val="14"/>
  </w:num>
  <w:num w:numId="13" w16cid:durableId="1232545129">
    <w:abstractNumId w:val="8"/>
  </w:num>
  <w:num w:numId="14" w16cid:durableId="1836071923">
    <w:abstractNumId w:val="5"/>
  </w:num>
  <w:num w:numId="15" w16cid:durableId="654801662">
    <w:abstractNumId w:val="16"/>
  </w:num>
  <w:num w:numId="16" w16cid:durableId="698044683">
    <w:abstractNumId w:val="3"/>
  </w:num>
  <w:num w:numId="17" w16cid:durableId="1719402661">
    <w:abstractNumId w:val="10"/>
  </w:num>
  <w:num w:numId="18" w16cid:durableId="6010002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E8"/>
    <w:rsid w:val="00000DA0"/>
    <w:rsid w:val="000245D3"/>
    <w:rsid w:val="0003384C"/>
    <w:rsid w:val="000636DB"/>
    <w:rsid w:val="00070692"/>
    <w:rsid w:val="00072294"/>
    <w:rsid w:val="000C2008"/>
    <w:rsid w:val="000E0660"/>
    <w:rsid w:val="00101D12"/>
    <w:rsid w:val="00125987"/>
    <w:rsid w:val="00154592"/>
    <w:rsid w:val="001F3748"/>
    <w:rsid w:val="001F4E99"/>
    <w:rsid w:val="002968C9"/>
    <w:rsid w:val="002A058D"/>
    <w:rsid w:val="002B4FF0"/>
    <w:rsid w:val="002B57DB"/>
    <w:rsid w:val="002C4CD7"/>
    <w:rsid w:val="002E3BBB"/>
    <w:rsid w:val="002E75A5"/>
    <w:rsid w:val="002F4F0C"/>
    <w:rsid w:val="003010D6"/>
    <w:rsid w:val="00376A80"/>
    <w:rsid w:val="003836C2"/>
    <w:rsid w:val="003A2723"/>
    <w:rsid w:val="003A3CE4"/>
    <w:rsid w:val="003B3362"/>
    <w:rsid w:val="003B5469"/>
    <w:rsid w:val="003D33A9"/>
    <w:rsid w:val="003F5AC6"/>
    <w:rsid w:val="00402F59"/>
    <w:rsid w:val="00417147"/>
    <w:rsid w:val="00423D62"/>
    <w:rsid w:val="00425E0B"/>
    <w:rsid w:val="00465231"/>
    <w:rsid w:val="00490CBB"/>
    <w:rsid w:val="004C6FF9"/>
    <w:rsid w:val="004E5DC3"/>
    <w:rsid w:val="00525264"/>
    <w:rsid w:val="00546DF4"/>
    <w:rsid w:val="00551EE8"/>
    <w:rsid w:val="0057322B"/>
    <w:rsid w:val="005A5476"/>
    <w:rsid w:val="005C0287"/>
    <w:rsid w:val="005C3000"/>
    <w:rsid w:val="005E1649"/>
    <w:rsid w:val="005E6B7B"/>
    <w:rsid w:val="00662042"/>
    <w:rsid w:val="00667F0B"/>
    <w:rsid w:val="00677504"/>
    <w:rsid w:val="00694820"/>
    <w:rsid w:val="006A03BE"/>
    <w:rsid w:val="006A5C4F"/>
    <w:rsid w:val="006B16B9"/>
    <w:rsid w:val="006B4A19"/>
    <w:rsid w:val="006D5C80"/>
    <w:rsid w:val="00700BC6"/>
    <w:rsid w:val="007130E7"/>
    <w:rsid w:val="00715F66"/>
    <w:rsid w:val="007164F9"/>
    <w:rsid w:val="00757621"/>
    <w:rsid w:val="007614DD"/>
    <w:rsid w:val="007742B9"/>
    <w:rsid w:val="007A15B1"/>
    <w:rsid w:val="007A78FA"/>
    <w:rsid w:val="007D5DE7"/>
    <w:rsid w:val="007D712B"/>
    <w:rsid w:val="007E6264"/>
    <w:rsid w:val="007F48D1"/>
    <w:rsid w:val="007F6790"/>
    <w:rsid w:val="00806135"/>
    <w:rsid w:val="00810599"/>
    <w:rsid w:val="00844397"/>
    <w:rsid w:val="00850200"/>
    <w:rsid w:val="00872CB5"/>
    <w:rsid w:val="00886F07"/>
    <w:rsid w:val="008C0E6C"/>
    <w:rsid w:val="008F5C9D"/>
    <w:rsid w:val="00907608"/>
    <w:rsid w:val="00927989"/>
    <w:rsid w:val="00954397"/>
    <w:rsid w:val="00966185"/>
    <w:rsid w:val="00983F79"/>
    <w:rsid w:val="009B08E1"/>
    <w:rsid w:val="009B1A4C"/>
    <w:rsid w:val="009C4CD2"/>
    <w:rsid w:val="009D0B4E"/>
    <w:rsid w:val="009D7DC5"/>
    <w:rsid w:val="009E1C09"/>
    <w:rsid w:val="009F1BE2"/>
    <w:rsid w:val="00A10817"/>
    <w:rsid w:val="00A15C2A"/>
    <w:rsid w:val="00A41345"/>
    <w:rsid w:val="00A55106"/>
    <w:rsid w:val="00A81762"/>
    <w:rsid w:val="00A84DB6"/>
    <w:rsid w:val="00AD7690"/>
    <w:rsid w:val="00B10CB0"/>
    <w:rsid w:val="00B774BA"/>
    <w:rsid w:val="00B92F83"/>
    <w:rsid w:val="00B940AB"/>
    <w:rsid w:val="00B956EC"/>
    <w:rsid w:val="00BC0D48"/>
    <w:rsid w:val="00C023D1"/>
    <w:rsid w:val="00C05048"/>
    <w:rsid w:val="00C273CE"/>
    <w:rsid w:val="00C34773"/>
    <w:rsid w:val="00C47275"/>
    <w:rsid w:val="00C534F8"/>
    <w:rsid w:val="00C75A86"/>
    <w:rsid w:val="00CD3E59"/>
    <w:rsid w:val="00D0107A"/>
    <w:rsid w:val="00D11E4F"/>
    <w:rsid w:val="00D2337B"/>
    <w:rsid w:val="00D24DA2"/>
    <w:rsid w:val="00D35F49"/>
    <w:rsid w:val="00D87ED7"/>
    <w:rsid w:val="00DA24BC"/>
    <w:rsid w:val="00DB4067"/>
    <w:rsid w:val="00DC5DA0"/>
    <w:rsid w:val="00DE1ADA"/>
    <w:rsid w:val="00E27010"/>
    <w:rsid w:val="00EB0A0D"/>
    <w:rsid w:val="00EB2172"/>
    <w:rsid w:val="00EE4825"/>
    <w:rsid w:val="00F01B4A"/>
    <w:rsid w:val="00F1400E"/>
    <w:rsid w:val="00F15E08"/>
    <w:rsid w:val="00F748FB"/>
    <w:rsid w:val="00F779C8"/>
    <w:rsid w:val="00F84CD8"/>
    <w:rsid w:val="00F947AF"/>
    <w:rsid w:val="00FA03D2"/>
    <w:rsid w:val="00FB3A72"/>
    <w:rsid w:val="00FD461F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CD86E"/>
  <w15:docId w15:val="{EB21AAC2-1DF6-4CEE-A417-BB9E7E5B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2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400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Book Antiqua" w:hAnsi="Book Antiqua"/>
      <w:b/>
      <w:sz w:val="4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1EE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D461F"/>
    <w:pPr>
      <w:ind w:left="720"/>
      <w:contextualSpacing/>
    </w:pPr>
  </w:style>
  <w:style w:type="paragraph" w:customStyle="1" w:styleId="para">
    <w:name w:val="para"/>
    <w:basedOn w:val="Normln"/>
    <w:rsid w:val="009E1C09"/>
    <w:pPr>
      <w:tabs>
        <w:tab w:val="left" w:pos="709"/>
      </w:tabs>
      <w:jc w:val="center"/>
    </w:pPr>
    <w:rPr>
      <w:b/>
    </w:rPr>
  </w:style>
  <w:style w:type="paragraph" w:customStyle="1" w:styleId="Normln1">
    <w:name w:val="Normální1"/>
    <w:basedOn w:val="Normln"/>
    <w:rsid w:val="007130E7"/>
    <w:pPr>
      <w:widowControl w:val="0"/>
      <w:suppressAutoHyphens/>
    </w:pPr>
    <w:rPr>
      <w:rFonts w:eastAsia="Lucida Sans Unicode" w:cs="Tahoma"/>
      <w:lang w:eastAsia="ar-SA"/>
    </w:rPr>
  </w:style>
  <w:style w:type="character" w:styleId="Hypertextovodkaz">
    <w:name w:val="Hyperlink"/>
    <w:rsid w:val="007130E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1400E"/>
    <w:rPr>
      <w:rFonts w:ascii="Book Antiqua" w:eastAsia="Times New Roman" w:hAnsi="Book Antiqua" w:cs="Times New Roman"/>
      <w:b/>
      <w:sz w:val="48"/>
      <w:szCs w:val="20"/>
      <w:lang w:val="x-none"/>
    </w:rPr>
  </w:style>
  <w:style w:type="paragraph" w:styleId="Zkladntext">
    <w:name w:val="Body Text"/>
    <w:basedOn w:val="Normln"/>
    <w:link w:val="ZkladntextChar"/>
    <w:semiHidden/>
    <w:rsid w:val="00F1400E"/>
    <w:pPr>
      <w:suppressAutoHyphens/>
      <w:spacing w:after="120"/>
    </w:pPr>
    <w:rPr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F140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nintext">
    <w:name w:val="vniřnítext"/>
    <w:basedOn w:val="Normln"/>
    <w:rsid w:val="000636DB"/>
    <w:pPr>
      <w:tabs>
        <w:tab w:val="left" w:pos="709"/>
      </w:tabs>
      <w:ind w:firstLine="426"/>
      <w:jc w:val="both"/>
    </w:pPr>
  </w:style>
  <w:style w:type="paragraph" w:customStyle="1" w:styleId="obec">
    <w:name w:val="obec"/>
    <w:basedOn w:val="Normln"/>
    <w:rsid w:val="000636DB"/>
    <w:pPr>
      <w:tabs>
        <w:tab w:val="left" w:pos="1418"/>
        <w:tab w:val="left" w:pos="4678"/>
        <w:tab w:val="right" w:pos="8931"/>
      </w:tabs>
    </w:pPr>
  </w:style>
  <w:style w:type="paragraph" w:styleId="Zhlav">
    <w:name w:val="header"/>
    <w:basedOn w:val="Normln"/>
    <w:link w:val="ZhlavChar"/>
    <w:uiPriority w:val="99"/>
    <w:unhideWhenUsed/>
    <w:rsid w:val="00677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5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5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5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DA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e10">
    <w:name w:val="Style10"/>
    <w:basedOn w:val="Normln"/>
    <w:uiPriority w:val="99"/>
    <w:rsid w:val="00465231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Franklin Gothic Medium" w:eastAsiaTheme="minorEastAsia" w:hAnsi="Franklin Gothic Medium" w:cstheme="minorBidi"/>
      <w:szCs w:val="24"/>
    </w:rPr>
  </w:style>
  <w:style w:type="character" w:customStyle="1" w:styleId="FontStyle27">
    <w:name w:val="Font Style27"/>
    <w:basedOn w:val="Standardnpsmoodstavce"/>
    <w:uiPriority w:val="99"/>
    <w:rsid w:val="00465231"/>
    <w:rPr>
      <w:rFonts w:ascii="Franklin Gothic Medium" w:hAnsi="Franklin Gothic Medium" w:cs="Franklin Gothic Medium"/>
      <w:color w:val="000000"/>
      <w:sz w:val="18"/>
      <w:szCs w:val="18"/>
    </w:rPr>
  </w:style>
  <w:style w:type="paragraph" w:customStyle="1" w:styleId="Style16">
    <w:name w:val="Style16"/>
    <w:basedOn w:val="Normln"/>
    <w:uiPriority w:val="99"/>
    <w:rsid w:val="00465231"/>
    <w:pPr>
      <w:widowControl w:val="0"/>
      <w:autoSpaceDE w:val="0"/>
      <w:autoSpaceDN w:val="0"/>
      <w:adjustRightInd w:val="0"/>
      <w:spacing w:line="385" w:lineRule="exact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19">
    <w:name w:val="Style19"/>
    <w:basedOn w:val="Normln"/>
    <w:uiPriority w:val="99"/>
    <w:rsid w:val="00886F07"/>
    <w:pPr>
      <w:widowControl w:val="0"/>
      <w:autoSpaceDE w:val="0"/>
      <w:autoSpaceDN w:val="0"/>
      <w:adjustRightInd w:val="0"/>
      <w:spacing w:line="267" w:lineRule="exact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17">
    <w:name w:val="Style17"/>
    <w:basedOn w:val="Normln"/>
    <w:uiPriority w:val="99"/>
    <w:rsid w:val="00886F07"/>
    <w:pPr>
      <w:widowControl w:val="0"/>
      <w:autoSpaceDE w:val="0"/>
      <w:autoSpaceDN w:val="0"/>
      <w:adjustRightInd w:val="0"/>
      <w:spacing w:line="274" w:lineRule="exact"/>
      <w:ind w:firstLine="428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5">
    <w:name w:val="Style5"/>
    <w:basedOn w:val="Normln"/>
    <w:uiPriority w:val="99"/>
    <w:rsid w:val="00886F07"/>
    <w:pPr>
      <w:widowControl w:val="0"/>
      <w:autoSpaceDE w:val="0"/>
      <w:autoSpaceDN w:val="0"/>
      <w:adjustRightInd w:val="0"/>
      <w:spacing w:line="236" w:lineRule="exact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1">
    <w:name w:val="Style1"/>
    <w:basedOn w:val="Normln"/>
    <w:uiPriority w:val="99"/>
    <w:rsid w:val="00886F07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7">
    <w:name w:val="Style7"/>
    <w:basedOn w:val="Normln"/>
    <w:uiPriority w:val="99"/>
    <w:rsid w:val="00C05048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21">
    <w:name w:val="Style21"/>
    <w:basedOn w:val="Normln"/>
    <w:uiPriority w:val="99"/>
    <w:rsid w:val="00C05048"/>
    <w:pPr>
      <w:widowControl w:val="0"/>
      <w:autoSpaceDE w:val="0"/>
      <w:autoSpaceDN w:val="0"/>
      <w:adjustRightInd w:val="0"/>
      <w:spacing w:line="263" w:lineRule="exact"/>
      <w:jc w:val="both"/>
    </w:pPr>
    <w:rPr>
      <w:rFonts w:ascii="Franklin Gothic Medium" w:eastAsiaTheme="minorEastAsia" w:hAnsi="Franklin Gothic Medium" w:cstheme="minorBidi"/>
      <w:szCs w:val="24"/>
    </w:rPr>
  </w:style>
  <w:style w:type="paragraph" w:customStyle="1" w:styleId="Style25">
    <w:name w:val="Style25"/>
    <w:basedOn w:val="Normln"/>
    <w:uiPriority w:val="99"/>
    <w:rsid w:val="00C05048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Franklin Gothic Medium" w:eastAsiaTheme="minorEastAsia" w:hAnsi="Franklin Gothic Medium" w:cstheme="minorBidi"/>
      <w:szCs w:val="24"/>
    </w:rPr>
  </w:style>
  <w:style w:type="character" w:customStyle="1" w:styleId="FontStyle30">
    <w:name w:val="Font Style30"/>
    <w:basedOn w:val="Standardnpsmoodstavce"/>
    <w:uiPriority w:val="99"/>
    <w:rsid w:val="00C05048"/>
    <w:rPr>
      <w:rFonts w:ascii="Franklin Gothic Medium" w:hAnsi="Franklin Gothic Medium" w:cs="Franklin Gothic Medium"/>
      <w:b/>
      <w:bCs/>
      <w:color w:val="000000"/>
      <w:spacing w:val="10"/>
      <w:sz w:val="18"/>
      <w:szCs w:val="18"/>
    </w:rPr>
  </w:style>
  <w:style w:type="character" w:customStyle="1" w:styleId="FontStyle31">
    <w:name w:val="Font Style31"/>
    <w:basedOn w:val="Standardnpsmoodstavce"/>
    <w:uiPriority w:val="99"/>
    <w:rsid w:val="00C05048"/>
    <w:rPr>
      <w:rFonts w:ascii="Franklin Gothic Medium" w:hAnsi="Franklin Gothic Medium" w:cs="Franklin Gothic Medium"/>
      <w:i/>
      <w:iCs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C2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00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0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0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43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mlouvy">
    <w:name w:val="OdstavecSmlouvy"/>
    <w:basedOn w:val="Normln"/>
    <w:rsid w:val="00EB0A0D"/>
    <w:pPr>
      <w:keepLines/>
      <w:tabs>
        <w:tab w:val="left" w:pos="426"/>
        <w:tab w:val="left" w:pos="1701"/>
      </w:tabs>
      <w:spacing w:after="120"/>
      <w:jc w:val="both"/>
    </w:pPr>
    <w:rPr>
      <w:rFonts w:ascii="Verdana" w:hAnsi="Verdana"/>
      <w:sz w:val="20"/>
    </w:rPr>
  </w:style>
  <w:style w:type="paragraph" w:customStyle="1" w:styleId="Smlouva-slo">
    <w:name w:val="Smlouva-číslo"/>
    <w:basedOn w:val="Normln"/>
    <w:rsid w:val="009D7DC5"/>
    <w:pPr>
      <w:widowControl w:val="0"/>
      <w:spacing w:before="120" w:line="240" w:lineRule="atLeast"/>
      <w:jc w:val="both"/>
    </w:pPr>
    <w:rPr>
      <w:rFonts w:ascii="Verdana" w:hAnsi="Verdana"/>
      <w:snapToGrid w:val="0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42B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42B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CF16-AE9B-4E1D-A6E0-8D7EB5AB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4425</Words>
  <Characters>26112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Šlesarik</dc:creator>
  <cp:keywords/>
  <dc:description/>
  <cp:lastModifiedBy>Lucie Johnová</cp:lastModifiedBy>
  <cp:revision>36</cp:revision>
  <cp:lastPrinted>2026-01-09T13:35:00Z</cp:lastPrinted>
  <dcterms:created xsi:type="dcterms:W3CDTF">2024-10-04T12:44:00Z</dcterms:created>
  <dcterms:modified xsi:type="dcterms:W3CDTF">2026-04-22T11:21:00Z</dcterms:modified>
</cp:coreProperties>
</file>