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EC" w:rsidRDefault="00120BEC" w:rsidP="00120B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ZD č. 2</w:t>
      </w:r>
    </w:p>
    <w:p w:rsidR="00AF51BE" w:rsidRPr="00CE070B" w:rsidRDefault="00AF51BE" w:rsidP="00EA3995">
      <w:pPr>
        <w:jc w:val="both"/>
        <w:rPr>
          <w:rFonts w:ascii="Arial" w:hAnsi="Arial" w:cs="Arial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b/>
        </w:rPr>
      </w:pPr>
      <w:r w:rsidRPr="00D22704">
        <w:rPr>
          <w:rFonts w:ascii="Arial" w:hAnsi="Arial" w:cs="Arial"/>
          <w:b/>
        </w:rPr>
        <w:t xml:space="preserve">Základní kvalifikační předpoklady </w:t>
      </w:r>
      <w:r w:rsidRPr="00D22704">
        <w:rPr>
          <w:rFonts w:ascii="Arial" w:hAnsi="Arial" w:cs="Arial"/>
        </w:rPr>
        <w:t>dle § 53 odst. 1 zákona č. 137/2006 Sb., o veřejných zakázkách, ve znění pozdějších předpisů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iCs/>
          <w:sz w:val="22"/>
          <w:szCs w:val="22"/>
        </w:rPr>
        <w:t xml:space="preserve">Dodavatel – společnost </w:t>
      </w:r>
      <w:r w:rsidRPr="00D22704">
        <w:rPr>
          <w:rFonts w:ascii="Arial" w:hAnsi="Arial" w:cs="Arial"/>
          <w:bCs/>
          <w:iCs/>
          <w:sz w:val="22"/>
          <w:szCs w:val="22"/>
        </w:rPr>
        <w:t>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D22704">
        <w:rPr>
          <w:rFonts w:ascii="Arial" w:hAnsi="Arial" w:cs="Arial"/>
          <w:bCs/>
          <w:iCs/>
          <w:sz w:val="22"/>
          <w:szCs w:val="22"/>
        </w:rPr>
        <w:t xml:space="preserve">], </w:t>
      </w:r>
      <w:r w:rsidRPr="00D22704">
        <w:rPr>
          <w:rFonts w:ascii="Arial" w:hAnsi="Arial" w:cs="Arial"/>
          <w:iCs/>
          <w:sz w:val="22"/>
          <w:szCs w:val="22"/>
        </w:rPr>
        <w:t xml:space="preserve">jednající prostřednictvím </w:t>
      </w:r>
      <w:r w:rsidRPr="00D22704">
        <w:rPr>
          <w:rFonts w:ascii="Arial" w:hAnsi="Arial" w:cs="Arial"/>
          <w:bCs/>
          <w:iCs/>
          <w:sz w:val="22"/>
          <w:szCs w:val="22"/>
        </w:rPr>
        <w:t>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D22704">
        <w:rPr>
          <w:rFonts w:ascii="Arial" w:hAnsi="Arial" w:cs="Arial"/>
          <w:bCs/>
          <w:iCs/>
          <w:sz w:val="22"/>
          <w:szCs w:val="22"/>
        </w:rPr>
        <w:t xml:space="preserve">] (dále jen „dodavatel), </w:t>
      </w:r>
      <w:r w:rsidRPr="00D22704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D22704">
        <w:rPr>
          <w:rFonts w:ascii="Arial" w:hAnsi="Arial" w:cs="Arial"/>
          <w:sz w:val="22"/>
          <w:szCs w:val="22"/>
        </w:rPr>
        <w:t>splňuje základní kvalifikační předpoklady, neboť se jedná o dodavatele,</w:t>
      </w:r>
      <w:r w:rsidRPr="00D22704" w:rsidDel="005D0D32">
        <w:rPr>
          <w:rFonts w:ascii="Arial" w:hAnsi="Arial" w:cs="Arial"/>
          <w:sz w:val="22"/>
          <w:szCs w:val="22"/>
        </w:rPr>
        <w:t xml:space="preserve"> 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</w:t>
      </w:r>
      <w:proofErr w:type="gramStart"/>
      <w:r>
        <w:rPr>
          <w:rFonts w:ascii="Arial" w:hAnsi="Arial" w:cs="Arial"/>
          <w:sz w:val="22"/>
          <w:szCs w:val="22"/>
        </w:rPr>
        <w:t xml:space="preserve">splňuje </w:t>
      </w:r>
      <w:r w:rsidRPr="00D22704">
        <w:rPr>
          <w:rFonts w:ascii="Arial" w:hAnsi="Arial" w:cs="Arial"/>
          <w:sz w:val="22"/>
          <w:szCs w:val="22"/>
        </w:rPr>
        <w:t xml:space="preserve"> tento</w:t>
      </w:r>
      <w:proofErr w:type="gramEnd"/>
      <w:r w:rsidRPr="00D22704">
        <w:rPr>
          <w:rFonts w:ascii="Arial" w:hAnsi="Arial" w:cs="Arial"/>
          <w:sz w:val="22"/>
          <w:szCs w:val="22"/>
        </w:rPr>
        <w:t xml:space="preserve"> předpoklad jak tato právnická osoba, tak její statutární orgán nebo každý člen statutárního orgánu a je-li statutárním orgánem dodavatele či členem statutárního orgánu dodavatele právnická osoba, </w:t>
      </w:r>
      <w:r>
        <w:rPr>
          <w:rFonts w:ascii="Arial" w:hAnsi="Arial" w:cs="Arial"/>
          <w:sz w:val="22"/>
          <w:szCs w:val="22"/>
        </w:rPr>
        <w:t>splňuje tento</w:t>
      </w:r>
      <w:r w:rsidRPr="00D22704">
        <w:rPr>
          <w:rFonts w:ascii="Arial" w:hAnsi="Arial" w:cs="Arial"/>
          <w:sz w:val="22"/>
          <w:szCs w:val="22"/>
        </w:rPr>
        <w:t xml:space="preserve"> předpoklad statutární orgán nebo každý člen statutárního orgánu této právnické osoby; podává-li nabídku či žádost o účast zahraniční právnická osoba prostřednictvím své organizační složky, </w:t>
      </w:r>
      <w:r>
        <w:rPr>
          <w:rFonts w:ascii="Arial" w:hAnsi="Arial" w:cs="Arial"/>
          <w:sz w:val="22"/>
          <w:szCs w:val="22"/>
        </w:rPr>
        <w:t>splňuje tento</w:t>
      </w:r>
      <w:r w:rsidRPr="00D22704">
        <w:rPr>
          <w:rFonts w:ascii="Arial" w:hAnsi="Arial" w:cs="Arial"/>
          <w:sz w:val="22"/>
          <w:szCs w:val="22"/>
        </w:rPr>
        <w:t xml:space="preserve"> předpoklad podle tohoto písmene vedle uvedených osob rovněž vedoucí této organizační složky; tento základní kvalifikační předpoklad </w:t>
      </w:r>
      <w:r>
        <w:rPr>
          <w:rFonts w:ascii="Arial" w:hAnsi="Arial" w:cs="Arial"/>
          <w:sz w:val="22"/>
          <w:szCs w:val="22"/>
        </w:rPr>
        <w:t>splňuje</w:t>
      </w:r>
      <w:r w:rsidRPr="00D22704">
        <w:rPr>
          <w:rFonts w:ascii="Arial" w:hAnsi="Arial" w:cs="Arial"/>
          <w:sz w:val="22"/>
          <w:szCs w:val="22"/>
        </w:rPr>
        <w:t xml:space="preserve"> dodavatel jak ve vztahu k území České republiky, tak k zemi svého sídla, místa podnikání či bydliště,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</w:t>
      </w:r>
      <w:r>
        <w:rPr>
          <w:rFonts w:ascii="Arial" w:hAnsi="Arial" w:cs="Arial"/>
          <w:sz w:val="22"/>
          <w:szCs w:val="22"/>
        </w:rPr>
        <w:t>splňuje</w:t>
      </w:r>
      <w:r w:rsidRPr="00D22704">
        <w:rPr>
          <w:rFonts w:ascii="Arial" w:hAnsi="Arial" w:cs="Arial"/>
          <w:sz w:val="22"/>
          <w:szCs w:val="22"/>
        </w:rPr>
        <w:t xml:space="preserve"> tuto podmínku statutární orgán nebo každý člen statutárního orgánu a je-li statutárním orgánem dodavatele či členem statutárního orgánu dodavatele právnická osoba, </w:t>
      </w:r>
      <w:r>
        <w:rPr>
          <w:rFonts w:ascii="Arial" w:hAnsi="Arial" w:cs="Arial"/>
          <w:sz w:val="22"/>
          <w:szCs w:val="22"/>
        </w:rPr>
        <w:t>splňuje</w:t>
      </w:r>
      <w:r w:rsidRPr="00D22704">
        <w:rPr>
          <w:rFonts w:ascii="Arial" w:hAnsi="Arial" w:cs="Arial"/>
          <w:sz w:val="22"/>
          <w:szCs w:val="22"/>
        </w:rPr>
        <w:t xml:space="preserve"> tento předpoklad jak tato právnická osoba, tak její statutární orgán nebo každý člen statutárního orgánu této právnické osoby; podává-li nabídku či žádost o účast zahraniční právnická osoba prostřednictvím své organizační složky, </w:t>
      </w:r>
      <w:r>
        <w:rPr>
          <w:rFonts w:ascii="Arial" w:hAnsi="Arial" w:cs="Arial"/>
          <w:sz w:val="22"/>
          <w:szCs w:val="22"/>
        </w:rPr>
        <w:t xml:space="preserve">splňuje tento </w:t>
      </w:r>
      <w:r w:rsidRPr="00D22704">
        <w:rPr>
          <w:rFonts w:ascii="Arial" w:hAnsi="Arial" w:cs="Arial"/>
          <w:sz w:val="22"/>
          <w:szCs w:val="22"/>
        </w:rPr>
        <w:t xml:space="preserve">předpoklad podle tohoto písmene vedle uvedených osob rovněž vedoucí této organizační složky; tento základní kvalifikační předpoklad </w:t>
      </w:r>
      <w:r>
        <w:rPr>
          <w:rFonts w:ascii="Arial" w:hAnsi="Arial" w:cs="Arial"/>
          <w:sz w:val="22"/>
          <w:szCs w:val="22"/>
        </w:rPr>
        <w:t>splňuje</w:t>
      </w:r>
      <w:r w:rsidRPr="00D22704">
        <w:rPr>
          <w:rFonts w:ascii="Arial" w:hAnsi="Arial" w:cs="Arial"/>
          <w:sz w:val="22"/>
          <w:szCs w:val="22"/>
        </w:rPr>
        <w:t xml:space="preserve"> dodavatel jak ve vztahu k území České republiky, tak k zemi svého sídla, místa podnikání či bydliště,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v posledních 3 letech nenaplnil skutkovou podstatu jednání nekalé soutěže formou podplácení podle zvláštního právního předpisu,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 xml:space="preserve"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není v likvidaci nebo v konkurzu,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nemá v evidenci daní zachyceny daňové nedoplatky (ani vůči spotřební dani), a to jak v České republice, tak v zemi sídla, místa podnikání či bydliště dodavatele,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nemá nedoplatek na pojistném a na penále na veřejné zdravotní pojištění, a to jak v České republice, tak v zemi sídla, místa podnikání či bydliště dodavatele,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lastRenderedPageBreak/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AF51BE" w:rsidRDefault="00AF51BE" w:rsidP="00D70BF7">
      <w:pPr>
        <w:pStyle w:val="Odstavecseseznamem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který nebyl v posledních 3 letech pravomocně disciplinárně </w:t>
      </w:r>
      <w:proofErr w:type="gramStart"/>
      <w:r>
        <w:rPr>
          <w:rFonts w:ascii="Arial" w:hAnsi="Arial" w:cs="Arial"/>
          <w:sz w:val="22"/>
          <w:szCs w:val="22"/>
        </w:rPr>
        <w:t>potrestán či</w:t>
      </w:r>
      <w:proofErr w:type="gramEnd"/>
      <w:r>
        <w:rPr>
          <w:rFonts w:ascii="Arial" w:hAnsi="Arial" w:cs="Arial"/>
          <w:sz w:val="22"/>
          <w:szCs w:val="22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Default="00AF51BE" w:rsidP="00EA399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není veden v rejstříku osob se zákazem plnění veřejných zakázek,</w:t>
      </w:r>
    </w:p>
    <w:p w:rsidR="005F3359" w:rsidRPr="00D22704" w:rsidRDefault="005F3359" w:rsidP="005F3359">
      <w:pPr>
        <w:ind w:left="7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5F3359" w:rsidRDefault="00AF51BE" w:rsidP="00EA399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iCs/>
          <w:sz w:val="22"/>
          <w:szCs w:val="22"/>
        </w:rPr>
        <w:t>kterému nebyla v posledních 3 letech pravomocně uložena pokuta za umožnění výkonu nelegální práce podle zvláštního právního předpisu</w:t>
      </w:r>
      <w:r w:rsidRPr="00D22704">
        <w:rPr>
          <w:rStyle w:val="Znakapoznpodarou"/>
          <w:rFonts w:ascii="Arial" w:hAnsi="Arial" w:cs="Arial"/>
          <w:iCs/>
          <w:sz w:val="22"/>
          <w:szCs w:val="22"/>
        </w:rPr>
        <w:footnoteReference w:id="1"/>
      </w:r>
      <w:r w:rsidRPr="00D22704">
        <w:rPr>
          <w:rFonts w:ascii="Arial" w:hAnsi="Arial" w:cs="Arial"/>
          <w:iCs/>
          <w:sz w:val="22"/>
          <w:szCs w:val="22"/>
        </w:rPr>
        <w:t>,</w:t>
      </w:r>
    </w:p>
    <w:p w:rsidR="005F3359" w:rsidRPr="005F3359" w:rsidRDefault="005F3359" w:rsidP="005F335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F3359" w:rsidRPr="00B11B76" w:rsidRDefault="005F3359" w:rsidP="005F335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11B76">
        <w:rPr>
          <w:rFonts w:ascii="Arial" w:hAnsi="Arial" w:cs="Arial"/>
          <w:bCs/>
          <w:sz w:val="22"/>
          <w:szCs w:val="22"/>
        </w:rPr>
        <w:t>kterému nebyla v posledních 3 letech zavedena dočasná správa nebo v posledních 3 letech uplatněno opatření k řešení krize podle zákona upravujícího ozdravné postupy a řešení krize na finančním trhu</w:t>
      </w:r>
      <w:r w:rsidRPr="00B11B76">
        <w:rPr>
          <w:rFonts w:ascii="Arial" w:hAnsi="Arial" w:cs="Arial"/>
          <w:sz w:val="22"/>
          <w:szCs w:val="22"/>
        </w:rPr>
        <w:t>.</w:t>
      </w:r>
    </w:p>
    <w:p w:rsidR="005F3359" w:rsidRPr="00D22704" w:rsidRDefault="005F3359" w:rsidP="005F335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F3359" w:rsidRDefault="005F3359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F3359" w:rsidRPr="00D22704" w:rsidRDefault="005F3359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V ________ dne ______ 201</w:t>
      </w:r>
      <w:r w:rsidR="00A1505B">
        <w:rPr>
          <w:rFonts w:ascii="Arial" w:hAnsi="Arial" w:cs="Arial"/>
          <w:sz w:val="22"/>
          <w:szCs w:val="22"/>
        </w:rPr>
        <w:t>5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5F3359" w:rsidRPr="00D22704" w:rsidRDefault="005F3359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b/>
          <w:sz w:val="22"/>
          <w:szCs w:val="22"/>
        </w:rPr>
      </w:pPr>
      <w:r w:rsidRPr="00D22704">
        <w:rPr>
          <w:rFonts w:ascii="Arial" w:hAnsi="Arial" w:cs="Arial"/>
          <w:b/>
          <w:sz w:val="22"/>
          <w:szCs w:val="22"/>
        </w:rPr>
        <w:t>..........................................................................</w:t>
      </w:r>
    </w:p>
    <w:p w:rsidR="00AF51BE" w:rsidRPr="00D22704" w:rsidRDefault="00AF51BE" w:rsidP="00EA3995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D22704">
        <w:rPr>
          <w:rFonts w:ascii="Arial" w:hAnsi="Arial" w:cs="Arial"/>
          <w:bCs/>
          <w:iCs/>
          <w:sz w:val="22"/>
          <w:szCs w:val="22"/>
        </w:rPr>
        <w:t xml:space="preserve"> 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D22704">
        <w:rPr>
          <w:rFonts w:ascii="Arial" w:hAnsi="Arial" w:cs="Arial"/>
          <w:bCs/>
          <w:iCs/>
          <w:sz w:val="22"/>
          <w:szCs w:val="22"/>
        </w:rPr>
        <w:t>]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osoba oprávněná jednat za dodavatele</w:t>
      </w:r>
    </w:p>
    <w:p w:rsidR="00AF51BE" w:rsidRPr="00D22704" w:rsidRDefault="00AF51BE" w:rsidP="00EA3995">
      <w:pPr>
        <w:rPr>
          <w:rFonts w:ascii="Arial" w:hAnsi="Arial" w:cs="Arial"/>
          <w:sz w:val="22"/>
          <w:szCs w:val="22"/>
        </w:rPr>
      </w:pPr>
    </w:p>
    <w:p w:rsidR="00AF51BE" w:rsidRPr="00D22704" w:rsidRDefault="00AF51BE">
      <w:pPr>
        <w:rPr>
          <w:rFonts w:ascii="Arial" w:hAnsi="Arial" w:cs="Arial"/>
          <w:sz w:val="22"/>
          <w:szCs w:val="22"/>
        </w:rPr>
      </w:pPr>
    </w:p>
    <w:sectPr w:rsidR="00AF51BE" w:rsidRPr="00D22704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BE" w:rsidRDefault="00AF51BE" w:rsidP="00EA3995">
      <w:r>
        <w:separator/>
      </w:r>
    </w:p>
  </w:endnote>
  <w:endnote w:type="continuationSeparator" w:id="0">
    <w:p w:rsidR="00AF51BE" w:rsidRDefault="00AF51BE" w:rsidP="00EA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BE" w:rsidRDefault="00AF51BE" w:rsidP="00EA3995">
      <w:r>
        <w:separator/>
      </w:r>
    </w:p>
  </w:footnote>
  <w:footnote w:type="continuationSeparator" w:id="0">
    <w:p w:rsidR="00AF51BE" w:rsidRDefault="00AF51BE" w:rsidP="00EA3995">
      <w:r>
        <w:continuationSeparator/>
      </w:r>
    </w:p>
  </w:footnote>
  <w:footnote w:id="1">
    <w:p w:rsidR="00AF51BE" w:rsidRDefault="00AF51BE" w:rsidP="00EA3995">
      <w:pPr>
        <w:pStyle w:val="Default"/>
      </w:pPr>
      <w:r w:rsidRPr="00CE070B">
        <w:rPr>
          <w:rStyle w:val="Znakapoznpodarou"/>
          <w:rFonts w:ascii="Arial" w:hAnsi="Arial" w:cs="Arial"/>
          <w:sz w:val="18"/>
          <w:szCs w:val="18"/>
        </w:rPr>
        <w:footnoteRef/>
      </w:r>
      <w:r w:rsidRPr="00CE070B">
        <w:rPr>
          <w:rFonts w:ascii="Arial" w:hAnsi="Arial" w:cs="Arial"/>
          <w:sz w:val="18"/>
          <w:szCs w:val="18"/>
        </w:rPr>
        <w:t xml:space="preserve"> Viz </w:t>
      </w:r>
      <w:r w:rsidRPr="00CE070B">
        <w:rPr>
          <w:rFonts w:ascii="Arial" w:hAnsi="Arial" w:cs="Arial"/>
          <w:color w:val="auto"/>
          <w:sz w:val="18"/>
          <w:szCs w:val="18"/>
        </w:rPr>
        <w:t>§ 5 písm. e) bod 3 zákona č. 435/2004 Sb., o zaměstnanosti, ve znění pozdějších předpisů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995"/>
    <w:rsid w:val="000D1E8D"/>
    <w:rsid w:val="000D3AA4"/>
    <w:rsid w:val="00104E77"/>
    <w:rsid w:val="00120BEC"/>
    <w:rsid w:val="00172506"/>
    <w:rsid w:val="002755E9"/>
    <w:rsid w:val="002C7B47"/>
    <w:rsid w:val="00305C34"/>
    <w:rsid w:val="00321605"/>
    <w:rsid w:val="00346926"/>
    <w:rsid w:val="004D39C9"/>
    <w:rsid w:val="004E7C12"/>
    <w:rsid w:val="005D0D32"/>
    <w:rsid w:val="005F3359"/>
    <w:rsid w:val="006958F5"/>
    <w:rsid w:val="006B1CE5"/>
    <w:rsid w:val="00711B60"/>
    <w:rsid w:val="007513C0"/>
    <w:rsid w:val="007F2A1B"/>
    <w:rsid w:val="008A2B13"/>
    <w:rsid w:val="008D6A83"/>
    <w:rsid w:val="0094077B"/>
    <w:rsid w:val="00954192"/>
    <w:rsid w:val="009C6E75"/>
    <w:rsid w:val="009D60C1"/>
    <w:rsid w:val="00A1505B"/>
    <w:rsid w:val="00AF51BE"/>
    <w:rsid w:val="00B62D5F"/>
    <w:rsid w:val="00B7588A"/>
    <w:rsid w:val="00BD63DB"/>
    <w:rsid w:val="00CC47A1"/>
    <w:rsid w:val="00CE070B"/>
    <w:rsid w:val="00D22704"/>
    <w:rsid w:val="00D70BF7"/>
    <w:rsid w:val="00D71E2B"/>
    <w:rsid w:val="00DA1C6F"/>
    <w:rsid w:val="00DC341C"/>
    <w:rsid w:val="00E077EA"/>
    <w:rsid w:val="00E4243D"/>
    <w:rsid w:val="00EA3995"/>
    <w:rsid w:val="00EA4896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399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rsid w:val="00EA3995"/>
    <w:rPr>
      <w:rFonts w:cs="Times New Roman"/>
      <w:vertAlign w:val="superscript"/>
    </w:rPr>
  </w:style>
  <w:style w:type="paragraph" w:customStyle="1" w:styleId="Default">
    <w:name w:val="Default"/>
    <w:uiPriority w:val="99"/>
    <w:rsid w:val="00EA399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B1C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B1CE5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70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669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volfova</dc:creator>
  <cp:keywords/>
  <dc:description/>
  <cp:lastModifiedBy>Schindler Jiří</cp:lastModifiedBy>
  <cp:revision>9</cp:revision>
  <cp:lastPrinted>2012-10-12T05:23:00Z</cp:lastPrinted>
  <dcterms:created xsi:type="dcterms:W3CDTF">2013-03-19T10:10:00Z</dcterms:created>
  <dcterms:modified xsi:type="dcterms:W3CDTF">2016-03-04T10:35:00Z</dcterms:modified>
</cp:coreProperties>
</file>